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F66" w:rsidRPr="00734F66" w:rsidRDefault="00734F66" w:rsidP="00734F66">
      <w:pPr>
        <w:spacing w:after="0" w:line="240" w:lineRule="auto"/>
        <w:jc w:val="center"/>
        <w:rPr>
          <w:rFonts w:ascii="Simplified Arabic" w:eastAsia="Calibri" w:hAnsi="Simplified Arabic" w:cs="Simplified Arabic"/>
          <w:b/>
          <w:bCs/>
          <w:sz w:val="32"/>
          <w:szCs w:val="32"/>
          <w:lang w:bidi="ar-IQ"/>
        </w:rPr>
      </w:pPr>
      <w:r w:rsidRPr="00734F66">
        <w:rPr>
          <w:rFonts w:ascii="Simplified Arabic" w:eastAsia="Calibri" w:hAnsi="Simplified Arabic" w:cs="Simplified Arabic"/>
          <w:b/>
          <w:bCs/>
          <w:sz w:val="32"/>
          <w:szCs w:val="32"/>
          <w:rtl/>
          <w:lang w:bidi="ar-IQ"/>
        </w:rPr>
        <w:t>العلاقات العباس</w:t>
      </w:r>
      <w:r w:rsidRPr="00734F66">
        <w:rPr>
          <w:rFonts w:ascii="Simplified Arabic" w:eastAsia="Calibri" w:hAnsi="Simplified Arabic" w:cs="Simplified Arabic" w:hint="cs"/>
          <w:b/>
          <w:bCs/>
          <w:sz w:val="32"/>
          <w:szCs w:val="32"/>
          <w:rtl/>
          <w:lang w:bidi="ar-IQ"/>
        </w:rPr>
        <w:t>ـــــــــــ</w:t>
      </w:r>
      <w:r w:rsidRPr="00734F66">
        <w:rPr>
          <w:rFonts w:ascii="Simplified Arabic" w:eastAsia="Calibri" w:hAnsi="Simplified Arabic" w:cs="Simplified Arabic"/>
          <w:b/>
          <w:bCs/>
          <w:sz w:val="32"/>
          <w:szCs w:val="32"/>
          <w:rtl/>
          <w:lang w:bidi="ar-IQ"/>
        </w:rPr>
        <w:t>ية – البيزنط</w:t>
      </w:r>
      <w:r w:rsidRPr="00734F66">
        <w:rPr>
          <w:rFonts w:ascii="Simplified Arabic" w:eastAsia="Calibri" w:hAnsi="Simplified Arabic" w:cs="Simplified Arabic" w:hint="cs"/>
          <w:b/>
          <w:bCs/>
          <w:sz w:val="32"/>
          <w:szCs w:val="32"/>
          <w:rtl/>
          <w:lang w:bidi="ar-IQ"/>
        </w:rPr>
        <w:t>ـــــ</w:t>
      </w:r>
      <w:r w:rsidRPr="00734F66">
        <w:rPr>
          <w:rFonts w:ascii="Simplified Arabic" w:eastAsia="Calibri" w:hAnsi="Simplified Arabic" w:cs="Simplified Arabic"/>
          <w:b/>
          <w:bCs/>
          <w:sz w:val="32"/>
          <w:szCs w:val="32"/>
          <w:rtl/>
          <w:lang w:bidi="ar-IQ"/>
        </w:rPr>
        <w:t>ية</w:t>
      </w:r>
    </w:p>
    <w:p w:rsidR="00734F66" w:rsidRPr="00734F66" w:rsidRDefault="00734F66" w:rsidP="00734F66">
      <w:pPr>
        <w:spacing w:after="0" w:line="240" w:lineRule="auto"/>
        <w:jc w:val="center"/>
        <w:rPr>
          <w:rFonts w:ascii="Simplified Arabic" w:eastAsia="Calibri" w:hAnsi="Simplified Arabic" w:cs="Simplified Arabic"/>
          <w:b/>
          <w:bCs/>
          <w:sz w:val="32"/>
          <w:szCs w:val="32"/>
          <w:rtl/>
          <w:lang w:bidi="ar-IQ"/>
        </w:rPr>
      </w:pPr>
      <w:r w:rsidRPr="00734F66">
        <w:rPr>
          <w:rFonts w:ascii="Simplified Arabic" w:eastAsia="Calibri" w:hAnsi="Simplified Arabic" w:cs="Simplified Arabic"/>
          <w:b/>
          <w:bCs/>
          <w:sz w:val="32"/>
          <w:szCs w:val="32"/>
          <w:rtl/>
          <w:lang w:bidi="ar-IQ"/>
        </w:rPr>
        <w:t>دراس</w:t>
      </w:r>
      <w:r w:rsidRPr="00734F66">
        <w:rPr>
          <w:rFonts w:ascii="Simplified Arabic" w:eastAsia="Calibri" w:hAnsi="Simplified Arabic" w:cs="Simplified Arabic" w:hint="cs"/>
          <w:b/>
          <w:bCs/>
          <w:sz w:val="32"/>
          <w:szCs w:val="32"/>
          <w:rtl/>
          <w:lang w:bidi="ar-IQ"/>
        </w:rPr>
        <w:t>ــــ</w:t>
      </w:r>
      <w:r w:rsidRPr="00734F66">
        <w:rPr>
          <w:rFonts w:ascii="Simplified Arabic" w:eastAsia="Calibri" w:hAnsi="Simplified Arabic" w:cs="Simplified Arabic"/>
          <w:b/>
          <w:bCs/>
          <w:sz w:val="32"/>
          <w:szCs w:val="32"/>
          <w:rtl/>
          <w:lang w:bidi="ar-IQ"/>
        </w:rPr>
        <w:t>ة في الص</w:t>
      </w:r>
      <w:r w:rsidRPr="00734F66">
        <w:rPr>
          <w:rFonts w:ascii="Simplified Arabic" w:eastAsia="Calibri" w:hAnsi="Simplified Arabic" w:cs="Simplified Arabic" w:hint="cs"/>
          <w:b/>
          <w:bCs/>
          <w:sz w:val="32"/>
          <w:szCs w:val="32"/>
          <w:rtl/>
          <w:lang w:bidi="ar-IQ"/>
        </w:rPr>
        <w:t>ــــــ</w:t>
      </w:r>
      <w:r w:rsidRPr="00734F66">
        <w:rPr>
          <w:rFonts w:ascii="Simplified Arabic" w:eastAsia="Calibri" w:hAnsi="Simplified Arabic" w:cs="Simplified Arabic"/>
          <w:b/>
          <w:bCs/>
          <w:sz w:val="32"/>
          <w:szCs w:val="32"/>
          <w:rtl/>
          <w:lang w:bidi="ar-IQ"/>
        </w:rPr>
        <w:t>راع العسكري بداية العص</w:t>
      </w:r>
      <w:r w:rsidRPr="00734F66">
        <w:rPr>
          <w:rFonts w:ascii="Simplified Arabic" w:eastAsia="Calibri" w:hAnsi="Simplified Arabic" w:cs="Simplified Arabic" w:hint="cs"/>
          <w:b/>
          <w:bCs/>
          <w:sz w:val="32"/>
          <w:szCs w:val="32"/>
          <w:rtl/>
          <w:lang w:bidi="ar-IQ"/>
        </w:rPr>
        <w:t>ــــــــ</w:t>
      </w:r>
      <w:r w:rsidRPr="00734F66">
        <w:rPr>
          <w:rFonts w:ascii="Simplified Arabic" w:eastAsia="Calibri" w:hAnsi="Simplified Arabic" w:cs="Simplified Arabic"/>
          <w:b/>
          <w:bCs/>
          <w:sz w:val="32"/>
          <w:szCs w:val="32"/>
          <w:rtl/>
          <w:lang w:bidi="ar-IQ"/>
        </w:rPr>
        <w:t>ر العباسي</w:t>
      </w:r>
    </w:p>
    <w:p w:rsidR="00734F66" w:rsidRPr="00734F66" w:rsidRDefault="00734F66" w:rsidP="00734F66">
      <w:pPr>
        <w:spacing w:after="0" w:line="240" w:lineRule="auto"/>
        <w:jc w:val="center"/>
        <w:rPr>
          <w:rFonts w:ascii="Simplified Arabic" w:eastAsia="Calibri" w:hAnsi="Simplified Arabic" w:cs="Simplified Arabic"/>
          <w:b/>
          <w:bCs/>
          <w:sz w:val="32"/>
          <w:szCs w:val="32"/>
          <w:rtl/>
          <w:lang w:bidi="ar-IQ"/>
        </w:rPr>
      </w:pPr>
      <w:r w:rsidRPr="00734F66">
        <w:rPr>
          <w:rFonts w:ascii="Simplified Arabic" w:eastAsia="Calibri" w:hAnsi="Simplified Arabic" w:cs="Simplified Arabic"/>
          <w:b/>
          <w:bCs/>
          <w:sz w:val="32"/>
          <w:szCs w:val="32"/>
          <w:rtl/>
          <w:lang w:bidi="ar-IQ"/>
        </w:rPr>
        <w:t xml:space="preserve"> (١٣٢ – ١٥٨هـ/٧٥٠ – ٧٧٥م)</w:t>
      </w:r>
    </w:p>
    <w:p w:rsidR="00734F66" w:rsidRPr="00734F66" w:rsidRDefault="00734F66" w:rsidP="00734F66">
      <w:pPr>
        <w:jc w:val="center"/>
        <w:rPr>
          <w:rFonts w:ascii="Simplified Arabic" w:eastAsia="Calibri" w:hAnsi="Simplified Arabic" w:cs="Simplified Arabic"/>
          <w:b/>
          <w:bCs/>
          <w:sz w:val="12"/>
          <w:szCs w:val="12"/>
          <w:rtl/>
          <w:lang w:bidi="ar-IQ"/>
        </w:rPr>
      </w:pPr>
    </w:p>
    <w:p w:rsidR="00734F66" w:rsidRPr="00734F66" w:rsidRDefault="00734F66" w:rsidP="00734F66">
      <w:pPr>
        <w:bidi w:val="0"/>
        <w:spacing w:after="0" w:line="240" w:lineRule="auto"/>
        <w:jc w:val="center"/>
        <w:rPr>
          <w:rFonts w:ascii="Simplified Arabic" w:eastAsia="Calibri" w:hAnsi="Simplified Arabic" w:cs="Simplified Arabic"/>
          <w:b/>
          <w:bCs/>
          <w:sz w:val="32"/>
          <w:szCs w:val="32"/>
        </w:rPr>
      </w:pPr>
      <w:r w:rsidRPr="00734F66">
        <w:rPr>
          <w:rFonts w:ascii="Simplified Arabic" w:eastAsia="Calibri" w:hAnsi="Simplified Arabic" w:cs="Simplified Arabic"/>
          <w:b/>
          <w:bCs/>
          <w:sz w:val="32"/>
          <w:szCs w:val="32"/>
        </w:rPr>
        <w:t>Abbasid - Byzantine Relations</w:t>
      </w:r>
    </w:p>
    <w:p w:rsidR="00734F66" w:rsidRPr="00734F66" w:rsidRDefault="00734F66" w:rsidP="00734F66">
      <w:pPr>
        <w:bidi w:val="0"/>
        <w:spacing w:after="0" w:line="240" w:lineRule="auto"/>
        <w:jc w:val="center"/>
        <w:rPr>
          <w:rFonts w:ascii="Simplified Arabic" w:eastAsia="Calibri" w:hAnsi="Simplified Arabic" w:cs="Simplified Arabic"/>
          <w:b/>
          <w:bCs/>
          <w:sz w:val="32"/>
          <w:szCs w:val="32"/>
        </w:rPr>
      </w:pPr>
      <w:r w:rsidRPr="00734F66">
        <w:rPr>
          <w:rFonts w:ascii="Simplified Arabic" w:eastAsia="Calibri" w:hAnsi="Simplified Arabic" w:cs="Simplified Arabic"/>
          <w:b/>
          <w:bCs/>
          <w:sz w:val="32"/>
          <w:szCs w:val="32"/>
        </w:rPr>
        <w:t>Study of the military conflict in the beginning of the Abbasid period (132 - 158 AH/750 - 775 AD)</w:t>
      </w:r>
    </w:p>
    <w:p w:rsidR="00734F66" w:rsidRPr="00734F66" w:rsidRDefault="00734F66" w:rsidP="00734F66">
      <w:pPr>
        <w:bidi w:val="0"/>
        <w:jc w:val="center"/>
        <w:rPr>
          <w:rFonts w:ascii="Simplified Arabic" w:eastAsia="Calibri" w:hAnsi="Simplified Arabic" w:cs="Simplified Arabic"/>
          <w:b/>
          <w:bCs/>
          <w:sz w:val="32"/>
          <w:szCs w:val="32"/>
          <w:lang w:bidi="ar-IQ"/>
        </w:rPr>
      </w:pPr>
      <w:r w:rsidRPr="00734F66">
        <w:rPr>
          <w:rFonts w:ascii="Simplified Arabic" w:eastAsia="Calibri" w:hAnsi="Simplified Arabic" w:cs="Simplified Arabic"/>
          <w:b/>
          <w:bCs/>
          <w:sz w:val="32"/>
          <w:szCs w:val="32"/>
        </w:rPr>
        <w:t xml:space="preserve">History - Abbasid </w:t>
      </w:r>
    </w:p>
    <w:p w:rsidR="00734F66" w:rsidRPr="00734F66" w:rsidRDefault="00734F66" w:rsidP="00734F66">
      <w:pPr>
        <w:rPr>
          <w:rFonts w:ascii="Simplified Arabic" w:eastAsia="Calibri" w:hAnsi="Simplified Arabic" w:cs="Simplified Arabic"/>
          <w:b/>
          <w:bCs/>
          <w:sz w:val="32"/>
          <w:szCs w:val="32"/>
          <w:rtl/>
          <w:lang w:bidi="ar-IQ"/>
        </w:rPr>
      </w:pPr>
    </w:p>
    <w:p w:rsidR="00734F66" w:rsidRPr="00734F66" w:rsidRDefault="00734F66" w:rsidP="00734F66">
      <w:pPr>
        <w:spacing w:after="0" w:line="240" w:lineRule="auto"/>
        <w:rPr>
          <w:rFonts w:ascii="Simplified Arabic" w:eastAsia="Calibri" w:hAnsi="Simplified Arabic" w:cs="Simplified Arabic"/>
          <w:b/>
          <w:bCs/>
          <w:sz w:val="32"/>
          <w:szCs w:val="32"/>
          <w:rtl/>
          <w:lang w:bidi="ar-IQ"/>
        </w:rPr>
      </w:pPr>
      <w:r w:rsidRPr="00734F66">
        <w:rPr>
          <w:rFonts w:ascii="Simplified Arabic" w:eastAsia="Calibri" w:hAnsi="Simplified Arabic" w:cs="Simplified Arabic"/>
          <w:b/>
          <w:bCs/>
          <w:sz w:val="32"/>
          <w:szCs w:val="32"/>
          <w:rtl/>
          <w:lang w:bidi="ar-IQ"/>
        </w:rPr>
        <w:t>ا. م. د. نعمة شهاب جمعة</w:t>
      </w:r>
      <w:r w:rsidRPr="00734F66">
        <w:rPr>
          <w:rFonts w:ascii="Simplified Arabic" w:eastAsia="Calibri" w:hAnsi="Simplified Arabic" w:cs="Simplified Arabic" w:hint="cs"/>
          <w:b/>
          <w:bCs/>
          <w:sz w:val="32"/>
          <w:szCs w:val="32"/>
          <w:rtl/>
          <w:lang w:bidi="ar-IQ"/>
        </w:rPr>
        <w:t xml:space="preserve">             </w:t>
      </w:r>
      <w:r w:rsidRPr="00734F66">
        <w:rPr>
          <w:rFonts w:ascii="Simplified Arabic" w:eastAsia="Calibri" w:hAnsi="Simplified Arabic" w:cs="Simplified Arabic"/>
          <w:b/>
          <w:bCs/>
          <w:sz w:val="32"/>
          <w:szCs w:val="32"/>
        </w:rPr>
        <w:t xml:space="preserve">Nemea Sh. </w:t>
      </w:r>
      <w:proofErr w:type="spellStart"/>
      <w:r w:rsidRPr="00734F66">
        <w:rPr>
          <w:rFonts w:ascii="Simplified Arabic" w:eastAsia="Calibri" w:hAnsi="Simplified Arabic" w:cs="Simplified Arabic"/>
          <w:b/>
          <w:bCs/>
          <w:sz w:val="32"/>
          <w:szCs w:val="32"/>
        </w:rPr>
        <w:t>Gomea</w:t>
      </w:r>
      <w:proofErr w:type="spellEnd"/>
      <w:r w:rsidRPr="00734F66">
        <w:rPr>
          <w:rFonts w:ascii="Simplified Arabic" w:eastAsia="Calibri" w:hAnsi="Simplified Arabic" w:cs="Simplified Arabic" w:hint="cs"/>
          <w:b/>
          <w:bCs/>
          <w:sz w:val="32"/>
          <w:szCs w:val="32"/>
          <w:rtl/>
          <w:lang w:bidi="ar-IQ"/>
        </w:rPr>
        <w:t xml:space="preserve"> </w:t>
      </w:r>
      <w:hyperlink r:id="rId8" w:history="1">
        <w:proofErr w:type="spellStart"/>
        <w:r w:rsidRPr="00734F66">
          <w:rPr>
            <w:rFonts w:ascii="Simplified Arabic" w:eastAsia="Calibri" w:hAnsi="Simplified Arabic" w:cs="Simplified Arabic"/>
            <w:b/>
            <w:bCs/>
            <w:sz w:val="32"/>
            <w:szCs w:val="32"/>
            <w:u w:val="single"/>
          </w:rPr>
          <w:t>Assoc</w:t>
        </w:r>
        <w:proofErr w:type="spellEnd"/>
        <w:r w:rsidRPr="00734F66">
          <w:rPr>
            <w:rFonts w:ascii="Simplified Arabic" w:eastAsia="Calibri" w:hAnsi="Simplified Arabic" w:cs="Simplified Arabic"/>
            <w:b/>
            <w:bCs/>
            <w:sz w:val="32"/>
            <w:szCs w:val="32"/>
            <w:u w:val="single"/>
          </w:rPr>
          <w:t xml:space="preserve"> Prof</w:t>
        </w:r>
      </w:hyperlink>
    </w:p>
    <w:p w:rsidR="00734F66" w:rsidRPr="00734F66" w:rsidRDefault="00734F66" w:rsidP="00734F66">
      <w:pPr>
        <w:tabs>
          <w:tab w:val="left" w:pos="509"/>
          <w:tab w:val="left" w:pos="2210"/>
        </w:tabs>
        <w:spacing w:after="0" w:line="240" w:lineRule="auto"/>
        <w:ind w:left="84"/>
        <w:rPr>
          <w:rFonts w:ascii="Simplified Arabic" w:eastAsia="Calibri" w:hAnsi="Simplified Arabic" w:cs="Simplified Arabic"/>
          <w:b/>
          <w:bCs/>
          <w:sz w:val="32"/>
          <w:szCs w:val="32"/>
          <w:rtl/>
          <w:lang w:bidi="ar-IQ"/>
        </w:rPr>
      </w:pPr>
      <w:r w:rsidRPr="00734F66">
        <w:rPr>
          <w:rFonts w:ascii="Simplified Arabic" w:eastAsia="Calibri" w:hAnsi="Simplified Arabic" w:cs="Simplified Arabic" w:hint="cs"/>
          <w:b/>
          <w:bCs/>
          <w:sz w:val="32"/>
          <w:szCs w:val="32"/>
          <w:rtl/>
          <w:lang w:bidi="ar-IQ"/>
        </w:rPr>
        <w:t xml:space="preserve">     </w:t>
      </w:r>
      <w:proofErr w:type="gramStart"/>
      <w:r w:rsidRPr="00734F66">
        <w:rPr>
          <w:rFonts w:ascii="Simplified Arabic" w:eastAsia="Calibri" w:hAnsi="Simplified Arabic" w:cs="Simplified Arabic"/>
          <w:b/>
          <w:bCs/>
          <w:sz w:val="32"/>
          <w:szCs w:val="32"/>
          <w:rtl/>
          <w:lang w:bidi="ar-IQ"/>
        </w:rPr>
        <w:t>جامع</w:t>
      </w:r>
      <w:r w:rsidRPr="00734F66">
        <w:rPr>
          <w:rFonts w:ascii="Simplified Arabic" w:eastAsia="Calibri" w:hAnsi="Simplified Arabic" w:cs="Simplified Arabic" w:hint="cs"/>
          <w:b/>
          <w:bCs/>
          <w:sz w:val="32"/>
          <w:szCs w:val="32"/>
          <w:rtl/>
          <w:lang w:bidi="ar-IQ"/>
        </w:rPr>
        <w:t>ـــــ</w:t>
      </w:r>
      <w:r w:rsidRPr="00734F66">
        <w:rPr>
          <w:rFonts w:ascii="Simplified Arabic" w:eastAsia="Calibri" w:hAnsi="Simplified Arabic" w:cs="Simplified Arabic"/>
          <w:b/>
          <w:bCs/>
          <w:sz w:val="32"/>
          <w:szCs w:val="32"/>
          <w:rtl/>
          <w:lang w:bidi="ar-IQ"/>
        </w:rPr>
        <w:t>ة</w:t>
      </w:r>
      <w:proofErr w:type="gramEnd"/>
      <w:r w:rsidRPr="00734F66">
        <w:rPr>
          <w:rFonts w:ascii="Simplified Arabic" w:eastAsia="Calibri" w:hAnsi="Simplified Arabic" w:cs="Simplified Arabic"/>
          <w:b/>
          <w:bCs/>
          <w:sz w:val="32"/>
          <w:szCs w:val="32"/>
          <w:rtl/>
          <w:lang w:bidi="ar-IQ"/>
        </w:rPr>
        <w:t xml:space="preserve"> بغ</w:t>
      </w:r>
      <w:r w:rsidRPr="00734F66">
        <w:rPr>
          <w:rFonts w:ascii="Simplified Arabic" w:eastAsia="Calibri" w:hAnsi="Simplified Arabic" w:cs="Simplified Arabic" w:hint="cs"/>
          <w:b/>
          <w:bCs/>
          <w:sz w:val="32"/>
          <w:szCs w:val="32"/>
          <w:rtl/>
          <w:lang w:bidi="ar-IQ"/>
        </w:rPr>
        <w:t>ــــ</w:t>
      </w:r>
      <w:r w:rsidRPr="00734F66">
        <w:rPr>
          <w:rFonts w:ascii="Simplified Arabic" w:eastAsia="Calibri" w:hAnsi="Simplified Arabic" w:cs="Simplified Arabic"/>
          <w:b/>
          <w:bCs/>
          <w:sz w:val="32"/>
          <w:szCs w:val="32"/>
          <w:rtl/>
          <w:lang w:bidi="ar-IQ"/>
        </w:rPr>
        <w:t>داد</w:t>
      </w:r>
      <w:r w:rsidRPr="00734F66">
        <w:rPr>
          <w:rFonts w:ascii="Simplified Arabic" w:eastAsia="Calibri" w:hAnsi="Simplified Arabic" w:cs="Simplified Arabic"/>
          <w:b/>
          <w:bCs/>
          <w:sz w:val="32"/>
          <w:szCs w:val="32"/>
        </w:rPr>
        <w:t xml:space="preserve"> Baghdad University                           </w:t>
      </w:r>
    </w:p>
    <w:p w:rsidR="00734F66" w:rsidRPr="00734F66" w:rsidRDefault="00734F66" w:rsidP="00734F66">
      <w:pPr>
        <w:tabs>
          <w:tab w:val="right" w:pos="6237"/>
          <w:tab w:val="right" w:pos="7797"/>
        </w:tabs>
        <w:bidi w:val="0"/>
        <w:spacing w:after="0" w:line="240" w:lineRule="auto"/>
        <w:ind w:left="-142" w:right="226"/>
        <w:jc w:val="center"/>
        <w:rPr>
          <w:rFonts w:ascii="Simplified Arabic" w:eastAsia="Times New Roman" w:hAnsi="Simplified Arabic" w:cs="Simplified Arabic"/>
          <w:b/>
          <w:bCs/>
          <w:sz w:val="32"/>
          <w:szCs w:val="32"/>
        </w:rPr>
      </w:pPr>
      <w:r w:rsidRPr="00734F66">
        <w:rPr>
          <w:rFonts w:ascii="Simplified Arabic" w:eastAsia="Times New Roman" w:hAnsi="Simplified Arabic" w:cs="Simplified Arabic" w:hint="cs"/>
          <w:b/>
          <w:bCs/>
          <w:sz w:val="32"/>
          <w:szCs w:val="32"/>
          <w:rtl/>
          <w:lang w:bidi="ar-IQ"/>
        </w:rPr>
        <w:t xml:space="preserve"> </w:t>
      </w:r>
      <w:r w:rsidRPr="00734F66">
        <w:rPr>
          <w:rFonts w:ascii="Simplified Arabic" w:eastAsia="Times New Roman" w:hAnsi="Simplified Arabic" w:cs="Simplified Arabic"/>
          <w:b/>
          <w:bCs/>
          <w:sz w:val="32"/>
          <w:szCs w:val="32"/>
        </w:rPr>
        <w:t xml:space="preserve">College of Education </w:t>
      </w:r>
      <w:proofErr w:type="spellStart"/>
      <w:r w:rsidRPr="00734F66">
        <w:rPr>
          <w:rFonts w:ascii="Simplified Arabic" w:eastAsia="Times New Roman" w:hAnsi="Simplified Arabic" w:cs="Simplified Arabic"/>
          <w:b/>
          <w:bCs/>
          <w:sz w:val="32"/>
          <w:szCs w:val="32"/>
        </w:rPr>
        <w:t>Ibn</w:t>
      </w:r>
      <w:proofErr w:type="spellEnd"/>
      <w:r w:rsidRPr="00734F66">
        <w:rPr>
          <w:rFonts w:ascii="Simplified Arabic" w:eastAsia="Times New Roman" w:hAnsi="Simplified Arabic" w:cs="Simplified Arabic"/>
          <w:b/>
          <w:bCs/>
          <w:sz w:val="32"/>
          <w:szCs w:val="32"/>
        </w:rPr>
        <w:t xml:space="preserve"> </w:t>
      </w:r>
      <w:proofErr w:type="spellStart"/>
      <w:r w:rsidRPr="00734F66">
        <w:rPr>
          <w:rFonts w:ascii="Simplified Arabic" w:eastAsia="Times New Roman" w:hAnsi="Simplified Arabic" w:cs="Simplified Arabic"/>
          <w:b/>
          <w:bCs/>
          <w:sz w:val="32"/>
          <w:szCs w:val="32"/>
        </w:rPr>
        <w:t>Rushd</w:t>
      </w:r>
      <w:proofErr w:type="spellEnd"/>
      <w:r w:rsidRPr="00734F66">
        <w:rPr>
          <w:rFonts w:ascii="Simplified Arabic" w:eastAsia="Times New Roman" w:hAnsi="Simplified Arabic" w:cs="Simplified Arabic"/>
          <w:b/>
          <w:bCs/>
          <w:sz w:val="32"/>
          <w:szCs w:val="32"/>
        </w:rPr>
        <w:t xml:space="preserve">            </w:t>
      </w:r>
      <w:r w:rsidRPr="00734F66">
        <w:rPr>
          <w:rFonts w:ascii="Simplified Arabic" w:eastAsia="Times New Roman" w:hAnsi="Simplified Arabic" w:cs="Simplified Arabic" w:hint="cs"/>
          <w:b/>
          <w:bCs/>
          <w:sz w:val="32"/>
          <w:szCs w:val="32"/>
          <w:rtl/>
          <w:lang w:bidi="ar-IQ"/>
        </w:rPr>
        <w:t>كلية التربيــــــة/ابن رشــد</w:t>
      </w:r>
      <w:r w:rsidRPr="00734F66">
        <w:rPr>
          <w:rFonts w:ascii="Simplified Arabic" w:eastAsia="Times New Roman" w:hAnsi="Simplified Arabic" w:cs="Simplified Arabic"/>
          <w:b/>
          <w:bCs/>
          <w:sz w:val="32"/>
          <w:szCs w:val="32"/>
        </w:rPr>
        <w:t xml:space="preserve">    </w:t>
      </w:r>
    </w:p>
    <w:p w:rsidR="00734F66" w:rsidRPr="00734F66" w:rsidRDefault="00734F66" w:rsidP="00734F66">
      <w:pPr>
        <w:tabs>
          <w:tab w:val="center" w:pos="4153"/>
          <w:tab w:val="right" w:pos="7797"/>
        </w:tabs>
        <w:bidi w:val="0"/>
        <w:spacing w:after="0" w:line="240" w:lineRule="auto"/>
        <w:ind w:left="284" w:right="-1050"/>
        <w:rPr>
          <w:rFonts w:ascii="Simplified Arabic" w:eastAsia="Times New Roman" w:hAnsi="Simplified Arabic" w:cs="Simplified Arabic"/>
          <w:b/>
          <w:bCs/>
          <w:sz w:val="32"/>
          <w:szCs w:val="32"/>
          <w:lang w:bidi="ar-IQ"/>
        </w:rPr>
      </w:pPr>
      <w:r w:rsidRPr="00734F66">
        <w:rPr>
          <w:rFonts w:ascii="Simplified Arabic" w:eastAsia="Times New Roman" w:hAnsi="Simplified Arabic" w:cs="Simplified Arabic"/>
          <w:b/>
          <w:bCs/>
          <w:sz w:val="32"/>
          <w:szCs w:val="32"/>
        </w:rPr>
        <w:t xml:space="preserve">   </w:t>
      </w:r>
      <w:proofErr w:type="gramStart"/>
      <w:r w:rsidRPr="00734F66">
        <w:rPr>
          <w:rFonts w:ascii="Simplified Arabic" w:eastAsia="Times New Roman" w:hAnsi="Simplified Arabic" w:cs="Simplified Arabic"/>
          <w:b/>
          <w:bCs/>
          <w:sz w:val="32"/>
          <w:szCs w:val="32"/>
        </w:rPr>
        <w:t>of</w:t>
      </w:r>
      <w:proofErr w:type="gramEnd"/>
      <w:r w:rsidRPr="00734F66">
        <w:rPr>
          <w:rFonts w:ascii="Simplified Arabic" w:eastAsia="Times New Roman" w:hAnsi="Simplified Arabic" w:cs="Simplified Arabic"/>
          <w:b/>
          <w:bCs/>
          <w:sz w:val="32"/>
          <w:szCs w:val="32"/>
        </w:rPr>
        <w:t xml:space="preserve"> Human Sciences            </w:t>
      </w:r>
      <w:r w:rsidRPr="00734F66">
        <w:rPr>
          <w:rFonts w:ascii="Simplified Arabic" w:eastAsia="Times New Roman" w:hAnsi="Simplified Arabic" w:cs="Simplified Arabic" w:hint="cs"/>
          <w:b/>
          <w:bCs/>
          <w:sz w:val="32"/>
          <w:szCs w:val="32"/>
          <w:rtl/>
        </w:rPr>
        <w:t xml:space="preserve">  </w:t>
      </w:r>
      <w:r w:rsidRPr="00734F66">
        <w:rPr>
          <w:rFonts w:ascii="Simplified Arabic" w:eastAsia="Times New Roman" w:hAnsi="Simplified Arabic" w:cs="Simplified Arabic"/>
          <w:b/>
          <w:bCs/>
          <w:sz w:val="32"/>
          <w:szCs w:val="32"/>
        </w:rPr>
        <w:t xml:space="preserve">   </w:t>
      </w:r>
      <w:r w:rsidRPr="00734F66">
        <w:rPr>
          <w:rFonts w:ascii="Simplified Arabic" w:eastAsia="Times New Roman" w:hAnsi="Simplified Arabic" w:cs="Simplified Arabic"/>
          <w:b/>
          <w:bCs/>
          <w:sz w:val="32"/>
          <w:szCs w:val="32"/>
        </w:rPr>
        <w:tab/>
        <w:t xml:space="preserve"> </w:t>
      </w:r>
      <w:r w:rsidRPr="00734F66">
        <w:rPr>
          <w:rFonts w:ascii="Simplified Arabic" w:eastAsia="Times New Roman" w:hAnsi="Simplified Arabic" w:cs="Simplified Arabic"/>
          <w:b/>
          <w:bCs/>
          <w:sz w:val="32"/>
          <w:szCs w:val="32"/>
          <w:rtl/>
          <w:lang w:bidi="ar-IQ"/>
        </w:rPr>
        <w:t>للعل</w:t>
      </w:r>
      <w:r w:rsidRPr="00734F66">
        <w:rPr>
          <w:rFonts w:ascii="Simplified Arabic" w:eastAsia="Times New Roman" w:hAnsi="Simplified Arabic" w:cs="Simplified Arabic" w:hint="cs"/>
          <w:b/>
          <w:bCs/>
          <w:sz w:val="32"/>
          <w:szCs w:val="32"/>
          <w:rtl/>
          <w:lang w:bidi="ar-IQ"/>
        </w:rPr>
        <w:t>ـــــ</w:t>
      </w:r>
      <w:r w:rsidRPr="00734F66">
        <w:rPr>
          <w:rFonts w:ascii="Simplified Arabic" w:eastAsia="Times New Roman" w:hAnsi="Simplified Arabic" w:cs="Simplified Arabic"/>
          <w:b/>
          <w:bCs/>
          <w:sz w:val="32"/>
          <w:szCs w:val="32"/>
          <w:rtl/>
          <w:lang w:bidi="ar-IQ"/>
        </w:rPr>
        <w:t>وم الإنسانية</w:t>
      </w:r>
      <w:r w:rsidRPr="00734F66">
        <w:rPr>
          <w:rFonts w:ascii="Simplified Arabic" w:eastAsia="Times New Roman" w:hAnsi="Simplified Arabic" w:cs="Simplified Arabic" w:hint="cs"/>
          <w:b/>
          <w:bCs/>
          <w:sz w:val="32"/>
          <w:szCs w:val="32"/>
          <w:rtl/>
          <w:lang w:bidi="ar-IQ"/>
        </w:rPr>
        <w:t xml:space="preserve">  </w:t>
      </w:r>
    </w:p>
    <w:p w:rsidR="00734F66" w:rsidRPr="00734F66" w:rsidRDefault="00734F66" w:rsidP="00734F66">
      <w:pPr>
        <w:tabs>
          <w:tab w:val="center" w:pos="4153"/>
        </w:tabs>
        <w:bidi w:val="0"/>
        <w:spacing w:after="0" w:line="240" w:lineRule="auto"/>
        <w:ind w:left="2552" w:right="-766" w:hanging="2552"/>
        <w:rPr>
          <w:rFonts w:ascii="Simplified Arabic" w:eastAsia="Times New Roman" w:hAnsi="Simplified Arabic" w:cs="Simplified Arabic"/>
          <w:b/>
          <w:bCs/>
          <w:sz w:val="32"/>
          <w:szCs w:val="32"/>
          <w:lang w:bidi="ar-IQ"/>
        </w:rPr>
      </w:pPr>
      <w:r w:rsidRPr="00734F66">
        <w:rPr>
          <w:rFonts w:ascii="Simplified Arabic" w:eastAsia="Times New Roman" w:hAnsi="Simplified Arabic" w:cs="Simplified Arabic" w:hint="cs"/>
          <w:b/>
          <w:bCs/>
          <w:sz w:val="32"/>
          <w:szCs w:val="32"/>
          <w:rtl/>
          <w:lang w:bidi="ar-IQ"/>
        </w:rPr>
        <w:t xml:space="preserve">    </w:t>
      </w:r>
      <w:r w:rsidRPr="00734F66">
        <w:rPr>
          <w:rFonts w:ascii="Simplified Arabic" w:eastAsia="Times New Roman" w:hAnsi="Simplified Arabic" w:cs="Simplified Arabic"/>
          <w:b/>
          <w:bCs/>
          <w:sz w:val="32"/>
          <w:szCs w:val="32"/>
        </w:rPr>
        <w:t>Department of History</w:t>
      </w:r>
      <w:r w:rsidRPr="00734F66">
        <w:rPr>
          <w:rFonts w:ascii="Simplified Arabic" w:eastAsia="Times New Roman" w:hAnsi="Simplified Arabic" w:cs="Simplified Arabic" w:hint="cs"/>
          <w:b/>
          <w:bCs/>
          <w:sz w:val="32"/>
          <w:szCs w:val="32"/>
          <w:rtl/>
          <w:lang w:bidi="ar-IQ"/>
        </w:rPr>
        <w:t xml:space="preserve">              </w:t>
      </w:r>
      <w:r w:rsidRPr="00734F66">
        <w:rPr>
          <w:rFonts w:ascii="Simplified Arabic" w:eastAsia="Times New Roman" w:hAnsi="Simplified Arabic" w:cs="Simplified Arabic"/>
          <w:b/>
          <w:bCs/>
          <w:sz w:val="32"/>
          <w:szCs w:val="32"/>
          <w:rtl/>
          <w:lang w:bidi="ar-IQ"/>
        </w:rPr>
        <w:t>قسم التاريخ</w:t>
      </w:r>
      <w:r w:rsidRPr="00734F66">
        <w:rPr>
          <w:rFonts w:ascii="Simplified Arabic" w:eastAsia="Times New Roman" w:hAnsi="Simplified Arabic" w:cs="Simplified Arabic" w:hint="cs"/>
          <w:b/>
          <w:bCs/>
          <w:sz w:val="32"/>
          <w:szCs w:val="32"/>
          <w:rtl/>
          <w:lang w:bidi="ar-IQ"/>
        </w:rPr>
        <w:t xml:space="preserve">                                 </w:t>
      </w:r>
      <w:hyperlink r:id="rId9" w:history="1">
        <w:r w:rsidRPr="00734F66">
          <w:rPr>
            <w:rFonts w:ascii="Simplified Arabic" w:eastAsia="Times New Roman" w:hAnsi="Simplified Arabic" w:cs="Simplified Arabic"/>
            <w:b/>
            <w:bCs/>
            <w:sz w:val="32"/>
            <w:szCs w:val="32"/>
            <w:u w:val="single"/>
          </w:rPr>
          <w:t>nama201263@gmail.com</w:t>
        </w:r>
      </w:hyperlink>
      <w:r w:rsidRPr="00734F66">
        <w:rPr>
          <w:rFonts w:ascii="Simplified Arabic" w:eastAsia="Times New Roman" w:hAnsi="Simplified Arabic" w:cs="Simplified Arabic"/>
          <w:b/>
          <w:bCs/>
          <w:sz w:val="32"/>
          <w:szCs w:val="32"/>
          <w:lang w:bidi="ar-IQ"/>
        </w:rPr>
        <w:t xml:space="preserve">      </w:t>
      </w:r>
    </w:p>
    <w:p w:rsidR="00734F66" w:rsidRPr="00734F66" w:rsidRDefault="00734F66" w:rsidP="00734F66">
      <w:pPr>
        <w:tabs>
          <w:tab w:val="center" w:pos="4153"/>
        </w:tabs>
        <w:bidi w:val="0"/>
        <w:spacing w:after="0" w:line="240" w:lineRule="auto"/>
        <w:ind w:left="8222" w:right="-766" w:hanging="8222"/>
        <w:rPr>
          <w:rFonts w:ascii="Simplified Arabic" w:eastAsia="Times New Roman" w:hAnsi="Simplified Arabic" w:cs="Simplified Arabic"/>
          <w:b/>
          <w:bCs/>
          <w:sz w:val="32"/>
          <w:szCs w:val="32"/>
          <w:lang w:bidi="ar-IQ"/>
        </w:rPr>
      </w:pPr>
      <w:proofErr w:type="spellStart"/>
      <w:r w:rsidRPr="00734F66">
        <w:rPr>
          <w:rFonts w:ascii="Simplified Arabic" w:eastAsia="Times New Roman" w:hAnsi="Simplified Arabic" w:cs="Simplified Arabic"/>
          <w:b/>
          <w:bCs/>
          <w:sz w:val="32"/>
          <w:szCs w:val="32"/>
        </w:rPr>
        <w:t>Asst</w:t>
      </w:r>
      <w:proofErr w:type="spellEnd"/>
      <w:r w:rsidRPr="00734F66">
        <w:rPr>
          <w:rFonts w:ascii="Simplified Arabic" w:eastAsia="Times New Roman" w:hAnsi="Simplified Arabic" w:cs="Simplified Arabic"/>
          <w:b/>
          <w:bCs/>
          <w:sz w:val="32"/>
          <w:szCs w:val="32"/>
        </w:rPr>
        <w:t xml:space="preserve"> Prof </w:t>
      </w:r>
      <w:proofErr w:type="spellStart"/>
      <w:r w:rsidRPr="00734F66">
        <w:rPr>
          <w:rFonts w:ascii="Simplified Arabic" w:eastAsia="Times New Roman" w:hAnsi="Simplified Arabic" w:cs="Simplified Arabic"/>
          <w:b/>
          <w:bCs/>
          <w:sz w:val="32"/>
          <w:szCs w:val="32"/>
        </w:rPr>
        <w:t>Nadheer</w:t>
      </w:r>
      <w:proofErr w:type="spellEnd"/>
      <w:r w:rsidRPr="00734F66">
        <w:rPr>
          <w:rFonts w:ascii="Simplified Arabic" w:eastAsia="Times New Roman" w:hAnsi="Simplified Arabic" w:cs="Simplified Arabic"/>
          <w:b/>
          <w:bCs/>
          <w:sz w:val="32"/>
          <w:szCs w:val="32"/>
        </w:rPr>
        <w:t xml:space="preserve"> S. </w:t>
      </w:r>
      <w:proofErr w:type="gramStart"/>
      <w:r w:rsidRPr="00734F66">
        <w:rPr>
          <w:rFonts w:ascii="Simplified Arabic" w:eastAsia="Times New Roman" w:hAnsi="Simplified Arabic" w:cs="Simplified Arabic"/>
          <w:b/>
          <w:bCs/>
          <w:sz w:val="32"/>
          <w:szCs w:val="32"/>
        </w:rPr>
        <w:t>Abdullah</w:t>
      </w:r>
      <w:r w:rsidRPr="00734F66">
        <w:rPr>
          <w:rFonts w:ascii="Simplified Arabic" w:eastAsia="Times New Roman" w:hAnsi="Simplified Arabic" w:cs="Simplified Arabic" w:hint="cs"/>
          <w:b/>
          <w:bCs/>
          <w:sz w:val="32"/>
          <w:szCs w:val="32"/>
          <w:rtl/>
          <w:lang w:bidi="ar-IQ"/>
        </w:rPr>
        <w:t xml:space="preserve">  </w:t>
      </w:r>
      <w:r w:rsidRPr="00734F66">
        <w:rPr>
          <w:rFonts w:ascii="Simplified Arabic" w:eastAsia="Times New Roman" w:hAnsi="Simplified Arabic" w:cs="Simplified Arabic"/>
          <w:b/>
          <w:bCs/>
          <w:sz w:val="32"/>
          <w:szCs w:val="32"/>
          <w:rtl/>
          <w:lang w:bidi="ar-IQ"/>
        </w:rPr>
        <w:t>م</w:t>
      </w:r>
      <w:proofErr w:type="gramEnd"/>
      <w:r w:rsidRPr="00734F66">
        <w:rPr>
          <w:rFonts w:ascii="Simplified Arabic" w:eastAsia="Times New Roman" w:hAnsi="Simplified Arabic" w:cs="Simplified Arabic"/>
          <w:b/>
          <w:bCs/>
          <w:sz w:val="32"/>
          <w:szCs w:val="32"/>
          <w:rtl/>
          <w:lang w:bidi="ar-IQ"/>
        </w:rPr>
        <w:t>. د. نذير صبار عبد الله</w:t>
      </w:r>
      <w:r w:rsidRPr="00734F66">
        <w:rPr>
          <w:rFonts w:ascii="Simplified Arabic" w:eastAsia="Times New Roman" w:hAnsi="Simplified Arabic" w:cs="Simplified Arabic" w:hint="cs"/>
          <w:b/>
          <w:bCs/>
          <w:sz w:val="32"/>
          <w:szCs w:val="32"/>
          <w:rtl/>
          <w:lang w:bidi="ar-IQ"/>
        </w:rPr>
        <w:t xml:space="preserve">              </w:t>
      </w:r>
      <w:r w:rsidRPr="00734F66">
        <w:rPr>
          <w:rFonts w:ascii="Simplified Arabic" w:eastAsia="Times New Roman" w:hAnsi="Simplified Arabic" w:cs="Simplified Arabic"/>
          <w:b/>
          <w:bCs/>
          <w:sz w:val="32"/>
          <w:szCs w:val="32"/>
          <w:lang w:bidi="ar-IQ"/>
        </w:rPr>
        <w:t xml:space="preserve"> </w:t>
      </w:r>
    </w:p>
    <w:p w:rsidR="00734F66" w:rsidRPr="00734F66" w:rsidRDefault="00734F66" w:rsidP="00734F66">
      <w:pPr>
        <w:tabs>
          <w:tab w:val="left" w:pos="509"/>
          <w:tab w:val="left" w:pos="2210"/>
        </w:tabs>
        <w:spacing w:after="0" w:line="240" w:lineRule="auto"/>
        <w:ind w:left="84"/>
        <w:rPr>
          <w:rFonts w:ascii="Simplified Arabic" w:eastAsia="Calibri" w:hAnsi="Simplified Arabic" w:cs="Simplified Arabic"/>
          <w:b/>
          <w:bCs/>
          <w:sz w:val="32"/>
          <w:szCs w:val="32"/>
          <w:rtl/>
          <w:lang w:bidi="ar-IQ"/>
        </w:rPr>
      </w:pPr>
      <w:r w:rsidRPr="00734F66">
        <w:rPr>
          <w:rFonts w:ascii="Simplified Arabic" w:eastAsia="Calibri" w:hAnsi="Simplified Arabic" w:cs="Simplified Arabic" w:hint="cs"/>
          <w:b/>
          <w:bCs/>
          <w:sz w:val="32"/>
          <w:szCs w:val="32"/>
          <w:rtl/>
          <w:lang w:bidi="ar-IQ"/>
        </w:rPr>
        <w:t xml:space="preserve">     </w:t>
      </w:r>
      <w:proofErr w:type="gramStart"/>
      <w:r w:rsidRPr="00734F66">
        <w:rPr>
          <w:rFonts w:ascii="Simplified Arabic" w:eastAsia="Calibri" w:hAnsi="Simplified Arabic" w:cs="Simplified Arabic"/>
          <w:b/>
          <w:bCs/>
          <w:sz w:val="32"/>
          <w:szCs w:val="32"/>
          <w:rtl/>
          <w:lang w:bidi="ar-IQ"/>
        </w:rPr>
        <w:t>جامع</w:t>
      </w:r>
      <w:r w:rsidRPr="00734F66">
        <w:rPr>
          <w:rFonts w:ascii="Simplified Arabic" w:eastAsia="Calibri" w:hAnsi="Simplified Arabic" w:cs="Simplified Arabic" w:hint="cs"/>
          <w:b/>
          <w:bCs/>
          <w:sz w:val="32"/>
          <w:szCs w:val="32"/>
          <w:rtl/>
          <w:lang w:bidi="ar-IQ"/>
        </w:rPr>
        <w:t>ـــــ</w:t>
      </w:r>
      <w:r w:rsidRPr="00734F66">
        <w:rPr>
          <w:rFonts w:ascii="Simplified Arabic" w:eastAsia="Calibri" w:hAnsi="Simplified Arabic" w:cs="Simplified Arabic"/>
          <w:b/>
          <w:bCs/>
          <w:sz w:val="32"/>
          <w:szCs w:val="32"/>
          <w:rtl/>
          <w:lang w:bidi="ar-IQ"/>
        </w:rPr>
        <w:t>ة</w:t>
      </w:r>
      <w:proofErr w:type="gramEnd"/>
      <w:r w:rsidRPr="00734F66">
        <w:rPr>
          <w:rFonts w:ascii="Simplified Arabic" w:eastAsia="Calibri" w:hAnsi="Simplified Arabic" w:cs="Simplified Arabic"/>
          <w:b/>
          <w:bCs/>
          <w:sz w:val="32"/>
          <w:szCs w:val="32"/>
          <w:rtl/>
          <w:lang w:bidi="ar-IQ"/>
        </w:rPr>
        <w:t xml:space="preserve"> بغ</w:t>
      </w:r>
      <w:r w:rsidRPr="00734F66">
        <w:rPr>
          <w:rFonts w:ascii="Simplified Arabic" w:eastAsia="Calibri" w:hAnsi="Simplified Arabic" w:cs="Simplified Arabic" w:hint="cs"/>
          <w:b/>
          <w:bCs/>
          <w:sz w:val="32"/>
          <w:szCs w:val="32"/>
          <w:rtl/>
          <w:lang w:bidi="ar-IQ"/>
        </w:rPr>
        <w:t>ــــ</w:t>
      </w:r>
      <w:r w:rsidRPr="00734F66">
        <w:rPr>
          <w:rFonts w:ascii="Simplified Arabic" w:eastAsia="Calibri" w:hAnsi="Simplified Arabic" w:cs="Simplified Arabic"/>
          <w:b/>
          <w:bCs/>
          <w:sz w:val="32"/>
          <w:szCs w:val="32"/>
          <w:rtl/>
          <w:lang w:bidi="ar-IQ"/>
        </w:rPr>
        <w:t>داد</w:t>
      </w:r>
      <w:r w:rsidRPr="00734F66">
        <w:rPr>
          <w:rFonts w:ascii="Simplified Arabic" w:eastAsia="Calibri" w:hAnsi="Simplified Arabic" w:cs="Simplified Arabic"/>
          <w:b/>
          <w:bCs/>
          <w:sz w:val="32"/>
          <w:szCs w:val="32"/>
        </w:rPr>
        <w:t xml:space="preserve"> Baghdad University                           </w:t>
      </w:r>
    </w:p>
    <w:p w:rsidR="00734F66" w:rsidRPr="00734F66" w:rsidRDefault="00734F66" w:rsidP="00734F66">
      <w:pPr>
        <w:tabs>
          <w:tab w:val="right" w:pos="6237"/>
          <w:tab w:val="right" w:pos="7797"/>
        </w:tabs>
        <w:bidi w:val="0"/>
        <w:spacing w:after="0" w:line="240" w:lineRule="auto"/>
        <w:ind w:left="-142" w:right="226"/>
        <w:jc w:val="center"/>
        <w:rPr>
          <w:rFonts w:ascii="Simplified Arabic" w:eastAsia="Times New Roman" w:hAnsi="Simplified Arabic" w:cs="Simplified Arabic"/>
          <w:b/>
          <w:bCs/>
          <w:sz w:val="32"/>
          <w:szCs w:val="32"/>
        </w:rPr>
      </w:pPr>
      <w:r w:rsidRPr="00734F66">
        <w:rPr>
          <w:rFonts w:ascii="Simplified Arabic" w:eastAsia="Times New Roman" w:hAnsi="Simplified Arabic" w:cs="Simplified Arabic" w:hint="cs"/>
          <w:b/>
          <w:bCs/>
          <w:sz w:val="32"/>
          <w:szCs w:val="32"/>
          <w:rtl/>
          <w:lang w:bidi="ar-IQ"/>
        </w:rPr>
        <w:t xml:space="preserve"> </w:t>
      </w:r>
      <w:r w:rsidRPr="00734F66">
        <w:rPr>
          <w:rFonts w:ascii="Simplified Arabic" w:eastAsia="Times New Roman" w:hAnsi="Simplified Arabic" w:cs="Simplified Arabic"/>
          <w:b/>
          <w:bCs/>
          <w:sz w:val="32"/>
          <w:szCs w:val="32"/>
        </w:rPr>
        <w:t xml:space="preserve">College of Education </w:t>
      </w:r>
      <w:proofErr w:type="spellStart"/>
      <w:r w:rsidRPr="00734F66">
        <w:rPr>
          <w:rFonts w:ascii="Simplified Arabic" w:eastAsia="Times New Roman" w:hAnsi="Simplified Arabic" w:cs="Simplified Arabic"/>
          <w:b/>
          <w:bCs/>
          <w:sz w:val="32"/>
          <w:szCs w:val="32"/>
        </w:rPr>
        <w:t>Ibn</w:t>
      </w:r>
      <w:proofErr w:type="spellEnd"/>
      <w:r w:rsidRPr="00734F66">
        <w:rPr>
          <w:rFonts w:ascii="Simplified Arabic" w:eastAsia="Times New Roman" w:hAnsi="Simplified Arabic" w:cs="Simplified Arabic"/>
          <w:b/>
          <w:bCs/>
          <w:sz w:val="32"/>
          <w:szCs w:val="32"/>
        </w:rPr>
        <w:t xml:space="preserve"> </w:t>
      </w:r>
      <w:proofErr w:type="spellStart"/>
      <w:r w:rsidRPr="00734F66">
        <w:rPr>
          <w:rFonts w:ascii="Simplified Arabic" w:eastAsia="Times New Roman" w:hAnsi="Simplified Arabic" w:cs="Simplified Arabic"/>
          <w:b/>
          <w:bCs/>
          <w:sz w:val="32"/>
          <w:szCs w:val="32"/>
        </w:rPr>
        <w:t>Rushd</w:t>
      </w:r>
      <w:proofErr w:type="spellEnd"/>
      <w:r w:rsidRPr="00734F66">
        <w:rPr>
          <w:rFonts w:ascii="Simplified Arabic" w:eastAsia="Times New Roman" w:hAnsi="Simplified Arabic" w:cs="Simplified Arabic"/>
          <w:b/>
          <w:bCs/>
          <w:sz w:val="32"/>
          <w:szCs w:val="32"/>
        </w:rPr>
        <w:t xml:space="preserve">            </w:t>
      </w:r>
      <w:r w:rsidRPr="00734F66">
        <w:rPr>
          <w:rFonts w:ascii="Simplified Arabic" w:eastAsia="Times New Roman" w:hAnsi="Simplified Arabic" w:cs="Simplified Arabic" w:hint="cs"/>
          <w:b/>
          <w:bCs/>
          <w:sz w:val="32"/>
          <w:szCs w:val="32"/>
          <w:rtl/>
          <w:lang w:bidi="ar-IQ"/>
        </w:rPr>
        <w:t>كلية التربيــــــة/ابن رشــد</w:t>
      </w:r>
      <w:r w:rsidRPr="00734F66">
        <w:rPr>
          <w:rFonts w:ascii="Simplified Arabic" w:eastAsia="Times New Roman" w:hAnsi="Simplified Arabic" w:cs="Simplified Arabic"/>
          <w:b/>
          <w:bCs/>
          <w:sz w:val="32"/>
          <w:szCs w:val="32"/>
        </w:rPr>
        <w:t xml:space="preserve">    </w:t>
      </w:r>
    </w:p>
    <w:p w:rsidR="00734F66" w:rsidRPr="00734F66" w:rsidRDefault="00734F66" w:rsidP="00734F66">
      <w:pPr>
        <w:tabs>
          <w:tab w:val="center" w:pos="4153"/>
          <w:tab w:val="right" w:pos="7797"/>
        </w:tabs>
        <w:bidi w:val="0"/>
        <w:spacing w:after="0" w:line="240" w:lineRule="auto"/>
        <w:ind w:left="284" w:right="-1050"/>
        <w:rPr>
          <w:rFonts w:ascii="Simplified Arabic" w:eastAsia="Times New Roman" w:hAnsi="Simplified Arabic" w:cs="Simplified Arabic"/>
          <w:b/>
          <w:bCs/>
          <w:sz w:val="32"/>
          <w:szCs w:val="32"/>
          <w:lang w:bidi="ar-IQ"/>
        </w:rPr>
      </w:pPr>
      <w:r w:rsidRPr="00734F66">
        <w:rPr>
          <w:rFonts w:ascii="Simplified Arabic" w:eastAsia="Times New Roman" w:hAnsi="Simplified Arabic" w:cs="Simplified Arabic"/>
          <w:b/>
          <w:bCs/>
          <w:sz w:val="32"/>
          <w:szCs w:val="32"/>
        </w:rPr>
        <w:t xml:space="preserve">   </w:t>
      </w:r>
      <w:proofErr w:type="gramStart"/>
      <w:r w:rsidRPr="00734F66">
        <w:rPr>
          <w:rFonts w:ascii="Simplified Arabic" w:eastAsia="Times New Roman" w:hAnsi="Simplified Arabic" w:cs="Simplified Arabic"/>
          <w:b/>
          <w:bCs/>
          <w:sz w:val="32"/>
          <w:szCs w:val="32"/>
        </w:rPr>
        <w:t>of</w:t>
      </w:r>
      <w:proofErr w:type="gramEnd"/>
      <w:r w:rsidRPr="00734F66">
        <w:rPr>
          <w:rFonts w:ascii="Simplified Arabic" w:eastAsia="Times New Roman" w:hAnsi="Simplified Arabic" w:cs="Simplified Arabic"/>
          <w:b/>
          <w:bCs/>
          <w:sz w:val="32"/>
          <w:szCs w:val="32"/>
        </w:rPr>
        <w:t xml:space="preserve"> Human Sciences            </w:t>
      </w:r>
      <w:r w:rsidRPr="00734F66">
        <w:rPr>
          <w:rFonts w:ascii="Simplified Arabic" w:eastAsia="Times New Roman" w:hAnsi="Simplified Arabic" w:cs="Simplified Arabic" w:hint="cs"/>
          <w:b/>
          <w:bCs/>
          <w:sz w:val="32"/>
          <w:szCs w:val="32"/>
          <w:rtl/>
        </w:rPr>
        <w:t xml:space="preserve">  </w:t>
      </w:r>
      <w:r w:rsidRPr="00734F66">
        <w:rPr>
          <w:rFonts w:ascii="Simplified Arabic" w:eastAsia="Times New Roman" w:hAnsi="Simplified Arabic" w:cs="Simplified Arabic"/>
          <w:b/>
          <w:bCs/>
          <w:sz w:val="32"/>
          <w:szCs w:val="32"/>
        </w:rPr>
        <w:t xml:space="preserve">   </w:t>
      </w:r>
      <w:r w:rsidRPr="00734F66">
        <w:rPr>
          <w:rFonts w:ascii="Simplified Arabic" w:eastAsia="Times New Roman" w:hAnsi="Simplified Arabic" w:cs="Simplified Arabic"/>
          <w:b/>
          <w:bCs/>
          <w:sz w:val="32"/>
          <w:szCs w:val="32"/>
        </w:rPr>
        <w:tab/>
        <w:t xml:space="preserve"> </w:t>
      </w:r>
      <w:r w:rsidRPr="00734F66">
        <w:rPr>
          <w:rFonts w:ascii="Simplified Arabic" w:eastAsia="Times New Roman" w:hAnsi="Simplified Arabic" w:cs="Simplified Arabic"/>
          <w:b/>
          <w:bCs/>
          <w:sz w:val="32"/>
          <w:szCs w:val="32"/>
          <w:rtl/>
          <w:lang w:bidi="ar-IQ"/>
        </w:rPr>
        <w:t>للعل</w:t>
      </w:r>
      <w:r w:rsidRPr="00734F66">
        <w:rPr>
          <w:rFonts w:ascii="Simplified Arabic" w:eastAsia="Times New Roman" w:hAnsi="Simplified Arabic" w:cs="Simplified Arabic" w:hint="cs"/>
          <w:b/>
          <w:bCs/>
          <w:sz w:val="32"/>
          <w:szCs w:val="32"/>
          <w:rtl/>
          <w:lang w:bidi="ar-IQ"/>
        </w:rPr>
        <w:t>ـــــ</w:t>
      </w:r>
      <w:r w:rsidRPr="00734F66">
        <w:rPr>
          <w:rFonts w:ascii="Simplified Arabic" w:eastAsia="Times New Roman" w:hAnsi="Simplified Arabic" w:cs="Simplified Arabic"/>
          <w:b/>
          <w:bCs/>
          <w:sz w:val="32"/>
          <w:szCs w:val="32"/>
          <w:rtl/>
          <w:lang w:bidi="ar-IQ"/>
        </w:rPr>
        <w:t>وم الإنسانية</w:t>
      </w:r>
      <w:r w:rsidRPr="00734F66">
        <w:rPr>
          <w:rFonts w:ascii="Simplified Arabic" w:eastAsia="Times New Roman" w:hAnsi="Simplified Arabic" w:cs="Simplified Arabic" w:hint="cs"/>
          <w:b/>
          <w:bCs/>
          <w:sz w:val="32"/>
          <w:szCs w:val="32"/>
          <w:rtl/>
          <w:lang w:bidi="ar-IQ"/>
        </w:rPr>
        <w:t xml:space="preserve">  </w:t>
      </w:r>
    </w:p>
    <w:p w:rsidR="00734F66" w:rsidRPr="00734F66" w:rsidRDefault="00734F66" w:rsidP="00734F66">
      <w:pPr>
        <w:ind w:left="360"/>
        <w:jc w:val="center"/>
        <w:rPr>
          <w:rFonts w:ascii="Simplified Arabic" w:eastAsia="Calibri" w:hAnsi="Simplified Arabic" w:cs="Simplified Arabic"/>
          <w:b/>
          <w:bCs/>
          <w:sz w:val="32"/>
          <w:szCs w:val="32"/>
          <w:rtl/>
          <w:lang w:bidi="ar-IQ"/>
        </w:rPr>
      </w:pPr>
      <w:r w:rsidRPr="00734F66">
        <w:rPr>
          <w:rFonts w:ascii="Simplified Arabic" w:eastAsia="Calibri" w:hAnsi="Simplified Arabic" w:cs="Simplified Arabic"/>
          <w:b/>
          <w:bCs/>
          <w:sz w:val="32"/>
          <w:szCs w:val="32"/>
          <w:rtl/>
          <w:lang w:bidi="ar-IQ"/>
        </w:rPr>
        <w:t>قسم التاريخ</w:t>
      </w:r>
      <w:r w:rsidRPr="00734F66">
        <w:rPr>
          <w:rFonts w:ascii="Simplified Arabic" w:eastAsia="Calibri" w:hAnsi="Simplified Arabic" w:cs="Simplified Arabic" w:hint="cs"/>
          <w:b/>
          <w:bCs/>
          <w:sz w:val="32"/>
          <w:szCs w:val="32"/>
          <w:rtl/>
          <w:lang w:bidi="ar-IQ"/>
        </w:rPr>
        <w:t xml:space="preserve">                             </w:t>
      </w:r>
      <w:r w:rsidRPr="00734F66">
        <w:rPr>
          <w:rFonts w:ascii="Simplified Arabic" w:eastAsia="Calibri" w:hAnsi="Simplified Arabic" w:cs="Simplified Arabic"/>
          <w:b/>
          <w:bCs/>
          <w:sz w:val="32"/>
          <w:szCs w:val="32"/>
        </w:rPr>
        <w:t>Department of History</w:t>
      </w:r>
      <w:r w:rsidRPr="00734F66">
        <w:rPr>
          <w:rFonts w:ascii="Simplified Arabic" w:eastAsia="Calibri" w:hAnsi="Simplified Arabic" w:cs="Simplified Arabic" w:hint="cs"/>
          <w:b/>
          <w:bCs/>
          <w:sz w:val="32"/>
          <w:szCs w:val="32"/>
          <w:rtl/>
          <w:lang w:bidi="ar-IQ"/>
        </w:rPr>
        <w:t xml:space="preserve">                                               </w:t>
      </w:r>
      <w:hyperlink r:id="rId10" w:history="1">
        <w:r w:rsidRPr="00734F66">
          <w:rPr>
            <w:rFonts w:ascii="Simplified Arabic" w:eastAsia="Calibri" w:hAnsi="Simplified Arabic" w:cs="Simplified Arabic"/>
            <w:b/>
            <w:bCs/>
            <w:sz w:val="32"/>
            <w:szCs w:val="32"/>
            <w:u w:val="single"/>
          </w:rPr>
          <w:t>mn.37sa@gmail.com</w:t>
        </w:r>
      </w:hyperlink>
      <w:r w:rsidRPr="00734F66">
        <w:rPr>
          <w:rFonts w:ascii="Simplified Arabic" w:eastAsia="Calibri" w:hAnsi="Simplified Arabic" w:cs="Simplified Arabic"/>
          <w:b/>
          <w:bCs/>
          <w:sz w:val="32"/>
          <w:szCs w:val="32"/>
        </w:rPr>
        <w:t xml:space="preserve">              </w:t>
      </w:r>
    </w:p>
    <w:p w:rsidR="00734F66" w:rsidRPr="00734F66" w:rsidRDefault="00734F66" w:rsidP="00734F66">
      <w:pPr>
        <w:bidi w:val="0"/>
        <w:rPr>
          <w:rFonts w:ascii="Simplified Arabic" w:eastAsia="Calibri" w:hAnsi="Simplified Arabic" w:cs="Simplified Arabic"/>
          <w:b/>
          <w:bCs/>
          <w:sz w:val="32"/>
          <w:szCs w:val="32"/>
          <w:rtl/>
          <w:lang w:bidi="ar-IQ"/>
        </w:rPr>
      </w:pPr>
    </w:p>
    <w:p w:rsidR="00734F66" w:rsidRPr="00734F66" w:rsidRDefault="00734F66" w:rsidP="00734F66">
      <w:pPr>
        <w:bidi w:val="0"/>
        <w:rPr>
          <w:rFonts w:ascii="Simplified Arabic" w:eastAsia="Calibri" w:hAnsi="Simplified Arabic" w:cs="Simplified Arabic"/>
          <w:b/>
          <w:bCs/>
          <w:sz w:val="32"/>
          <w:szCs w:val="32"/>
          <w:rtl/>
        </w:rPr>
      </w:pPr>
    </w:p>
    <w:p w:rsidR="00734F66" w:rsidRPr="00734F66" w:rsidRDefault="00734F66" w:rsidP="00734F66">
      <w:pPr>
        <w:spacing w:after="120" w:line="240" w:lineRule="auto"/>
        <w:rPr>
          <w:rFonts w:ascii="Simplified Arabic" w:eastAsia="Calibri" w:hAnsi="Simplified Arabic" w:cs="Simplified Arabic"/>
          <w:b/>
          <w:bCs/>
          <w:sz w:val="32"/>
          <w:szCs w:val="32"/>
          <w:rtl/>
          <w:lang w:bidi="ar-IQ"/>
        </w:rPr>
      </w:pPr>
      <w:r w:rsidRPr="00734F66">
        <w:rPr>
          <w:rFonts w:ascii="Simplified Arabic" w:eastAsia="Calibri" w:hAnsi="Simplified Arabic" w:cs="Simplified Arabic"/>
          <w:b/>
          <w:bCs/>
          <w:sz w:val="32"/>
          <w:szCs w:val="32"/>
          <w:u w:val="single"/>
          <w:rtl/>
          <w:lang w:bidi="ar-IQ"/>
        </w:rPr>
        <w:lastRenderedPageBreak/>
        <w:t>الملخ</w:t>
      </w:r>
      <w:r w:rsidRPr="00734F66">
        <w:rPr>
          <w:rFonts w:ascii="Simplified Arabic" w:eastAsia="Calibri" w:hAnsi="Simplified Arabic" w:cs="Simplified Arabic" w:hint="cs"/>
          <w:b/>
          <w:bCs/>
          <w:sz w:val="32"/>
          <w:szCs w:val="32"/>
          <w:u w:val="single"/>
          <w:rtl/>
          <w:lang w:bidi="ar-IQ"/>
        </w:rPr>
        <w:t>ـــــــــــ</w:t>
      </w:r>
      <w:r w:rsidRPr="00734F66">
        <w:rPr>
          <w:rFonts w:ascii="Simplified Arabic" w:eastAsia="Calibri" w:hAnsi="Simplified Arabic" w:cs="Simplified Arabic"/>
          <w:b/>
          <w:bCs/>
          <w:sz w:val="32"/>
          <w:szCs w:val="32"/>
          <w:u w:val="single"/>
          <w:rtl/>
          <w:lang w:bidi="ar-IQ"/>
        </w:rPr>
        <w:t>ص</w:t>
      </w:r>
    </w:p>
    <w:p w:rsidR="00734F66" w:rsidRPr="00734F66" w:rsidRDefault="00734F66" w:rsidP="00734F66">
      <w:pPr>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هذا البحث محاولة لفهم اكثر تحديدا لطبيعة الصراع الإسلامي – البيزنطي في العصر العباسي، وهل </w:t>
      </w:r>
      <w:r w:rsidRPr="00734F66">
        <w:rPr>
          <w:rFonts w:ascii="Simplified Arabic" w:eastAsia="Calibri" w:hAnsi="Simplified Arabic" w:cs="Simplified Arabic" w:hint="cs"/>
          <w:sz w:val="32"/>
          <w:szCs w:val="32"/>
          <w:rtl/>
          <w:lang w:bidi="ar-IQ"/>
        </w:rPr>
        <w:t>أ</w:t>
      </w:r>
      <w:r w:rsidRPr="00734F66">
        <w:rPr>
          <w:rFonts w:ascii="Simplified Arabic" w:eastAsia="Calibri" w:hAnsi="Simplified Arabic" w:cs="Simplified Arabic"/>
          <w:sz w:val="32"/>
          <w:szCs w:val="32"/>
          <w:rtl/>
          <w:lang w:bidi="ar-IQ"/>
        </w:rPr>
        <w:t xml:space="preserve">ثرت التغييرات السياسية والظروف المصاحبة في </w:t>
      </w:r>
      <w:r w:rsidRPr="00734F66">
        <w:rPr>
          <w:rFonts w:ascii="Simplified Arabic" w:eastAsia="Calibri" w:hAnsi="Simplified Arabic" w:cs="Simplified Arabic" w:hint="cs"/>
          <w:sz w:val="32"/>
          <w:szCs w:val="32"/>
          <w:rtl/>
          <w:lang w:bidi="ar-IQ"/>
        </w:rPr>
        <w:t>إ</w:t>
      </w:r>
      <w:r w:rsidRPr="00734F66">
        <w:rPr>
          <w:rFonts w:ascii="Simplified Arabic" w:eastAsia="Calibri" w:hAnsi="Simplified Arabic" w:cs="Simplified Arabic"/>
          <w:sz w:val="32"/>
          <w:szCs w:val="32"/>
          <w:rtl/>
          <w:lang w:bidi="ar-IQ"/>
        </w:rPr>
        <w:t>حداث تغييرات فيها.</w:t>
      </w:r>
    </w:p>
    <w:p w:rsidR="00734F66" w:rsidRPr="00734F66" w:rsidRDefault="00734F66" w:rsidP="00734F66">
      <w:pPr>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البحث يعالج الصراع أيام الخليفتين العباسيين الاولين أبي العباس السفاح </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(١٣٢-١٣٦هـ/٧٥٠–٧٥٥م)،</w:t>
      </w:r>
      <w:r w:rsidRPr="00734F66">
        <w:rPr>
          <w:rFonts w:ascii="Simplified Arabic" w:eastAsia="Calibri" w:hAnsi="Simplified Arabic" w:cs="Simplified Arabic"/>
          <w:sz w:val="32"/>
          <w:szCs w:val="32"/>
          <w:lang w:bidi="ar-IQ"/>
        </w:rPr>
        <w:t xml:space="preserve"> </w:t>
      </w:r>
      <w:r w:rsidRPr="00734F66">
        <w:rPr>
          <w:rFonts w:ascii="Simplified Arabic" w:eastAsia="Calibri" w:hAnsi="Simplified Arabic" w:cs="Simplified Arabic"/>
          <w:sz w:val="32"/>
          <w:szCs w:val="32"/>
          <w:rtl/>
          <w:lang w:bidi="ar-IQ"/>
        </w:rPr>
        <w:t>وأبي جعفر المنصور (١٣٦–١٥٨هـ/٧٥٥–٧٧٥م)، والذي يمثل عهدهما التأسيس لعصر الاسرة العباسية، وسياستهما مع الدولة البيزنطية تعد الأساس لسياسة خلفائهم من بعدهم.</w:t>
      </w:r>
    </w:p>
    <w:p w:rsidR="00734F66" w:rsidRPr="00734F66" w:rsidRDefault="00734F66" w:rsidP="00734F66">
      <w:pPr>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تمت معالجة الموضوع من خلال البحث في أحوال الدولتين معا والعلاقات التي ربطتهما لاسيما أواخر العصر الاموي، وأسباب استمراريته.</w:t>
      </w:r>
    </w:p>
    <w:p w:rsidR="00734F66" w:rsidRPr="00734F66" w:rsidRDefault="00734F66" w:rsidP="00734F66">
      <w:pPr>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وانتهى البحث الى ان الصراع كان حتميا، وان طبيعة الصراع وظروفه اضطرت الدولة البيزنطية لاتخاذ سياسة دفاعية طبعت علاقاتها مع الدول الإسلامية ما خلا عهود قصيرة، فيما تحولت السياسة الإسلامية من سياسة فتح الى سياسة استنزاف مع الدولة البيزنطية أواخر العصر الاموي، وهي السياسة التي تبنتها الدولة العباسية، ولم تحدث فيها تغييرات مهمة. ويمكن القول ان الدولتين احترمتا بعضهما البعض كأنداد، رغم السياسة العدائية، وتقبلتا العيش معا، على حافة حرب مستمرة.</w:t>
      </w:r>
    </w:p>
    <w:p w:rsidR="00734F66" w:rsidRPr="00734F66" w:rsidRDefault="00734F66" w:rsidP="00734F66">
      <w:pPr>
        <w:jc w:val="center"/>
        <w:rPr>
          <w:rFonts w:ascii="Simplified Arabic" w:eastAsia="Calibri" w:hAnsi="Simplified Arabic" w:cs="Simplified Arabic"/>
          <w:b/>
          <w:bCs/>
          <w:sz w:val="40"/>
          <w:szCs w:val="40"/>
          <w:lang w:bidi="ar-IQ"/>
        </w:rPr>
      </w:pPr>
    </w:p>
    <w:p w:rsidR="00734F66" w:rsidRPr="00734F66" w:rsidRDefault="00734F66" w:rsidP="00734F66">
      <w:pPr>
        <w:jc w:val="center"/>
        <w:rPr>
          <w:rFonts w:ascii="Simplified Arabic" w:eastAsia="Calibri" w:hAnsi="Simplified Arabic" w:cs="Simplified Arabic"/>
          <w:b/>
          <w:bCs/>
          <w:sz w:val="40"/>
          <w:szCs w:val="40"/>
          <w:rtl/>
          <w:lang w:bidi="ar-IQ"/>
        </w:rPr>
      </w:pPr>
      <w:r w:rsidRPr="00734F66">
        <w:rPr>
          <w:rFonts w:ascii="Simplified Arabic" w:eastAsia="Calibri" w:hAnsi="Simplified Arabic" w:cs="Simplified Arabic"/>
          <w:b/>
          <w:bCs/>
          <w:sz w:val="40"/>
          <w:szCs w:val="40"/>
          <w:rtl/>
          <w:lang w:bidi="ar-IQ"/>
        </w:rPr>
        <w:br w:type="page"/>
      </w: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lang w:bidi="ar-IQ"/>
        </w:rPr>
      </w:pPr>
      <w:r w:rsidRPr="00734F66">
        <w:rPr>
          <w:rFonts w:ascii="Calibri" w:eastAsia="Calibri" w:hAnsi="Calibri" w:cs="Simplified Arabic"/>
          <w:sz w:val="32"/>
          <w:szCs w:val="32"/>
          <w:rtl/>
          <w:lang w:bidi="ar-IQ"/>
        </w:rPr>
        <w:lastRenderedPageBreak/>
        <w:t>هذا البحث محاولة لفهم طبيعة العلاقات العباسية - البيزنطية، واسباب ديمومة الصراع العسكري دونما حسم، وسنركز هنا على الصراع العسكري، لمعرفة اسباب عدم استغلال البيزنطيين الصراع الداخلي في الدولة الاسلامية نهاية العصر الاموي</w:t>
      </w:r>
      <w:r w:rsidRPr="00734F66">
        <w:rPr>
          <w:rFonts w:ascii="Calibri" w:eastAsia="Calibri" w:hAnsi="Calibri" w:cs="Simplified Arabic" w:hint="cs"/>
          <w:sz w:val="32"/>
          <w:szCs w:val="32"/>
          <w:rtl/>
          <w:lang w:bidi="ar-IQ"/>
        </w:rPr>
        <w:t xml:space="preserve"> </w:t>
      </w:r>
      <w:r w:rsidRPr="00734F66">
        <w:rPr>
          <w:rFonts w:ascii="Calibri" w:eastAsia="Calibri" w:hAnsi="Calibri" w:cs="Simplified Arabic"/>
          <w:sz w:val="32"/>
          <w:szCs w:val="32"/>
          <w:rtl/>
          <w:lang w:bidi="ar-IQ"/>
        </w:rPr>
        <w:t>(126هـ-132هـ/٧٤٤–٧٥٠م)، والسنوات الاولى من عمر الخلافة العباسية، لقلب الموازين لمصلحتهم، في تلك المرحلة الحرجة من التاريخ الاسلامي. ومن ناحية أخرى سنحاول التعرف على سياسة الدولة العباسية تجاه البيزنطيين واسباب لجوئهم لحرب استنزاف طويلة، والتي في جوهرها استمرارية للسياسة الاموية.</w:t>
      </w: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lang w:bidi="ar-IQ"/>
        </w:rPr>
      </w:pPr>
      <w:r w:rsidRPr="00734F66">
        <w:rPr>
          <w:rFonts w:ascii="Calibri" w:eastAsia="Calibri" w:hAnsi="Calibri" w:cs="Simplified Arabic"/>
          <w:sz w:val="32"/>
          <w:szCs w:val="32"/>
          <w:rtl/>
          <w:lang w:bidi="ar-IQ"/>
        </w:rPr>
        <w:t>هذه السياسة تصدق بدقة على عهدي الخليفتين العباسيين ابي العباس السفاح (132-136هـ/٧٥٠–٧٥٥م) وابي جعفر المنصور (136-158هـ/٧٥٥–٧٧٥م)، فيما نجد بعض التطورات في عهود من خلفهم</w:t>
      </w:r>
      <w:r w:rsidRPr="00734F66">
        <w:rPr>
          <w:rFonts w:ascii="Calibri" w:eastAsia="Calibri" w:hAnsi="Calibri" w:cs="Simplified Arabic"/>
          <w:sz w:val="32"/>
          <w:szCs w:val="32"/>
          <w:vertAlign w:val="superscript"/>
          <w:rtl/>
          <w:lang w:bidi="ar-IQ"/>
        </w:rPr>
        <w:t>(1)</w:t>
      </w:r>
      <w:r w:rsidRPr="00734F66">
        <w:rPr>
          <w:rFonts w:ascii="Calibri" w:eastAsia="Calibri" w:hAnsi="Calibri" w:cs="Simplified Arabic"/>
          <w:sz w:val="32"/>
          <w:szCs w:val="32"/>
          <w:rtl/>
          <w:lang w:bidi="ar-IQ"/>
        </w:rPr>
        <w:t>، وان كانت لم ت</w:t>
      </w:r>
      <w:r w:rsidRPr="00734F66">
        <w:rPr>
          <w:rFonts w:ascii="Calibri" w:eastAsia="Calibri" w:hAnsi="Calibri" w:cs="Simplified Arabic" w:hint="cs"/>
          <w:sz w:val="32"/>
          <w:szCs w:val="32"/>
          <w:rtl/>
          <w:lang w:bidi="ar-IQ"/>
        </w:rPr>
        <w:t>شهد</w:t>
      </w:r>
      <w:r w:rsidRPr="00734F66">
        <w:rPr>
          <w:rFonts w:ascii="Calibri" w:eastAsia="Calibri" w:hAnsi="Calibri" w:cs="Simplified Arabic"/>
          <w:sz w:val="32"/>
          <w:szCs w:val="32"/>
          <w:rtl/>
          <w:lang w:bidi="ar-IQ"/>
        </w:rPr>
        <w:t xml:space="preserve"> تغييراً جوهرياً في شكل العلاقة السياسية مع الدولة البيزنطية، وتلك الفترة تحتاج بحثاً منفصلاً، يتناول جملة التطورات تلك، ولذلك آثرنا ان نحصر بحثنا في فترة حكم الخليفتين العباسيين الأولين. </w:t>
      </w: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lang w:bidi="ar-IQ"/>
        </w:rPr>
      </w:pPr>
      <w:r w:rsidRPr="00734F66">
        <w:rPr>
          <w:rFonts w:ascii="Calibri" w:eastAsia="Calibri" w:hAnsi="Calibri" w:cs="Simplified Arabic"/>
          <w:sz w:val="32"/>
          <w:szCs w:val="32"/>
          <w:rtl/>
          <w:lang w:bidi="ar-IQ"/>
        </w:rPr>
        <w:t>ان تقديم عرض متوازن، و</w:t>
      </w:r>
      <w:r w:rsidRPr="00734F66">
        <w:rPr>
          <w:rFonts w:ascii="Calibri" w:eastAsia="Calibri" w:hAnsi="Calibri" w:cs="Simplified Arabic" w:hint="cs"/>
          <w:sz w:val="32"/>
          <w:szCs w:val="32"/>
          <w:rtl/>
          <w:lang w:bidi="ar-IQ"/>
        </w:rPr>
        <w:t>صالحٍ</w:t>
      </w:r>
      <w:r w:rsidRPr="00734F66">
        <w:rPr>
          <w:rFonts w:ascii="Calibri" w:eastAsia="Calibri" w:hAnsi="Calibri" w:cs="Simplified Arabic"/>
          <w:sz w:val="32"/>
          <w:szCs w:val="32"/>
          <w:rtl/>
          <w:lang w:bidi="ar-IQ"/>
        </w:rPr>
        <w:t xml:space="preserve"> للإجابة عن السؤالين اعلاه، يتطلب تناول الموضوع من كلا جانبيه، الدولة البيزنطية والدولة العباسية، للتعرف على الاتجاهات والظروف السياسية التي شكلت السياسة الخارجية لهما.</w:t>
      </w:r>
    </w:p>
    <w:p w:rsidR="00734F66" w:rsidRPr="00734F66" w:rsidRDefault="00734F66" w:rsidP="00734F66">
      <w:pPr>
        <w:autoSpaceDE w:val="0"/>
        <w:autoSpaceDN w:val="0"/>
        <w:adjustRightInd w:val="0"/>
        <w:spacing w:after="0" w:line="240" w:lineRule="auto"/>
        <w:ind w:left="720"/>
        <w:jc w:val="lowKashida"/>
        <w:rPr>
          <w:rFonts w:ascii="Calibri" w:eastAsia="Calibri" w:hAnsi="Calibri" w:cs="Simplified Arabic"/>
          <w:sz w:val="32"/>
          <w:szCs w:val="32"/>
          <w:lang w:bidi="ar-IQ"/>
        </w:rPr>
      </w:pPr>
      <w:r w:rsidRPr="00734F66">
        <w:rPr>
          <w:rFonts w:ascii="Calibri" w:eastAsia="Calibri" w:hAnsi="Calibri" w:cs="Simplified Arabic"/>
          <w:sz w:val="32"/>
          <w:szCs w:val="32"/>
          <w:rtl/>
          <w:lang w:bidi="ar-IQ"/>
        </w:rPr>
        <w:t>السياسة الخارجية للدولة البيزنطية (132–١٥٨هـ/٧٥٠-775م)</w:t>
      </w: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r w:rsidRPr="00734F66">
        <w:rPr>
          <w:rFonts w:ascii="Calibri" w:eastAsia="Calibri" w:hAnsi="Calibri" w:cs="Simplified Arabic"/>
          <w:sz w:val="32"/>
          <w:szCs w:val="32"/>
          <w:rtl/>
          <w:lang w:bidi="ar-IQ"/>
        </w:rPr>
        <w:t xml:space="preserve"> عندما خلفت الدولة العباسية في سنة 132هـ؛ الدولة الاموية في مواجهة الدولة البيزنطية، كانت الأخيرة تنتهج سياسة دفاعية على حدودها الشرقية مع المسلمين، وهجومية على حدودها الشمالية الغربية مع </w:t>
      </w:r>
      <w:proofErr w:type="spellStart"/>
      <w:r w:rsidRPr="00734F66">
        <w:rPr>
          <w:rFonts w:ascii="Calibri" w:eastAsia="Calibri" w:hAnsi="Calibri" w:cs="Simplified Arabic"/>
          <w:sz w:val="32"/>
          <w:szCs w:val="32"/>
          <w:rtl/>
          <w:lang w:bidi="ar-IQ"/>
        </w:rPr>
        <w:t>البلغار</w:t>
      </w:r>
      <w:proofErr w:type="spellEnd"/>
      <w:r w:rsidRPr="00734F66">
        <w:rPr>
          <w:rFonts w:ascii="Calibri" w:eastAsia="Calibri" w:hAnsi="Calibri" w:cs="Simplified Arabic"/>
          <w:sz w:val="32"/>
          <w:szCs w:val="32"/>
          <w:vertAlign w:val="superscript"/>
          <w:rtl/>
          <w:lang w:bidi="ar-IQ"/>
        </w:rPr>
        <w:t>(2)</w:t>
      </w:r>
      <w:r w:rsidRPr="00734F66">
        <w:rPr>
          <w:rFonts w:ascii="Calibri" w:eastAsia="Calibri" w:hAnsi="Calibri" w:cs="Simplified Arabic"/>
          <w:sz w:val="32"/>
          <w:szCs w:val="32"/>
          <w:rtl/>
          <w:lang w:bidi="ar-IQ"/>
        </w:rPr>
        <w:t xml:space="preserve">، وكان ظهور </w:t>
      </w:r>
      <w:proofErr w:type="spellStart"/>
      <w:r w:rsidRPr="00734F66">
        <w:rPr>
          <w:rFonts w:ascii="Calibri" w:eastAsia="Calibri" w:hAnsi="Calibri" w:cs="Simplified Arabic"/>
          <w:sz w:val="32"/>
          <w:szCs w:val="32"/>
          <w:rtl/>
          <w:lang w:bidi="ar-IQ"/>
        </w:rPr>
        <w:t>البلغار</w:t>
      </w:r>
      <w:proofErr w:type="spellEnd"/>
      <w:r w:rsidRPr="00734F66">
        <w:rPr>
          <w:rFonts w:ascii="Calibri" w:eastAsia="Calibri" w:hAnsi="Calibri" w:cs="Simplified Arabic"/>
          <w:sz w:val="32"/>
          <w:szCs w:val="32"/>
          <w:rtl/>
          <w:lang w:bidi="ar-IQ"/>
        </w:rPr>
        <w:t xml:space="preserve"> شمال الدانوب</w:t>
      </w:r>
      <w:r w:rsidRPr="00734F66">
        <w:rPr>
          <w:rFonts w:ascii="Calibri" w:eastAsia="Calibri" w:hAnsi="Calibri" w:cs="Simplified Arabic"/>
          <w:sz w:val="32"/>
          <w:szCs w:val="32"/>
          <w:vertAlign w:val="superscript"/>
          <w:rtl/>
          <w:lang w:bidi="ar-IQ"/>
        </w:rPr>
        <w:t>(3)</w:t>
      </w:r>
      <w:r w:rsidRPr="00734F66">
        <w:rPr>
          <w:rFonts w:ascii="Calibri" w:eastAsia="Calibri" w:hAnsi="Calibri" w:cs="Simplified Arabic"/>
          <w:sz w:val="32"/>
          <w:szCs w:val="32"/>
          <w:rtl/>
          <w:lang w:bidi="ar-IQ"/>
        </w:rPr>
        <w:t xml:space="preserve"> مخترقين الحدود البيزنطية في سنة (61هـ-679م)، قد أحدث ضغطاً قوياً وتهديداً خطيراً، استمر لأكثر من قرنين</w:t>
      </w:r>
      <w:r w:rsidRPr="00734F66">
        <w:rPr>
          <w:rFonts w:ascii="Calibri" w:eastAsia="Calibri" w:hAnsi="Calibri" w:cs="Simplified Arabic"/>
          <w:sz w:val="32"/>
          <w:szCs w:val="32"/>
          <w:vertAlign w:val="superscript"/>
          <w:rtl/>
          <w:lang w:bidi="ar-IQ"/>
        </w:rPr>
        <w:t>(4)</w:t>
      </w:r>
      <w:r w:rsidRPr="00734F66">
        <w:rPr>
          <w:rFonts w:ascii="Calibri" w:eastAsia="Calibri" w:hAnsi="Calibri"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r w:rsidRPr="00734F66">
        <w:rPr>
          <w:rFonts w:ascii="Calibri" w:eastAsia="Calibri" w:hAnsi="Calibri" w:cs="Simplified Arabic"/>
          <w:sz w:val="32"/>
          <w:szCs w:val="32"/>
          <w:rtl/>
          <w:lang w:bidi="ar-IQ"/>
        </w:rPr>
        <w:lastRenderedPageBreak/>
        <w:t>ان هذه السياسة التي انتهجتها بيزنطة هي نتاج وقوع الامبراطورية البيزنطية بين دولتين معاديتين لها، ولم يكن من الممكن ان تأخذ بسياسة هجومية على كل</w:t>
      </w:r>
      <w:r w:rsidRPr="00734F66">
        <w:rPr>
          <w:rFonts w:ascii="Calibri" w:eastAsia="Calibri" w:hAnsi="Calibri" w:cs="Simplified Arabic" w:hint="cs"/>
          <w:sz w:val="32"/>
          <w:szCs w:val="32"/>
          <w:rtl/>
          <w:lang w:bidi="ar-IQ"/>
        </w:rPr>
        <w:t>تا</w:t>
      </w:r>
      <w:r w:rsidRPr="00734F66">
        <w:rPr>
          <w:rFonts w:ascii="Calibri" w:eastAsia="Calibri" w:hAnsi="Calibri" w:cs="Simplified Arabic"/>
          <w:sz w:val="32"/>
          <w:szCs w:val="32"/>
          <w:rtl/>
          <w:lang w:bidi="ar-IQ"/>
        </w:rPr>
        <w:t xml:space="preserve"> الجبهتين، ويبدو ان البيزنطيين قد </w:t>
      </w:r>
      <w:proofErr w:type="spellStart"/>
      <w:r w:rsidRPr="00734F66">
        <w:rPr>
          <w:rFonts w:ascii="Calibri" w:eastAsia="Calibri" w:hAnsi="Calibri" w:cs="Simplified Arabic"/>
          <w:sz w:val="32"/>
          <w:szCs w:val="32"/>
          <w:rtl/>
          <w:lang w:bidi="ar-IQ"/>
        </w:rPr>
        <w:t>أختاروا</w:t>
      </w:r>
      <w:proofErr w:type="spellEnd"/>
      <w:r w:rsidRPr="00734F66">
        <w:rPr>
          <w:rFonts w:ascii="Calibri" w:eastAsia="Calibri" w:hAnsi="Calibri" w:cs="Simplified Arabic"/>
          <w:sz w:val="32"/>
          <w:szCs w:val="32"/>
          <w:rtl/>
          <w:lang w:bidi="ar-IQ"/>
        </w:rPr>
        <w:t xml:space="preserve"> ان تكون سياستهم دفاعية مع المسلمين وهجومية مع </w:t>
      </w:r>
      <w:proofErr w:type="spellStart"/>
      <w:r w:rsidRPr="00734F66">
        <w:rPr>
          <w:rFonts w:ascii="Calibri" w:eastAsia="Calibri" w:hAnsi="Calibri" w:cs="Simplified Arabic"/>
          <w:sz w:val="32"/>
          <w:szCs w:val="32"/>
          <w:rtl/>
          <w:lang w:bidi="ar-IQ"/>
        </w:rPr>
        <w:t>البلغار</w:t>
      </w:r>
      <w:proofErr w:type="spellEnd"/>
      <w:r w:rsidRPr="00734F66">
        <w:rPr>
          <w:rFonts w:ascii="Calibri" w:eastAsia="Calibri" w:hAnsi="Calibri" w:cs="Simplified Arabic"/>
          <w:sz w:val="32"/>
          <w:szCs w:val="32"/>
          <w:rtl/>
          <w:lang w:bidi="ar-IQ"/>
        </w:rPr>
        <w:t xml:space="preserve">، لان </w:t>
      </w:r>
      <w:proofErr w:type="spellStart"/>
      <w:r w:rsidRPr="00734F66">
        <w:rPr>
          <w:rFonts w:ascii="Calibri" w:eastAsia="Calibri" w:hAnsi="Calibri" w:cs="Simplified Arabic"/>
          <w:sz w:val="32"/>
          <w:szCs w:val="32"/>
          <w:rtl/>
          <w:lang w:bidi="ar-IQ"/>
        </w:rPr>
        <w:t>البلغار</w:t>
      </w:r>
      <w:proofErr w:type="spellEnd"/>
      <w:r w:rsidRPr="00734F66">
        <w:rPr>
          <w:rFonts w:ascii="Calibri" w:eastAsia="Calibri" w:hAnsi="Calibri" w:cs="Simplified Arabic"/>
          <w:sz w:val="32"/>
          <w:szCs w:val="32"/>
          <w:rtl/>
          <w:lang w:bidi="ar-IQ"/>
        </w:rPr>
        <w:t xml:space="preserve"> لم يكونوا يماثلون المسلمين قوةً، كما ان خطرهم اكبر واقرب لعاصمة بيزنطة القسطنطينية، وقد تدخلوا في الاحداث الداخلية للدولة البيزنطية، وكان لهم دور في التمرد ضد ليو الثالث (717-741م)، وقد وصلت قواتهم حدود العاصمة</w:t>
      </w:r>
      <w:r w:rsidRPr="00734F66">
        <w:rPr>
          <w:rFonts w:ascii="Calibri" w:eastAsia="Calibri" w:hAnsi="Calibri" w:cs="Simplified Arabic"/>
          <w:sz w:val="32"/>
          <w:szCs w:val="32"/>
          <w:vertAlign w:val="superscript"/>
          <w:rtl/>
          <w:lang w:bidi="ar-IQ"/>
        </w:rPr>
        <w:t>(5)</w:t>
      </w:r>
      <w:r w:rsidRPr="00734F66">
        <w:rPr>
          <w:rFonts w:ascii="Calibri" w:eastAsia="Calibri" w:hAnsi="Calibri"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r w:rsidRPr="00734F66">
        <w:rPr>
          <w:rFonts w:ascii="Calibri" w:eastAsia="Calibri" w:hAnsi="Calibri" w:cs="Simplified Arabic"/>
          <w:sz w:val="32"/>
          <w:szCs w:val="32"/>
          <w:rtl/>
          <w:lang w:bidi="ar-IQ"/>
        </w:rPr>
        <w:t xml:space="preserve">وهذه التطورات أثرت على السياسة الخارجية للدولة البيزنطية، ولا سيما وأنها تعتبر نفسها مركز العالم المسيحي والمحامي عنه، وان قيام دولة قوية </w:t>
      </w:r>
      <w:proofErr w:type="spellStart"/>
      <w:r w:rsidRPr="00734F66">
        <w:rPr>
          <w:rFonts w:ascii="Calibri" w:eastAsia="Calibri" w:hAnsi="Calibri" w:cs="Simplified Arabic"/>
          <w:sz w:val="32"/>
          <w:szCs w:val="32"/>
          <w:rtl/>
          <w:lang w:bidi="ar-IQ"/>
        </w:rPr>
        <w:t>للبلغار</w:t>
      </w:r>
      <w:proofErr w:type="spellEnd"/>
      <w:r w:rsidRPr="00734F66">
        <w:rPr>
          <w:rFonts w:ascii="Calibri" w:eastAsia="Calibri" w:hAnsi="Calibri" w:cs="Simplified Arabic"/>
          <w:sz w:val="32"/>
          <w:szCs w:val="32"/>
          <w:rtl/>
          <w:lang w:bidi="ar-IQ"/>
        </w:rPr>
        <w:t xml:space="preserve"> "الكفار"</w:t>
      </w:r>
      <w:r w:rsidRPr="00734F66">
        <w:rPr>
          <w:rFonts w:ascii="Calibri" w:eastAsia="Calibri" w:hAnsi="Calibri" w:cs="Simplified Arabic"/>
          <w:sz w:val="32"/>
          <w:szCs w:val="32"/>
          <w:vertAlign w:val="superscript"/>
          <w:rtl/>
          <w:lang w:bidi="ar-IQ"/>
        </w:rPr>
        <w:t>(6)</w:t>
      </w:r>
      <w:r w:rsidRPr="00734F66">
        <w:rPr>
          <w:rFonts w:ascii="Calibri" w:eastAsia="Calibri" w:hAnsi="Calibri" w:cs="Simplified Arabic"/>
          <w:sz w:val="32"/>
          <w:szCs w:val="32"/>
          <w:rtl/>
          <w:lang w:bidi="ar-IQ"/>
        </w:rPr>
        <w:t>، سيكون على حسابها، وهذا الاتجاه شغل السياسة البيزنطية طويلاً</w:t>
      </w:r>
      <w:r w:rsidRPr="00734F66">
        <w:rPr>
          <w:rFonts w:ascii="Calibri" w:eastAsia="Calibri" w:hAnsi="Calibri" w:cs="Simplified Arabic"/>
          <w:sz w:val="32"/>
          <w:szCs w:val="32"/>
          <w:vertAlign w:val="superscript"/>
          <w:rtl/>
          <w:lang w:bidi="ar-IQ"/>
        </w:rPr>
        <w:t>(7)</w:t>
      </w:r>
      <w:r w:rsidRPr="00734F66">
        <w:rPr>
          <w:rFonts w:ascii="Calibri" w:eastAsia="Calibri" w:hAnsi="Calibri" w:cs="Simplified Arabic"/>
          <w:sz w:val="32"/>
          <w:szCs w:val="32"/>
          <w:rtl/>
          <w:lang w:bidi="ar-IQ"/>
        </w:rPr>
        <w:t>. ولكن هذه السياسة لم تكن ثابتة، فعندما تكون الجبهة الشرقية مع المسلمين محتدمة النزاع، يلجأ الاباطرة البيزنطي</w:t>
      </w:r>
      <w:r w:rsidRPr="00734F66">
        <w:rPr>
          <w:rFonts w:ascii="Calibri" w:eastAsia="Calibri" w:hAnsi="Calibri" w:cs="Simplified Arabic" w:hint="cs"/>
          <w:sz w:val="32"/>
          <w:szCs w:val="32"/>
          <w:rtl/>
          <w:lang w:bidi="ar-IQ"/>
        </w:rPr>
        <w:t>و</w:t>
      </w:r>
      <w:r w:rsidRPr="00734F66">
        <w:rPr>
          <w:rFonts w:ascii="Calibri" w:eastAsia="Calibri" w:hAnsi="Calibri" w:cs="Simplified Arabic"/>
          <w:sz w:val="32"/>
          <w:szCs w:val="32"/>
          <w:rtl/>
          <w:lang w:bidi="ar-IQ"/>
        </w:rPr>
        <w:t xml:space="preserve">ن لعقد معاهدات صلح مع </w:t>
      </w:r>
      <w:proofErr w:type="spellStart"/>
      <w:r w:rsidRPr="00734F66">
        <w:rPr>
          <w:rFonts w:ascii="Calibri" w:eastAsia="Calibri" w:hAnsi="Calibri" w:cs="Simplified Arabic"/>
          <w:sz w:val="32"/>
          <w:szCs w:val="32"/>
          <w:rtl/>
          <w:lang w:bidi="ar-IQ"/>
        </w:rPr>
        <w:t>البلغار</w:t>
      </w:r>
      <w:proofErr w:type="spellEnd"/>
      <w:r w:rsidRPr="00734F66">
        <w:rPr>
          <w:rFonts w:ascii="Calibri" w:eastAsia="Calibri" w:hAnsi="Calibri" w:cs="Simplified Arabic"/>
          <w:sz w:val="32"/>
          <w:szCs w:val="32"/>
          <w:rtl/>
          <w:lang w:bidi="ar-IQ"/>
        </w:rPr>
        <w:t>، للتركيز على حربهم مع المسلمين</w:t>
      </w:r>
      <w:r w:rsidRPr="00734F66">
        <w:rPr>
          <w:rFonts w:ascii="Calibri" w:eastAsia="Calibri" w:hAnsi="Calibri" w:cs="Simplified Arabic"/>
          <w:sz w:val="32"/>
          <w:szCs w:val="32"/>
          <w:vertAlign w:val="superscript"/>
          <w:rtl/>
          <w:lang w:bidi="ar-IQ"/>
        </w:rPr>
        <w:t>(8)</w:t>
      </w:r>
      <w:r w:rsidRPr="00734F66">
        <w:rPr>
          <w:rFonts w:ascii="Calibri" w:eastAsia="Calibri" w:hAnsi="Calibri"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r w:rsidRPr="00734F66">
        <w:rPr>
          <w:rFonts w:ascii="Calibri" w:eastAsia="Calibri" w:hAnsi="Calibri" w:cs="Simplified Arabic"/>
          <w:sz w:val="32"/>
          <w:szCs w:val="32"/>
          <w:rtl/>
          <w:lang w:bidi="ar-IQ"/>
        </w:rPr>
        <w:t xml:space="preserve">ان السياسة الدفاعية للدولة البيزنطية مع المسلمين، لم تكن وليدة ظهور </w:t>
      </w:r>
      <w:proofErr w:type="spellStart"/>
      <w:r w:rsidRPr="00734F66">
        <w:rPr>
          <w:rFonts w:ascii="Calibri" w:eastAsia="Calibri" w:hAnsi="Calibri" w:cs="Simplified Arabic"/>
          <w:sz w:val="32"/>
          <w:szCs w:val="32"/>
          <w:rtl/>
          <w:lang w:bidi="ar-IQ"/>
        </w:rPr>
        <w:t>البلغار</w:t>
      </w:r>
      <w:proofErr w:type="spellEnd"/>
      <w:r w:rsidRPr="00734F66">
        <w:rPr>
          <w:rFonts w:ascii="Calibri" w:eastAsia="Calibri" w:hAnsi="Calibri" w:cs="Simplified Arabic"/>
          <w:sz w:val="32"/>
          <w:szCs w:val="32"/>
          <w:rtl/>
          <w:lang w:bidi="ar-IQ"/>
        </w:rPr>
        <w:t xml:space="preserve">، بل يمكن القول انها تعززت مع ظهورهم، وترجع اسباب انتهاج بيزنطة لسياسة دفاعية على الجبهة الشرقية للزخم الهائل الذي سلطته حركة الفتوحات الاسلامية خلال العصر الراشدي (11-41هـ/٦٣٢–٦٦٢م) والاموي </w:t>
      </w:r>
      <w:r w:rsidRPr="00734F66">
        <w:rPr>
          <w:rFonts w:ascii="Calibri" w:eastAsia="Calibri" w:hAnsi="Calibri" w:cs="Simplified Arabic" w:hint="cs"/>
          <w:sz w:val="32"/>
          <w:szCs w:val="32"/>
          <w:rtl/>
          <w:lang w:bidi="ar-IQ"/>
        </w:rPr>
        <w:t xml:space="preserve">          </w:t>
      </w:r>
      <w:r w:rsidRPr="00734F66">
        <w:rPr>
          <w:rFonts w:ascii="Calibri" w:eastAsia="Calibri" w:hAnsi="Calibri" w:cs="Simplified Arabic"/>
          <w:sz w:val="32"/>
          <w:szCs w:val="32"/>
          <w:rtl/>
          <w:lang w:bidi="ar-IQ"/>
        </w:rPr>
        <w:t>(41-132هـ/٦٦٢–٧٥٠ م)، وهذا الضغط ألزم بيزنطة تطوير نظامها الاداري والعسكري، لاحتواء هذا الخطر الجسيم</w:t>
      </w:r>
      <w:r w:rsidRPr="00734F66">
        <w:rPr>
          <w:rFonts w:ascii="Calibri" w:eastAsia="Calibri" w:hAnsi="Calibri" w:cs="Simplified Arabic"/>
          <w:sz w:val="32"/>
          <w:szCs w:val="32"/>
          <w:vertAlign w:val="superscript"/>
          <w:rtl/>
          <w:lang w:bidi="ar-IQ"/>
        </w:rPr>
        <w:t>(9)</w:t>
      </w:r>
      <w:r w:rsidRPr="00734F66">
        <w:rPr>
          <w:rFonts w:ascii="Calibri" w:eastAsia="Calibri" w:hAnsi="Calibri"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انعكست الفتوحات الاسلامية سلباً على بيزنطة، فقد خسرت اقاليم الجزيرة والشام، والجزء الاكبر من ارمينية، ثم تبعتها مصر ومدن المغرب العربي الساحلية، وعدد من جزر البحر المتوسط. وخلال ذلك تعرضت اراضي الدولة البيزنطية لهجمات مستمرة، وهذه التطورات ادت الى خسارة كبيرة في الموارد الاقتصادية والبشرية، وانعكس ذلك بقوة على موارد الخزينة والجيش</w:t>
      </w:r>
      <w:r w:rsidRPr="00734F66">
        <w:rPr>
          <w:rFonts w:ascii="Simplified Arabic" w:eastAsia="Calibri" w:hAnsi="Simplified Arabic" w:cs="Simplified Arabic"/>
          <w:sz w:val="32"/>
          <w:szCs w:val="32"/>
          <w:vertAlign w:val="superscript"/>
          <w:rtl/>
          <w:lang w:bidi="ar-IQ"/>
        </w:rPr>
        <w:t>(10)</w:t>
      </w:r>
      <w:r w:rsidRPr="00734F66">
        <w:rPr>
          <w:rFonts w:ascii="Simplified Arabic" w:eastAsia="Calibri" w:hAnsi="Simplified Arabic" w:cs="Simplified Arabic"/>
          <w:sz w:val="32"/>
          <w:szCs w:val="32"/>
          <w:rtl/>
          <w:lang w:bidi="ar-IQ"/>
        </w:rPr>
        <w:t>، فكان لابد من اعادة تنظيم الامبراطورية البيزنطية على اسس جديدة تتناسب مع التط</w:t>
      </w:r>
      <w:r w:rsidRPr="00734F66">
        <w:rPr>
          <w:rFonts w:ascii="Simplified Arabic" w:eastAsia="Calibri" w:hAnsi="Simplified Arabic" w:cs="Simplified Arabic" w:hint="cs"/>
          <w:sz w:val="32"/>
          <w:szCs w:val="32"/>
          <w:rtl/>
          <w:lang w:bidi="ar-IQ"/>
        </w:rPr>
        <w:t>ــــــ</w:t>
      </w:r>
      <w:r w:rsidRPr="00734F66">
        <w:rPr>
          <w:rFonts w:ascii="Simplified Arabic" w:eastAsia="Calibri" w:hAnsi="Simplified Arabic" w:cs="Simplified Arabic"/>
          <w:sz w:val="32"/>
          <w:szCs w:val="32"/>
          <w:rtl/>
          <w:lang w:bidi="ar-IQ"/>
        </w:rPr>
        <w:t>ورات الخط</w:t>
      </w:r>
      <w:r w:rsidRPr="00734F66">
        <w:rPr>
          <w:rFonts w:ascii="Simplified Arabic" w:eastAsia="Calibri" w:hAnsi="Simplified Arabic" w:cs="Simplified Arabic" w:hint="cs"/>
          <w:sz w:val="32"/>
          <w:szCs w:val="32"/>
          <w:rtl/>
          <w:lang w:bidi="ar-IQ"/>
        </w:rPr>
        <w:t>ـــــ</w:t>
      </w:r>
      <w:r w:rsidRPr="00734F66">
        <w:rPr>
          <w:rFonts w:ascii="Simplified Arabic" w:eastAsia="Calibri" w:hAnsi="Simplified Arabic" w:cs="Simplified Arabic"/>
          <w:sz w:val="32"/>
          <w:szCs w:val="32"/>
          <w:rtl/>
          <w:lang w:bidi="ar-IQ"/>
        </w:rPr>
        <w:t>يرة لتلك</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lastRenderedPageBreak/>
        <w:t xml:space="preserve">المرحلة الحرجة في التاريخ البيزنطي. وكان اهم </w:t>
      </w:r>
      <w:r w:rsidRPr="00734F66">
        <w:rPr>
          <w:rFonts w:ascii="Simplified Arabic" w:eastAsia="Calibri" w:hAnsi="Simplified Arabic" w:cs="Simplified Arabic" w:hint="cs"/>
          <w:sz w:val="32"/>
          <w:szCs w:val="32"/>
          <w:rtl/>
          <w:lang w:bidi="ar-IQ"/>
        </w:rPr>
        <w:t>إ</w:t>
      </w:r>
      <w:r w:rsidRPr="00734F66">
        <w:rPr>
          <w:rFonts w:ascii="Simplified Arabic" w:eastAsia="Calibri" w:hAnsi="Simplified Arabic" w:cs="Simplified Arabic"/>
          <w:sz w:val="32"/>
          <w:szCs w:val="32"/>
          <w:rtl/>
          <w:lang w:bidi="ar-IQ"/>
        </w:rPr>
        <w:t xml:space="preserve">جراء اتخذه اباطرة الاسرة </w:t>
      </w:r>
      <w:proofErr w:type="spellStart"/>
      <w:r w:rsidRPr="00734F66">
        <w:rPr>
          <w:rFonts w:ascii="Simplified Arabic" w:eastAsia="Calibri" w:hAnsi="Simplified Arabic" w:cs="Simplified Arabic"/>
          <w:sz w:val="32"/>
          <w:szCs w:val="32"/>
          <w:rtl/>
          <w:lang w:bidi="ar-IQ"/>
        </w:rPr>
        <w:t>الهرقلية</w:t>
      </w:r>
      <w:proofErr w:type="spellEnd"/>
      <w:r w:rsidRPr="00734F66">
        <w:rPr>
          <w:rFonts w:ascii="Simplified Arabic" w:eastAsia="Calibri" w:hAnsi="Simplified Arabic" w:cs="Simplified Arabic"/>
          <w:sz w:val="32"/>
          <w:szCs w:val="32"/>
          <w:rtl/>
          <w:lang w:bidi="ar-IQ"/>
        </w:rPr>
        <w:t xml:space="preserve"> (610–717م)</w:t>
      </w:r>
      <w:r w:rsidRPr="00734F66">
        <w:rPr>
          <w:rFonts w:ascii="Simplified Arabic" w:eastAsia="Calibri" w:hAnsi="Simplified Arabic" w:cs="Simplified Arabic"/>
          <w:sz w:val="32"/>
          <w:szCs w:val="32"/>
          <w:vertAlign w:val="superscript"/>
          <w:rtl/>
          <w:lang w:bidi="ar-IQ"/>
        </w:rPr>
        <w:t>(11)</w:t>
      </w:r>
      <w:r w:rsidRPr="00734F66">
        <w:rPr>
          <w:rFonts w:ascii="Simplified Arabic" w:eastAsia="Calibri" w:hAnsi="Simplified Arabic" w:cs="Simplified Arabic"/>
          <w:sz w:val="32"/>
          <w:szCs w:val="32"/>
          <w:rtl/>
          <w:lang w:bidi="ar-IQ"/>
        </w:rPr>
        <w:t xml:space="preserve"> هو ابتداع نظام الثيمات (الألوية)، والذي اجرى عليه اباطرة الاسرة </w:t>
      </w:r>
      <w:proofErr w:type="spellStart"/>
      <w:r w:rsidRPr="00734F66">
        <w:rPr>
          <w:rFonts w:ascii="Simplified Arabic" w:eastAsia="Calibri" w:hAnsi="Simplified Arabic" w:cs="Simplified Arabic"/>
          <w:sz w:val="32"/>
          <w:szCs w:val="32"/>
          <w:rtl/>
          <w:lang w:bidi="ar-IQ"/>
        </w:rPr>
        <w:t>الآيسورية</w:t>
      </w:r>
      <w:proofErr w:type="spellEnd"/>
      <w:r w:rsidRPr="00734F66">
        <w:rPr>
          <w:rFonts w:ascii="Simplified Arabic" w:eastAsia="Calibri" w:hAnsi="Simplified Arabic" w:cs="Simplified Arabic"/>
          <w:sz w:val="32"/>
          <w:szCs w:val="32"/>
          <w:rtl/>
          <w:lang w:bidi="ar-IQ"/>
        </w:rPr>
        <w:t xml:space="preserve"> (717-820م) تحسينات مهمة</w:t>
      </w:r>
      <w:r w:rsidRPr="00734F66">
        <w:rPr>
          <w:rFonts w:ascii="Simplified Arabic" w:eastAsia="Calibri" w:hAnsi="Simplified Arabic" w:cs="Simplified Arabic"/>
          <w:sz w:val="32"/>
          <w:szCs w:val="32"/>
          <w:vertAlign w:val="superscript"/>
          <w:rtl/>
          <w:lang w:bidi="ar-IQ"/>
        </w:rPr>
        <w:t>(12)</w:t>
      </w:r>
      <w:r w:rsidRPr="00734F66">
        <w:rPr>
          <w:rFonts w:ascii="Simplified Arabic" w:eastAsia="Calibri" w:hAnsi="Simplified Arabic" w:cs="Simplified Arabic"/>
          <w:sz w:val="32"/>
          <w:szCs w:val="32"/>
          <w:rtl/>
          <w:lang w:bidi="ar-IQ"/>
        </w:rPr>
        <w:t>. وهذا النظام في جوهره نظام دفاعي متميز، وهو ما يفسر الطابع الدفاعي الذي طبع السياسة العسكرية لبيزنطة حتى نهاية القرن العاشر الميلادي (نهاية القرن الثالث وبداية القرن الرابع الهجري) عندما اصاب الضعف الدولة العباسية، وتحول البيزنطيون الى الهجوم</w:t>
      </w:r>
      <w:r w:rsidRPr="00734F66">
        <w:rPr>
          <w:rFonts w:ascii="Simplified Arabic" w:eastAsia="Calibri" w:hAnsi="Simplified Arabic" w:cs="Simplified Arabic"/>
          <w:sz w:val="32"/>
          <w:szCs w:val="32"/>
          <w:vertAlign w:val="superscript"/>
          <w:rtl/>
          <w:lang w:bidi="ar-IQ"/>
        </w:rPr>
        <w:t>(13)</w:t>
      </w:r>
      <w:r w:rsidRPr="00734F66">
        <w:rPr>
          <w:rFonts w:ascii="Simplified Arabic" w:eastAsia="Calibri" w:hAnsi="Simplified Arabic"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يقوم نظام (الثيمات) مفردها </w:t>
      </w:r>
      <w:proofErr w:type="spellStart"/>
      <w:r w:rsidRPr="00734F66">
        <w:rPr>
          <w:rFonts w:ascii="Simplified Arabic" w:eastAsia="Calibri" w:hAnsi="Simplified Arabic" w:cs="Simplified Arabic"/>
          <w:sz w:val="32"/>
          <w:szCs w:val="32"/>
          <w:rtl/>
          <w:lang w:bidi="ar-IQ"/>
        </w:rPr>
        <w:t>ثيماتا</w:t>
      </w:r>
      <w:proofErr w:type="spellEnd"/>
      <w:r w:rsidRPr="00734F66">
        <w:rPr>
          <w:rFonts w:ascii="Simplified Arabic" w:eastAsia="Calibri" w:hAnsi="Simplified Arabic" w:cs="Simplified Arabic"/>
          <w:sz w:val="32"/>
          <w:szCs w:val="32"/>
          <w:vertAlign w:val="superscript"/>
          <w:rtl/>
          <w:lang w:bidi="ar-IQ"/>
        </w:rPr>
        <w:t>(14)</w:t>
      </w:r>
      <w:r w:rsidRPr="00734F66">
        <w:rPr>
          <w:rFonts w:ascii="Simplified Arabic" w:eastAsia="Calibri" w:hAnsi="Simplified Arabic" w:cs="Simplified Arabic"/>
          <w:sz w:val="32"/>
          <w:szCs w:val="32"/>
          <w:rtl/>
          <w:lang w:bidi="ar-IQ"/>
        </w:rPr>
        <w:t xml:space="preserve"> على أنزال الوية معينة (فرق عسكرية من الجند وتسمى </w:t>
      </w:r>
      <w:proofErr w:type="spellStart"/>
      <w:r w:rsidRPr="00734F66">
        <w:rPr>
          <w:rFonts w:ascii="Simplified Arabic" w:eastAsia="Calibri" w:hAnsi="Simplified Arabic" w:cs="Simplified Arabic"/>
          <w:sz w:val="32"/>
          <w:szCs w:val="32"/>
          <w:rtl/>
          <w:lang w:bidi="ar-IQ"/>
        </w:rPr>
        <w:t>ثيماتا</w:t>
      </w:r>
      <w:proofErr w:type="spellEnd"/>
      <w:r w:rsidRPr="00734F66">
        <w:rPr>
          <w:rFonts w:ascii="Simplified Arabic" w:eastAsia="Calibri" w:hAnsi="Simplified Arabic" w:cs="Simplified Arabic"/>
          <w:sz w:val="32"/>
          <w:szCs w:val="32"/>
          <w:rtl/>
          <w:lang w:bidi="ar-IQ"/>
        </w:rPr>
        <w:t xml:space="preserve"> (</w:t>
      </w:r>
      <w:proofErr w:type="spellStart"/>
      <w:r w:rsidRPr="00734F66">
        <w:rPr>
          <w:rFonts w:ascii="Simplified Arabic" w:eastAsia="Calibri" w:hAnsi="Simplified Arabic" w:cs="Simplified Arabic"/>
          <w:sz w:val="32"/>
          <w:szCs w:val="32"/>
          <w:lang w:bidi="ar-IQ"/>
        </w:rPr>
        <w:t>Themata</w:t>
      </w:r>
      <w:proofErr w:type="spellEnd"/>
      <w:r w:rsidRPr="00734F66">
        <w:rPr>
          <w:rFonts w:ascii="Simplified Arabic" w:eastAsia="Calibri" w:hAnsi="Simplified Arabic" w:cs="Simplified Arabic"/>
          <w:sz w:val="32"/>
          <w:szCs w:val="32"/>
          <w:rtl/>
          <w:lang w:bidi="ar-IQ"/>
        </w:rPr>
        <w:t xml:space="preserve">)) بصفة </w:t>
      </w:r>
      <w:proofErr w:type="spellStart"/>
      <w:r w:rsidRPr="00734F66">
        <w:rPr>
          <w:rFonts w:ascii="Simplified Arabic" w:eastAsia="Calibri" w:hAnsi="Simplified Arabic" w:cs="Simplified Arabic"/>
          <w:sz w:val="32"/>
          <w:szCs w:val="32"/>
          <w:rtl/>
          <w:lang w:bidi="ar-IQ"/>
        </w:rPr>
        <w:t>دائمية</w:t>
      </w:r>
      <w:proofErr w:type="spellEnd"/>
      <w:r w:rsidRPr="00734F66">
        <w:rPr>
          <w:rFonts w:ascii="Simplified Arabic" w:eastAsia="Calibri" w:hAnsi="Simplified Arabic" w:cs="Simplified Arabic"/>
          <w:sz w:val="32"/>
          <w:szCs w:val="32"/>
          <w:rtl/>
          <w:lang w:bidi="ar-IQ"/>
        </w:rPr>
        <w:t xml:space="preserve"> في اقاليم معينة. وهذا الاجراء كان مناسباً، لان المسلمين كانوا يهاجمون معظم الاقاليم البيزنطية، ولم يكن من الممكن معالجة ذلك </w:t>
      </w:r>
      <w:proofErr w:type="spellStart"/>
      <w:r w:rsidRPr="00734F66">
        <w:rPr>
          <w:rFonts w:ascii="Simplified Arabic" w:eastAsia="Calibri" w:hAnsi="Simplified Arabic" w:cs="Simplified Arabic"/>
          <w:sz w:val="32"/>
          <w:szCs w:val="32"/>
          <w:rtl/>
          <w:lang w:bidi="ar-IQ"/>
        </w:rPr>
        <w:t>بادارة</w:t>
      </w:r>
      <w:proofErr w:type="spellEnd"/>
      <w:r w:rsidRPr="00734F66">
        <w:rPr>
          <w:rFonts w:ascii="Simplified Arabic" w:eastAsia="Calibri" w:hAnsi="Simplified Arabic" w:cs="Simplified Arabic"/>
          <w:sz w:val="32"/>
          <w:szCs w:val="32"/>
          <w:rtl/>
          <w:lang w:bidi="ar-IQ"/>
        </w:rPr>
        <w:t xml:space="preserve"> عسكرية مركزية</w:t>
      </w:r>
      <w:r w:rsidRPr="00734F66">
        <w:rPr>
          <w:rFonts w:ascii="Simplified Arabic" w:eastAsia="Calibri" w:hAnsi="Simplified Arabic" w:cs="Simplified Arabic"/>
          <w:sz w:val="32"/>
          <w:szCs w:val="32"/>
          <w:vertAlign w:val="superscript"/>
          <w:rtl/>
          <w:lang w:bidi="ar-IQ"/>
        </w:rPr>
        <w:t>(15)</w:t>
      </w:r>
      <w:r w:rsidRPr="00734F66">
        <w:rPr>
          <w:rFonts w:ascii="Simplified Arabic" w:eastAsia="Calibri" w:hAnsi="Simplified Arabic" w:cs="Simplified Arabic"/>
          <w:sz w:val="32"/>
          <w:szCs w:val="32"/>
          <w:rtl/>
          <w:lang w:bidi="ar-IQ"/>
        </w:rPr>
        <w:t xml:space="preserve">. كان قائد اللواء هو الحاكم العسكري، ويمنح ايضاً سلطات مدنية لحكم سكان الاقليم وادارته. وقد تحول الاسم مع الزمن، </w:t>
      </w:r>
      <w:proofErr w:type="spellStart"/>
      <w:r w:rsidRPr="00734F66">
        <w:rPr>
          <w:rFonts w:ascii="Simplified Arabic" w:eastAsia="Calibri" w:hAnsi="Simplified Arabic" w:cs="Simplified Arabic"/>
          <w:sz w:val="32"/>
          <w:szCs w:val="32"/>
          <w:rtl/>
          <w:lang w:bidi="ar-IQ"/>
        </w:rPr>
        <w:t>فاصبحت</w:t>
      </w:r>
      <w:proofErr w:type="spellEnd"/>
      <w:r w:rsidRPr="00734F66">
        <w:rPr>
          <w:rFonts w:ascii="Simplified Arabic" w:eastAsia="Calibri" w:hAnsi="Simplified Arabic" w:cs="Simplified Arabic"/>
          <w:sz w:val="32"/>
          <w:szCs w:val="32"/>
          <w:rtl/>
          <w:lang w:bidi="ar-IQ"/>
        </w:rPr>
        <w:t xml:space="preserve"> الاقاليم تعرف باسم </w:t>
      </w:r>
      <w:proofErr w:type="spellStart"/>
      <w:r w:rsidRPr="00734F66">
        <w:rPr>
          <w:rFonts w:ascii="Simplified Arabic" w:eastAsia="Calibri" w:hAnsi="Simplified Arabic" w:cs="Simplified Arabic"/>
          <w:sz w:val="32"/>
          <w:szCs w:val="32"/>
          <w:rtl/>
          <w:lang w:bidi="ar-IQ"/>
        </w:rPr>
        <w:t>ثيماتا</w:t>
      </w:r>
      <w:proofErr w:type="spellEnd"/>
      <w:r w:rsidRPr="00734F66">
        <w:rPr>
          <w:rFonts w:ascii="Simplified Arabic" w:eastAsia="Calibri" w:hAnsi="Simplified Arabic" w:cs="Simplified Arabic"/>
          <w:sz w:val="32"/>
          <w:szCs w:val="32"/>
          <w:rtl/>
          <w:lang w:bidi="ar-IQ"/>
        </w:rPr>
        <w:t>، وصارت كل واحدة منها تحمل أسم فرقتها العسكرية النازلة فيها</w:t>
      </w:r>
      <w:r w:rsidRPr="00734F66">
        <w:rPr>
          <w:rFonts w:ascii="Simplified Arabic" w:eastAsia="Calibri" w:hAnsi="Simplified Arabic" w:cs="Simplified Arabic"/>
          <w:sz w:val="32"/>
          <w:szCs w:val="32"/>
          <w:vertAlign w:val="superscript"/>
          <w:rtl/>
          <w:lang w:bidi="ar-IQ"/>
        </w:rPr>
        <w:t>(16)</w:t>
      </w:r>
      <w:r w:rsidRPr="00734F66">
        <w:rPr>
          <w:rFonts w:ascii="Simplified Arabic" w:eastAsia="Calibri" w:hAnsi="Simplified Arabic" w:cs="Simplified Arabic"/>
          <w:sz w:val="32"/>
          <w:szCs w:val="32"/>
          <w:rtl/>
          <w:lang w:bidi="ar-IQ"/>
        </w:rPr>
        <w:t xml:space="preserve">. وقد أحكم الامبراطور ليو </w:t>
      </w:r>
      <w:proofErr w:type="spellStart"/>
      <w:r w:rsidRPr="00734F66">
        <w:rPr>
          <w:rFonts w:ascii="Simplified Arabic" w:eastAsia="Calibri" w:hAnsi="Simplified Arabic" w:cs="Simplified Arabic"/>
          <w:sz w:val="32"/>
          <w:szCs w:val="32"/>
          <w:rtl/>
          <w:lang w:bidi="ar-IQ"/>
        </w:rPr>
        <w:t>الايسوري</w:t>
      </w:r>
      <w:proofErr w:type="spellEnd"/>
      <w:r w:rsidRPr="00734F66">
        <w:rPr>
          <w:rFonts w:ascii="Simplified Arabic" w:eastAsia="Calibri" w:hAnsi="Simplified Arabic" w:cs="Simplified Arabic"/>
          <w:sz w:val="32"/>
          <w:szCs w:val="32"/>
          <w:rtl/>
          <w:lang w:bidi="ar-IQ"/>
        </w:rPr>
        <w:t xml:space="preserve"> (الثالث) هذا النظام حين قسم ألوية الثغور الاسيوية المحاذية للحدود مع الدولة الاسلامية الى اقسام أصغر، ثم طبق ذلك على الجانب الاوربي من اراضي الامبراطورية</w:t>
      </w:r>
      <w:r w:rsidRPr="00734F66">
        <w:rPr>
          <w:rFonts w:ascii="Simplified Arabic" w:eastAsia="Calibri" w:hAnsi="Simplified Arabic" w:cs="Simplified Arabic"/>
          <w:sz w:val="32"/>
          <w:szCs w:val="32"/>
          <w:vertAlign w:val="superscript"/>
          <w:rtl/>
          <w:lang w:bidi="ar-IQ"/>
        </w:rPr>
        <w:t>(17)</w:t>
      </w:r>
      <w:r w:rsidRPr="00734F66">
        <w:rPr>
          <w:rFonts w:ascii="Simplified Arabic" w:eastAsia="Calibri" w:hAnsi="Simplified Arabic"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كانت الفرق العسكرية التي تنزل الثيمات، كتائب للدفاع عن الاقاليم (</w:t>
      </w:r>
      <w:proofErr w:type="spellStart"/>
      <w:r w:rsidRPr="00734F66">
        <w:rPr>
          <w:rFonts w:ascii="Simplified Arabic" w:eastAsia="Calibri" w:hAnsi="Simplified Arabic" w:cs="Simplified Arabic"/>
          <w:sz w:val="32"/>
          <w:szCs w:val="32"/>
          <w:rtl/>
          <w:lang w:bidi="ar-IQ"/>
        </w:rPr>
        <w:t>الثيماتا</w:t>
      </w:r>
      <w:proofErr w:type="spellEnd"/>
      <w:r w:rsidRPr="00734F66">
        <w:rPr>
          <w:rFonts w:ascii="Simplified Arabic" w:eastAsia="Calibri" w:hAnsi="Simplified Arabic" w:cs="Simplified Arabic"/>
          <w:sz w:val="32"/>
          <w:szCs w:val="32"/>
          <w:rtl/>
          <w:lang w:bidi="ar-IQ"/>
        </w:rPr>
        <w:t xml:space="preserve">)، وكانت تنقسم بدورها الى ناحيتين أو ثلاث، كل منها تحتلها كتيبة عسكرية، وتلك الى </w:t>
      </w:r>
      <w:r w:rsidRPr="00734F66">
        <w:rPr>
          <w:rFonts w:ascii="Simplified Arabic" w:eastAsia="Calibri" w:hAnsi="Simplified Arabic" w:cs="Simplified Arabic" w:hint="cs"/>
          <w:sz w:val="32"/>
          <w:szCs w:val="32"/>
          <w:rtl/>
          <w:lang w:bidi="ar-IQ"/>
        </w:rPr>
        <w:t>أ</w:t>
      </w:r>
      <w:r w:rsidRPr="00734F66">
        <w:rPr>
          <w:rFonts w:ascii="Simplified Arabic" w:eastAsia="Calibri" w:hAnsi="Simplified Arabic" w:cs="Simplified Arabic"/>
          <w:sz w:val="32"/>
          <w:szCs w:val="32"/>
          <w:rtl/>
          <w:lang w:bidi="ar-IQ"/>
        </w:rPr>
        <w:t xml:space="preserve">قسام </w:t>
      </w:r>
      <w:r w:rsidRPr="00734F66">
        <w:rPr>
          <w:rFonts w:ascii="Simplified Arabic" w:eastAsia="Calibri" w:hAnsi="Simplified Arabic" w:cs="Simplified Arabic" w:hint="cs"/>
          <w:sz w:val="32"/>
          <w:szCs w:val="32"/>
          <w:rtl/>
          <w:lang w:bidi="ar-IQ"/>
        </w:rPr>
        <w:t>أ</w:t>
      </w:r>
      <w:r w:rsidRPr="00734F66">
        <w:rPr>
          <w:rFonts w:ascii="Simplified Arabic" w:eastAsia="Calibri" w:hAnsi="Simplified Arabic" w:cs="Simplified Arabic"/>
          <w:sz w:val="32"/>
          <w:szCs w:val="32"/>
          <w:rtl/>
          <w:lang w:bidi="ar-IQ"/>
        </w:rPr>
        <w:t xml:space="preserve">صغر، وأصغر. وهكذا فان جيش اللواء </w:t>
      </w:r>
      <w:proofErr w:type="gramStart"/>
      <w:r w:rsidRPr="00734F66">
        <w:rPr>
          <w:rFonts w:ascii="Simplified Arabic" w:eastAsia="Calibri" w:hAnsi="Simplified Arabic" w:cs="Simplified Arabic"/>
          <w:sz w:val="32"/>
          <w:szCs w:val="32"/>
          <w:rtl/>
          <w:lang w:bidi="ar-IQ"/>
        </w:rPr>
        <w:t>كان</w:t>
      </w:r>
      <w:proofErr w:type="gramEnd"/>
      <w:r w:rsidRPr="00734F66">
        <w:rPr>
          <w:rFonts w:ascii="Simplified Arabic" w:eastAsia="Calibri" w:hAnsi="Simplified Arabic" w:cs="Simplified Arabic"/>
          <w:sz w:val="32"/>
          <w:szCs w:val="32"/>
          <w:rtl/>
          <w:lang w:bidi="ar-IQ"/>
        </w:rPr>
        <w:t xml:space="preserve"> سلاحاً دفاعياً قبل كل شيء</w:t>
      </w:r>
      <w:r w:rsidRPr="00734F66">
        <w:rPr>
          <w:rFonts w:ascii="Simplified Arabic" w:eastAsia="Calibri" w:hAnsi="Simplified Arabic" w:cs="Simplified Arabic"/>
          <w:sz w:val="32"/>
          <w:szCs w:val="32"/>
          <w:vertAlign w:val="superscript"/>
          <w:rtl/>
          <w:lang w:bidi="ar-IQ"/>
        </w:rPr>
        <w:t>(18)</w:t>
      </w:r>
      <w:r w:rsidRPr="00734F66">
        <w:rPr>
          <w:rFonts w:ascii="Simplified Arabic" w:eastAsia="Calibri" w:hAnsi="Simplified Arabic" w:cs="Simplified Arabic"/>
          <w:sz w:val="32"/>
          <w:szCs w:val="32"/>
          <w:rtl/>
          <w:lang w:bidi="ar-IQ"/>
        </w:rPr>
        <w:t>. وقد ظل قائد لواء (</w:t>
      </w:r>
      <w:proofErr w:type="spellStart"/>
      <w:r w:rsidRPr="00734F66">
        <w:rPr>
          <w:rFonts w:ascii="Simplified Arabic" w:eastAsia="Calibri" w:hAnsi="Simplified Arabic" w:cs="Simplified Arabic"/>
          <w:sz w:val="32"/>
          <w:szCs w:val="32"/>
          <w:rtl/>
          <w:lang w:bidi="ar-IQ"/>
        </w:rPr>
        <w:t>ثيماتا</w:t>
      </w:r>
      <w:proofErr w:type="spellEnd"/>
      <w:r w:rsidRPr="00734F66">
        <w:rPr>
          <w:rFonts w:ascii="Simplified Arabic" w:eastAsia="Calibri" w:hAnsi="Simplified Arabic" w:cs="Simplified Arabic"/>
          <w:sz w:val="32"/>
          <w:szCs w:val="32"/>
          <w:rtl/>
          <w:lang w:bidi="ar-IQ"/>
        </w:rPr>
        <w:t>) الاناضول (</w:t>
      </w:r>
      <w:proofErr w:type="spellStart"/>
      <w:r w:rsidRPr="00734F66">
        <w:rPr>
          <w:rFonts w:ascii="Simplified Arabic" w:eastAsia="Calibri" w:hAnsi="Simplified Arabic" w:cs="Simplified Arabic"/>
          <w:sz w:val="32"/>
          <w:szCs w:val="32"/>
          <w:lang w:bidi="ar-IQ"/>
        </w:rPr>
        <w:t>Anatoliko</w:t>
      </w:r>
      <w:proofErr w:type="spellEnd"/>
      <w:r w:rsidRPr="00734F66">
        <w:rPr>
          <w:rFonts w:ascii="Simplified Arabic" w:eastAsia="Calibri" w:hAnsi="Simplified Arabic" w:cs="Simplified Arabic"/>
          <w:sz w:val="32"/>
          <w:szCs w:val="32"/>
          <w:rtl/>
          <w:lang w:bidi="ar-IQ"/>
        </w:rPr>
        <w:t>)</w:t>
      </w:r>
      <w:r w:rsidRPr="00734F66">
        <w:rPr>
          <w:rFonts w:ascii="Simplified Arabic" w:eastAsia="Calibri" w:hAnsi="Simplified Arabic" w:cs="Simplified Arabic"/>
          <w:sz w:val="32"/>
          <w:szCs w:val="32"/>
          <w:vertAlign w:val="superscript"/>
          <w:rtl/>
          <w:lang w:bidi="ar-IQ"/>
        </w:rPr>
        <w:t>(19)</w:t>
      </w:r>
      <w:r w:rsidRPr="00734F66">
        <w:rPr>
          <w:rFonts w:ascii="Simplified Arabic" w:eastAsia="Calibri" w:hAnsi="Simplified Arabic" w:cs="Simplified Arabic"/>
          <w:sz w:val="32"/>
          <w:szCs w:val="32"/>
          <w:rtl/>
          <w:lang w:bidi="ar-IQ"/>
        </w:rPr>
        <w:t xml:space="preserve"> قائداً عاماً في الجانب الاسيوي من الامبراطورية حتى القرن التاسع الميلادي (الرابع الهجري)، وهو أيضاً القائد الأول في الامبراطورية، وهذا يعكس اهمية وقوة الألوية (الثيمات) الاسيوية، والتي تدافع عن الدولة البيزنطية في مواجهة المسلمين</w:t>
      </w:r>
      <w:r w:rsidRPr="00734F66">
        <w:rPr>
          <w:rFonts w:ascii="Simplified Arabic" w:eastAsia="Calibri" w:hAnsi="Simplified Arabic" w:cs="Simplified Arabic"/>
          <w:sz w:val="32"/>
          <w:szCs w:val="32"/>
          <w:vertAlign w:val="superscript"/>
          <w:rtl/>
          <w:lang w:bidi="ar-IQ"/>
        </w:rPr>
        <w:t>(20)</w:t>
      </w:r>
      <w:r w:rsidRPr="00734F66">
        <w:rPr>
          <w:rFonts w:ascii="Simplified Arabic" w:eastAsia="Calibri" w:hAnsi="Simplified Arabic"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lang w:bidi="ar-IQ"/>
        </w:rPr>
      </w:pP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lastRenderedPageBreak/>
        <w:t xml:space="preserve">كان جيش الألوية يقوم على حراسة البلاد ودفع الغارات الأجنبية، فاذا حدث ان أخترق المسلمون الحدود، ابلغ القائد المحلي الأمر الى قائد اللواء، والذي بدوره يرسل تحذيراً الى الالوية المجاورة، ويعلن عن حالة الاستعداد في العاصمة، وفي حين تنطلق الخيالة لتتعقب المغيرين، </w:t>
      </w:r>
      <w:r w:rsidRPr="00734F66">
        <w:rPr>
          <w:rFonts w:ascii="Simplified Arabic" w:eastAsia="Calibri" w:hAnsi="Simplified Arabic" w:cs="Simplified Arabic" w:hint="cs"/>
          <w:sz w:val="32"/>
          <w:szCs w:val="32"/>
          <w:rtl/>
          <w:lang w:bidi="ar-IQ"/>
        </w:rPr>
        <w:t>و</w:t>
      </w:r>
      <w:r w:rsidRPr="00734F66">
        <w:rPr>
          <w:rFonts w:ascii="Simplified Arabic" w:eastAsia="Calibri" w:hAnsi="Simplified Arabic" w:cs="Simplified Arabic"/>
          <w:sz w:val="32"/>
          <w:szCs w:val="32"/>
          <w:rtl/>
          <w:lang w:bidi="ar-IQ"/>
        </w:rPr>
        <w:t>تحتل المشاة الممرات التي لابد لهم من المرور منها اثناء عودتهم. وفي الوقت نفسه تكون الالوية الأخرى قد عبأت قواتها الرئيسة واستعدت للاتجاه الى إحدى المواقع التي يتوقع ان يكون العدو متجهاً اليها، وان احسنت الألوية التوقيت والتحرك، فقد ينجحو</w:t>
      </w:r>
      <w:r w:rsidRPr="00734F66">
        <w:rPr>
          <w:rFonts w:ascii="Simplified Arabic" w:eastAsia="Calibri" w:hAnsi="Simplified Arabic" w:cs="Simplified Arabic" w:hint="cs"/>
          <w:sz w:val="32"/>
          <w:szCs w:val="32"/>
          <w:rtl/>
          <w:lang w:bidi="ar-IQ"/>
        </w:rPr>
        <w:t>ن</w:t>
      </w:r>
      <w:r w:rsidRPr="00734F66">
        <w:rPr>
          <w:rFonts w:ascii="Simplified Arabic" w:eastAsia="Calibri" w:hAnsi="Simplified Arabic" w:cs="Simplified Arabic"/>
          <w:sz w:val="32"/>
          <w:szCs w:val="32"/>
          <w:rtl/>
          <w:lang w:bidi="ar-IQ"/>
        </w:rPr>
        <w:t xml:space="preserve"> بإحاطة المغيرين وايقاعهم بالفخ، وبذلك يضمنو</w:t>
      </w:r>
      <w:r w:rsidRPr="00734F66">
        <w:rPr>
          <w:rFonts w:ascii="Simplified Arabic" w:eastAsia="Calibri" w:hAnsi="Simplified Arabic" w:cs="Simplified Arabic" w:hint="cs"/>
          <w:sz w:val="32"/>
          <w:szCs w:val="32"/>
          <w:rtl/>
          <w:lang w:bidi="ar-IQ"/>
        </w:rPr>
        <w:t>ن</w:t>
      </w:r>
      <w:r w:rsidRPr="00734F66">
        <w:rPr>
          <w:rFonts w:ascii="Simplified Arabic" w:eastAsia="Calibri" w:hAnsi="Simplified Arabic" w:cs="Simplified Arabic"/>
          <w:sz w:val="32"/>
          <w:szCs w:val="32"/>
          <w:rtl/>
          <w:lang w:bidi="ar-IQ"/>
        </w:rPr>
        <w:t xml:space="preserve"> الافضلية في المعركة</w:t>
      </w:r>
      <w:r w:rsidRPr="00734F66">
        <w:rPr>
          <w:rFonts w:ascii="Simplified Arabic" w:eastAsia="Calibri" w:hAnsi="Simplified Arabic" w:cs="Simplified Arabic"/>
          <w:sz w:val="32"/>
          <w:szCs w:val="32"/>
          <w:vertAlign w:val="superscript"/>
          <w:rtl/>
          <w:lang w:bidi="ar-IQ"/>
        </w:rPr>
        <w:t>(21)</w:t>
      </w:r>
      <w:r w:rsidRPr="00734F66">
        <w:rPr>
          <w:rFonts w:ascii="Simplified Arabic" w:eastAsia="Calibri" w:hAnsi="Simplified Arabic" w:cs="Simplified Arabic"/>
          <w:sz w:val="32"/>
          <w:szCs w:val="32"/>
          <w:rtl/>
          <w:lang w:bidi="ar-IQ"/>
        </w:rPr>
        <w:t xml:space="preserve">. واحيانا يقوم الجيش البيزنطي بهجوم مضاد، فيخرج الامبراطور أو </w:t>
      </w:r>
      <w:proofErr w:type="spellStart"/>
      <w:r w:rsidRPr="00734F66">
        <w:rPr>
          <w:rFonts w:ascii="Simplified Arabic" w:eastAsia="Calibri" w:hAnsi="Simplified Arabic" w:cs="Simplified Arabic"/>
          <w:sz w:val="32"/>
          <w:szCs w:val="32"/>
          <w:rtl/>
          <w:lang w:bidi="ar-IQ"/>
        </w:rPr>
        <w:t>الدمستق</w:t>
      </w:r>
      <w:proofErr w:type="spellEnd"/>
      <w:r w:rsidRPr="00734F66">
        <w:rPr>
          <w:rFonts w:ascii="Simplified Arabic" w:eastAsia="Calibri" w:hAnsi="Simplified Arabic" w:cs="Simplified Arabic"/>
          <w:sz w:val="32"/>
          <w:szCs w:val="32"/>
          <w:rtl/>
          <w:lang w:bidi="ar-IQ"/>
        </w:rPr>
        <w:t xml:space="preserve"> (قائد أحدى فرق الحرس الامبراطوري) على رأس فرق الحرس الامبراطوري، فتلتحق به عند نقاط معينة فرق من جند الالوية المختلفة خلال مروره بها، ليلتئم الجيش المتحرك للهجوم أو لمواجهة أو مطاردة القوة الاسلامية المغيرة. ويرجح أحد الباحثين المختصين بالتاريخ البيزنطي ان الجيش البيزنطي لم يكن يزيد على مائة وعشرين ألف مقاتل، منها ما يقارب السبعين ألفاً من الوية الثغور الشرقية، والباقي من الألوية الغربية وفرق الحرس الامبراطوري</w:t>
      </w:r>
      <w:r w:rsidRPr="00734F66">
        <w:rPr>
          <w:rFonts w:ascii="Simplified Arabic" w:eastAsia="Calibri" w:hAnsi="Simplified Arabic" w:cs="Simplified Arabic"/>
          <w:sz w:val="32"/>
          <w:szCs w:val="32"/>
          <w:vertAlign w:val="superscript"/>
          <w:rtl/>
          <w:lang w:bidi="ar-IQ"/>
        </w:rPr>
        <w:t>(22)</w:t>
      </w:r>
      <w:r w:rsidRPr="00734F66">
        <w:rPr>
          <w:rFonts w:ascii="Simplified Arabic" w:eastAsia="Calibri" w:hAnsi="Simplified Arabic"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الامبراطور البيزنطي قسطنطين الخامس (741-775م/١٢٣–١٥٨ هـ) محور الدراسة، والذي عاصر الخليفتين العباسيين الاولين، نالت ترجمته في المصادر البيزنطية الكثير من التشويه والتحيز</w:t>
      </w:r>
      <w:r w:rsidRPr="00734F66">
        <w:rPr>
          <w:rFonts w:ascii="Simplified Arabic" w:eastAsia="Calibri" w:hAnsi="Simplified Arabic" w:cs="Simplified Arabic"/>
          <w:sz w:val="32"/>
          <w:szCs w:val="32"/>
          <w:vertAlign w:val="superscript"/>
          <w:rtl/>
          <w:lang w:bidi="ar-IQ"/>
        </w:rPr>
        <w:t>(23)</w:t>
      </w:r>
      <w:r w:rsidRPr="00734F66">
        <w:rPr>
          <w:rFonts w:ascii="Simplified Arabic" w:eastAsia="Calibri" w:hAnsi="Simplified Arabic" w:cs="Simplified Arabic"/>
          <w:sz w:val="32"/>
          <w:szCs w:val="32"/>
          <w:rtl/>
          <w:lang w:bidi="ar-IQ"/>
        </w:rPr>
        <w:t xml:space="preserve">. والسبب يعود الى حركة دينية تزعمها ابوه ليو </w:t>
      </w:r>
      <w:proofErr w:type="spellStart"/>
      <w:r w:rsidRPr="00734F66">
        <w:rPr>
          <w:rFonts w:ascii="Simplified Arabic" w:eastAsia="Calibri" w:hAnsi="Simplified Arabic" w:cs="Simplified Arabic"/>
          <w:sz w:val="32"/>
          <w:szCs w:val="32"/>
          <w:rtl/>
          <w:lang w:bidi="ar-IQ"/>
        </w:rPr>
        <w:t>الأيسوري</w:t>
      </w:r>
      <w:proofErr w:type="spellEnd"/>
      <w:r w:rsidRPr="00734F66">
        <w:rPr>
          <w:rFonts w:ascii="Simplified Arabic" w:eastAsia="Calibri" w:hAnsi="Simplified Arabic" w:cs="Simplified Arabic"/>
          <w:sz w:val="32"/>
          <w:szCs w:val="32"/>
          <w:rtl/>
          <w:lang w:bidi="ar-IQ"/>
        </w:rPr>
        <w:t xml:space="preserve"> (الثالث) ضد عبادة الأيقونات</w:t>
      </w:r>
      <w:r w:rsidRPr="00734F66">
        <w:rPr>
          <w:rFonts w:ascii="Simplified Arabic" w:eastAsia="Calibri" w:hAnsi="Simplified Arabic" w:cs="Simplified Arabic"/>
          <w:sz w:val="32"/>
          <w:szCs w:val="32"/>
          <w:vertAlign w:val="superscript"/>
          <w:rtl/>
          <w:lang w:bidi="ar-IQ"/>
        </w:rPr>
        <w:t>(24)</w:t>
      </w:r>
      <w:r w:rsidRPr="00734F66">
        <w:rPr>
          <w:rFonts w:ascii="Simplified Arabic" w:eastAsia="Calibri" w:hAnsi="Simplified Arabic" w:cs="Simplified Arabic"/>
          <w:sz w:val="32"/>
          <w:szCs w:val="32"/>
          <w:rtl/>
          <w:lang w:bidi="ar-IQ"/>
        </w:rPr>
        <w:t>؛ وساندها وتشدد في تطبيقها ابنه قسطنطين الخامس، واقام لها مجمع</w:t>
      </w:r>
      <w:r w:rsidRPr="00734F66">
        <w:rPr>
          <w:rFonts w:ascii="Simplified Arabic" w:eastAsia="Calibri" w:hAnsi="Simplified Arabic" w:cs="Simplified Arabic" w:hint="cs"/>
          <w:sz w:val="32"/>
          <w:szCs w:val="32"/>
          <w:rtl/>
          <w:lang w:bidi="ar-IQ"/>
        </w:rPr>
        <w:t>اً</w:t>
      </w:r>
      <w:r w:rsidRPr="00734F66">
        <w:rPr>
          <w:rFonts w:ascii="Simplified Arabic" w:eastAsia="Calibri" w:hAnsi="Simplified Arabic" w:cs="Simplified Arabic"/>
          <w:sz w:val="32"/>
          <w:szCs w:val="32"/>
          <w:rtl/>
          <w:lang w:bidi="ar-IQ"/>
        </w:rPr>
        <w:t xml:space="preserve"> كنسي</w:t>
      </w:r>
      <w:r w:rsidRPr="00734F66">
        <w:rPr>
          <w:rFonts w:ascii="Simplified Arabic" w:eastAsia="Calibri" w:hAnsi="Simplified Arabic" w:cs="Simplified Arabic" w:hint="cs"/>
          <w:sz w:val="32"/>
          <w:szCs w:val="32"/>
          <w:rtl/>
          <w:lang w:bidi="ar-IQ"/>
        </w:rPr>
        <w:t>اً</w:t>
      </w:r>
      <w:r w:rsidRPr="00734F66">
        <w:rPr>
          <w:rFonts w:ascii="Simplified Arabic" w:eastAsia="Calibri" w:hAnsi="Simplified Arabic" w:cs="Simplified Arabic"/>
          <w:sz w:val="32"/>
          <w:szCs w:val="32"/>
          <w:rtl/>
          <w:lang w:bidi="ar-IQ"/>
        </w:rPr>
        <w:t xml:space="preserve"> لإقرار قرارات مجمعية في تحريم الايقونات، والتي احدثت اضطراباً داخل المجتمع البيزنطي</w:t>
      </w:r>
      <w:r w:rsidRPr="00734F66">
        <w:rPr>
          <w:rFonts w:ascii="Simplified Arabic" w:eastAsia="Calibri" w:hAnsi="Simplified Arabic" w:cs="Simplified Arabic"/>
          <w:sz w:val="32"/>
          <w:szCs w:val="32"/>
          <w:vertAlign w:val="superscript"/>
          <w:rtl/>
          <w:lang w:bidi="ar-IQ"/>
        </w:rPr>
        <w:t>(25)</w:t>
      </w:r>
      <w:r w:rsidRPr="00734F66">
        <w:rPr>
          <w:rFonts w:ascii="Simplified Arabic" w:eastAsia="Calibri" w:hAnsi="Simplified Arabic" w:cs="Simplified Arabic"/>
          <w:sz w:val="32"/>
          <w:szCs w:val="32"/>
          <w:rtl/>
          <w:lang w:bidi="ar-IQ"/>
        </w:rPr>
        <w:t>، لا سيما مع المعارضة الشديدة من رجال الدين والطبقات الاجتماعية البسيطة في الامبراطورية</w:t>
      </w:r>
      <w:r w:rsidRPr="00734F66">
        <w:rPr>
          <w:rFonts w:ascii="Simplified Arabic" w:eastAsia="Calibri" w:hAnsi="Simplified Arabic" w:cs="Simplified Arabic"/>
          <w:sz w:val="32"/>
          <w:szCs w:val="32"/>
          <w:vertAlign w:val="superscript"/>
          <w:rtl/>
          <w:lang w:bidi="ar-IQ"/>
        </w:rPr>
        <w:t>(26)</w:t>
      </w:r>
      <w:r w:rsidRPr="00734F66">
        <w:rPr>
          <w:rFonts w:ascii="Simplified Arabic" w:eastAsia="Calibri" w:hAnsi="Simplified Arabic" w:cs="Simplified Arabic"/>
          <w:sz w:val="32"/>
          <w:szCs w:val="32"/>
          <w:rtl/>
          <w:lang w:bidi="ar-IQ"/>
        </w:rPr>
        <w:t>، وقد وقف المؤرخون ومعظمهم من رجال الدين ضد ليو وابنه قسطنطين، والذي نال الهجوم الاكبر</w:t>
      </w:r>
      <w:r w:rsidRPr="00734F66">
        <w:rPr>
          <w:rFonts w:ascii="Simplified Arabic" w:eastAsia="Calibri" w:hAnsi="Simplified Arabic" w:cs="Simplified Arabic"/>
          <w:sz w:val="32"/>
          <w:szCs w:val="32"/>
          <w:vertAlign w:val="superscript"/>
          <w:rtl/>
          <w:lang w:bidi="ar-IQ"/>
        </w:rPr>
        <w:t>(27)</w:t>
      </w:r>
      <w:r w:rsidRPr="00734F66">
        <w:rPr>
          <w:rFonts w:ascii="Simplified Arabic" w:eastAsia="Calibri" w:hAnsi="Simplified Arabic" w:cs="Simplified Arabic"/>
          <w:sz w:val="32"/>
          <w:szCs w:val="32"/>
          <w:rtl/>
          <w:lang w:bidi="ar-IQ"/>
        </w:rPr>
        <w:t>. وعزز ذلك ان قرار تحريم عبادة الأيقونات أُلغي بعد مدة ليست طويلة من وفاة قسطنطين الخامس، وهو ما يدل على قوة المعارضة الداخلية، والتي ظلت مقموعة بشدة في عهد قسطنطين</w:t>
      </w:r>
      <w:r w:rsidRPr="00734F66">
        <w:rPr>
          <w:rFonts w:ascii="Simplified Arabic" w:eastAsia="Calibri" w:hAnsi="Simplified Arabic" w:cs="Simplified Arabic"/>
          <w:sz w:val="32"/>
          <w:szCs w:val="32"/>
          <w:vertAlign w:val="superscript"/>
          <w:rtl/>
          <w:lang w:bidi="ar-IQ"/>
        </w:rPr>
        <w:t>(28)</w:t>
      </w:r>
      <w:r w:rsidRPr="00734F66">
        <w:rPr>
          <w:rFonts w:ascii="Simplified Arabic" w:eastAsia="Calibri" w:hAnsi="Simplified Arabic"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lastRenderedPageBreak/>
        <w:t>الدراسات الحديثة حاولت اعادة الاعتبار للإمبراطور قسطنطين الخامس، فهي تنظر اليه كأحد أكثر الاباطرة البيزنطيين تمييزاً، وانه نجح في حكمه بوجه عام، وكان يتمتع بالذكاء والتصميم</w:t>
      </w:r>
      <w:r w:rsidRPr="00734F66">
        <w:rPr>
          <w:rFonts w:ascii="Simplified Arabic" w:eastAsia="Calibri" w:hAnsi="Simplified Arabic" w:cs="Simplified Arabic"/>
          <w:sz w:val="32"/>
          <w:szCs w:val="32"/>
          <w:vertAlign w:val="superscript"/>
          <w:rtl/>
          <w:lang w:bidi="ar-IQ"/>
        </w:rPr>
        <w:t>(29)</w:t>
      </w:r>
      <w:r w:rsidRPr="00734F66">
        <w:rPr>
          <w:rFonts w:ascii="Simplified Arabic" w:eastAsia="Calibri" w:hAnsi="Simplified Arabic" w:cs="Simplified Arabic"/>
          <w:sz w:val="32"/>
          <w:szCs w:val="32"/>
          <w:rtl/>
          <w:lang w:bidi="ar-IQ"/>
        </w:rPr>
        <w:t xml:space="preserve">. فيما وصفته المصادر البيزنطية المعاصرة بالعدو الاكبر، ووصفته بأبشع الاوصاف، بل وصل الأمر حد التشفي من هزائمه امام </w:t>
      </w:r>
      <w:proofErr w:type="spellStart"/>
      <w:r w:rsidRPr="00734F66">
        <w:rPr>
          <w:rFonts w:ascii="Simplified Arabic" w:eastAsia="Calibri" w:hAnsi="Simplified Arabic" w:cs="Simplified Arabic"/>
          <w:sz w:val="32"/>
          <w:szCs w:val="32"/>
          <w:rtl/>
          <w:lang w:bidi="ar-IQ"/>
        </w:rPr>
        <w:t>البلغار</w:t>
      </w:r>
      <w:proofErr w:type="spellEnd"/>
      <w:r w:rsidRPr="00734F66">
        <w:rPr>
          <w:rFonts w:ascii="Simplified Arabic" w:eastAsia="Calibri" w:hAnsi="Simplified Arabic" w:cs="Simplified Arabic"/>
          <w:sz w:val="32"/>
          <w:szCs w:val="32"/>
          <w:rtl/>
          <w:lang w:bidi="ar-IQ"/>
        </w:rPr>
        <w:t xml:space="preserve"> والمسلمين</w:t>
      </w:r>
      <w:r w:rsidRPr="00734F66">
        <w:rPr>
          <w:rFonts w:ascii="Simplified Arabic" w:eastAsia="Calibri" w:hAnsi="Simplified Arabic" w:cs="Simplified Arabic"/>
          <w:sz w:val="32"/>
          <w:szCs w:val="32"/>
          <w:vertAlign w:val="superscript"/>
          <w:rtl/>
          <w:lang w:bidi="ar-IQ"/>
        </w:rPr>
        <w:t>(30)</w:t>
      </w:r>
      <w:r w:rsidRPr="00734F66">
        <w:rPr>
          <w:rFonts w:ascii="Simplified Arabic" w:eastAsia="Calibri" w:hAnsi="Simplified Arabic"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نص ليو </w:t>
      </w:r>
      <w:proofErr w:type="spellStart"/>
      <w:r w:rsidRPr="00734F66">
        <w:rPr>
          <w:rFonts w:ascii="Simplified Arabic" w:eastAsia="Calibri" w:hAnsi="Simplified Arabic" w:cs="Simplified Arabic"/>
          <w:sz w:val="32"/>
          <w:szCs w:val="32"/>
          <w:rtl/>
          <w:lang w:bidi="ar-IQ"/>
        </w:rPr>
        <w:t>الآيسوري</w:t>
      </w:r>
      <w:proofErr w:type="spellEnd"/>
      <w:r w:rsidRPr="00734F66">
        <w:rPr>
          <w:rFonts w:ascii="Simplified Arabic" w:eastAsia="Calibri" w:hAnsi="Simplified Arabic" w:cs="Simplified Arabic"/>
          <w:sz w:val="32"/>
          <w:szCs w:val="32"/>
          <w:rtl/>
          <w:lang w:bidi="ar-IQ"/>
        </w:rPr>
        <w:t xml:space="preserve"> (الثالث) على خلافة ابنه قسطنطين من بعده، لكن الامور لم تسر كما اراد ليو الثالث، فبعد وفاته (741م/١٢٣هـ)، قام </w:t>
      </w:r>
      <w:proofErr w:type="spellStart"/>
      <w:r w:rsidRPr="00734F66">
        <w:rPr>
          <w:rFonts w:ascii="Simplified Arabic" w:eastAsia="Calibri" w:hAnsi="Simplified Arabic" w:cs="Simplified Arabic"/>
          <w:sz w:val="32"/>
          <w:szCs w:val="32"/>
          <w:rtl/>
          <w:lang w:bidi="ar-IQ"/>
        </w:rPr>
        <w:t>ارطباس</w:t>
      </w:r>
      <w:proofErr w:type="spellEnd"/>
      <w:r w:rsidRPr="00734F66">
        <w:rPr>
          <w:rFonts w:ascii="Simplified Arabic" w:eastAsia="Calibri" w:hAnsi="Simplified Arabic" w:cs="Simplified Arabic"/>
          <w:sz w:val="32"/>
          <w:szCs w:val="32"/>
          <w:rtl/>
          <w:lang w:bidi="ar-IQ"/>
        </w:rPr>
        <w:t xml:space="preserve"> (</w:t>
      </w:r>
      <w:proofErr w:type="spellStart"/>
      <w:r w:rsidRPr="00734F66">
        <w:rPr>
          <w:rFonts w:ascii="Simplified Arabic" w:eastAsia="Calibri" w:hAnsi="Simplified Arabic" w:cs="Simplified Arabic"/>
          <w:sz w:val="32"/>
          <w:szCs w:val="32"/>
          <w:lang w:bidi="ar-IQ"/>
        </w:rPr>
        <w:t>Artabasdos</w:t>
      </w:r>
      <w:proofErr w:type="spellEnd"/>
      <w:r w:rsidRPr="00734F66">
        <w:rPr>
          <w:rFonts w:ascii="Simplified Arabic" w:eastAsia="Calibri" w:hAnsi="Simplified Arabic" w:cs="Simplified Arabic"/>
          <w:sz w:val="32"/>
          <w:szCs w:val="32"/>
          <w:rtl/>
          <w:lang w:bidi="ar-IQ"/>
        </w:rPr>
        <w:t>) صهر ليو الثالث، بالثورة مستفيداً من دعم لواء (</w:t>
      </w:r>
      <w:proofErr w:type="spellStart"/>
      <w:r w:rsidRPr="00734F66">
        <w:rPr>
          <w:rFonts w:ascii="Simplified Arabic" w:eastAsia="Calibri" w:hAnsi="Simplified Arabic" w:cs="Simplified Arabic"/>
          <w:sz w:val="32"/>
          <w:szCs w:val="32"/>
          <w:rtl/>
          <w:lang w:bidi="ar-IQ"/>
        </w:rPr>
        <w:t>ثيماتا</w:t>
      </w:r>
      <w:proofErr w:type="spellEnd"/>
      <w:r w:rsidRPr="00734F66">
        <w:rPr>
          <w:rFonts w:ascii="Simplified Arabic" w:eastAsia="Calibri" w:hAnsi="Simplified Arabic" w:cs="Simplified Arabic"/>
          <w:sz w:val="32"/>
          <w:szCs w:val="32"/>
          <w:rtl/>
          <w:lang w:bidi="ar-IQ"/>
        </w:rPr>
        <w:t xml:space="preserve">) </w:t>
      </w:r>
      <w:proofErr w:type="spellStart"/>
      <w:r w:rsidRPr="00734F66">
        <w:rPr>
          <w:rFonts w:ascii="Simplified Arabic" w:eastAsia="Calibri" w:hAnsi="Simplified Arabic" w:cs="Simplified Arabic"/>
          <w:sz w:val="32"/>
          <w:szCs w:val="32"/>
          <w:rtl/>
          <w:lang w:bidi="ar-IQ"/>
        </w:rPr>
        <w:t>اوبسكيون</w:t>
      </w:r>
      <w:proofErr w:type="spellEnd"/>
      <w:r w:rsidRPr="00734F66">
        <w:rPr>
          <w:rFonts w:ascii="Simplified Arabic" w:eastAsia="Calibri" w:hAnsi="Simplified Arabic" w:cs="Simplified Arabic"/>
          <w:sz w:val="32"/>
          <w:szCs w:val="32"/>
          <w:rtl/>
          <w:lang w:bidi="ar-IQ"/>
        </w:rPr>
        <w:t xml:space="preserve"> (</w:t>
      </w:r>
      <w:proofErr w:type="spellStart"/>
      <w:r w:rsidRPr="00734F66">
        <w:rPr>
          <w:rFonts w:ascii="Simplified Arabic" w:eastAsia="Calibri" w:hAnsi="Simplified Arabic" w:cs="Simplified Arabic"/>
          <w:sz w:val="32"/>
          <w:szCs w:val="32"/>
          <w:lang w:bidi="ar-IQ"/>
        </w:rPr>
        <w:t>Opsikion</w:t>
      </w:r>
      <w:proofErr w:type="spellEnd"/>
      <w:r w:rsidRPr="00734F66">
        <w:rPr>
          <w:rFonts w:ascii="Simplified Arabic" w:eastAsia="Calibri" w:hAnsi="Simplified Arabic" w:cs="Simplified Arabic"/>
          <w:sz w:val="32"/>
          <w:szCs w:val="32"/>
          <w:rtl/>
          <w:lang w:bidi="ar-IQ"/>
        </w:rPr>
        <w:t xml:space="preserve">)، وهو اقرب الثيمات الى العاصمة، واستطاع </w:t>
      </w:r>
      <w:proofErr w:type="spellStart"/>
      <w:r w:rsidRPr="00734F66">
        <w:rPr>
          <w:rFonts w:ascii="Simplified Arabic" w:eastAsia="Calibri" w:hAnsi="Simplified Arabic" w:cs="Simplified Arabic"/>
          <w:sz w:val="32"/>
          <w:szCs w:val="32"/>
          <w:rtl/>
          <w:lang w:bidi="ar-IQ"/>
        </w:rPr>
        <w:t>ارطباس</w:t>
      </w:r>
      <w:proofErr w:type="spellEnd"/>
      <w:r w:rsidRPr="00734F66">
        <w:rPr>
          <w:rFonts w:ascii="Simplified Arabic" w:eastAsia="Calibri" w:hAnsi="Simplified Arabic" w:cs="Simplified Arabic"/>
          <w:sz w:val="32"/>
          <w:szCs w:val="32"/>
          <w:rtl/>
          <w:lang w:bidi="ar-IQ"/>
        </w:rPr>
        <w:t xml:space="preserve"> ان يهزم قسطنطين، ويدخل العاصمة، ليتوج نفسه امبراطوراً في سنة 741م، الا ان قسطنطين استطاع بعد هروبه من العاصمة ان يستقطب الجند حوله، ويحشدهم في معركة ثانية ضد </w:t>
      </w:r>
      <w:proofErr w:type="spellStart"/>
      <w:r w:rsidRPr="00734F66">
        <w:rPr>
          <w:rFonts w:ascii="Simplified Arabic" w:eastAsia="Calibri" w:hAnsi="Simplified Arabic" w:cs="Simplified Arabic"/>
          <w:sz w:val="32"/>
          <w:szCs w:val="32"/>
          <w:rtl/>
          <w:lang w:bidi="ar-IQ"/>
        </w:rPr>
        <w:t>ارطباس</w:t>
      </w:r>
      <w:proofErr w:type="spellEnd"/>
      <w:r w:rsidRPr="00734F66">
        <w:rPr>
          <w:rFonts w:ascii="Simplified Arabic" w:eastAsia="Calibri" w:hAnsi="Simplified Arabic" w:cs="Simplified Arabic"/>
          <w:sz w:val="32"/>
          <w:szCs w:val="32"/>
          <w:rtl/>
          <w:lang w:bidi="ar-IQ"/>
        </w:rPr>
        <w:t>، انتهت بهزيمة الأخير، ولم تنقض سنة (742م/١٢٤هـ) حتى استطاع قسطنطين ان يخضع جميع اجزاء الامبراطورية لحكمه</w:t>
      </w:r>
      <w:r w:rsidRPr="00734F66">
        <w:rPr>
          <w:rFonts w:ascii="Simplified Arabic" w:eastAsia="Calibri" w:hAnsi="Simplified Arabic" w:cs="Simplified Arabic"/>
          <w:sz w:val="32"/>
          <w:szCs w:val="32"/>
          <w:vertAlign w:val="superscript"/>
          <w:rtl/>
          <w:lang w:bidi="ar-IQ"/>
        </w:rPr>
        <w:t>(31)</w:t>
      </w:r>
      <w:r w:rsidRPr="00734F66">
        <w:rPr>
          <w:rFonts w:ascii="Simplified Arabic" w:eastAsia="Calibri" w:hAnsi="Simplified Arabic"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كانت الحرب الداخلية ذات تأثير كبير على الامبراطورية، وهذا يفسر غياب أي تحرك بيزنطي حتى سنة (127 هـ/745م)، ليقوم قسطنطين </w:t>
      </w:r>
      <w:proofErr w:type="spellStart"/>
      <w:r w:rsidRPr="00734F66">
        <w:rPr>
          <w:rFonts w:ascii="Simplified Arabic" w:eastAsia="Calibri" w:hAnsi="Simplified Arabic" w:cs="Simplified Arabic"/>
          <w:sz w:val="32"/>
          <w:szCs w:val="32"/>
          <w:rtl/>
          <w:lang w:bidi="ar-IQ"/>
        </w:rPr>
        <w:t>باول</w:t>
      </w:r>
      <w:proofErr w:type="spellEnd"/>
      <w:r w:rsidRPr="00734F66">
        <w:rPr>
          <w:rFonts w:ascii="Simplified Arabic" w:eastAsia="Calibri" w:hAnsi="Simplified Arabic" w:cs="Simplified Arabic"/>
          <w:sz w:val="32"/>
          <w:szCs w:val="32"/>
          <w:rtl/>
          <w:lang w:bidi="ar-IQ"/>
        </w:rPr>
        <w:t xml:space="preserve"> حملة له </w:t>
      </w:r>
      <w:proofErr w:type="spellStart"/>
      <w:r w:rsidRPr="00734F66">
        <w:rPr>
          <w:rFonts w:ascii="Simplified Arabic" w:eastAsia="Calibri" w:hAnsi="Simplified Arabic" w:cs="Simplified Arabic"/>
          <w:sz w:val="32"/>
          <w:szCs w:val="32"/>
          <w:rtl/>
          <w:lang w:bidi="ar-IQ"/>
        </w:rPr>
        <w:t>كامبراطور</w:t>
      </w:r>
      <w:proofErr w:type="spellEnd"/>
      <w:r w:rsidRPr="00734F66">
        <w:rPr>
          <w:rFonts w:ascii="Simplified Arabic" w:eastAsia="Calibri" w:hAnsi="Simplified Arabic" w:cs="Simplified Arabic"/>
          <w:sz w:val="32"/>
          <w:szCs w:val="32"/>
          <w:rtl/>
          <w:lang w:bidi="ar-IQ"/>
        </w:rPr>
        <w:t xml:space="preserve"> ضد الدولة الاموية، والتي كانت تمر بظروف صعبة مع انشغال آخر خلفا</w:t>
      </w:r>
      <w:r w:rsidRPr="00734F66">
        <w:rPr>
          <w:rFonts w:ascii="Simplified Arabic" w:eastAsia="Calibri" w:hAnsi="Simplified Arabic" w:cs="Simplified Arabic" w:hint="cs"/>
          <w:sz w:val="32"/>
          <w:szCs w:val="32"/>
          <w:rtl/>
          <w:lang w:bidi="ar-IQ"/>
        </w:rPr>
        <w:t>ئ</w:t>
      </w:r>
      <w:r w:rsidRPr="00734F66">
        <w:rPr>
          <w:rFonts w:ascii="Simplified Arabic" w:eastAsia="Calibri" w:hAnsi="Simplified Arabic" w:cs="Simplified Arabic"/>
          <w:sz w:val="32"/>
          <w:szCs w:val="32"/>
          <w:rtl/>
          <w:lang w:bidi="ar-IQ"/>
        </w:rPr>
        <w:t>ها مروان بن محمد (127-132هـ/٧٤٥–٧٥٠ م) بالتصدي للتمرد الذي وقع ضده في بلاد الشام والعراق</w:t>
      </w:r>
      <w:r w:rsidRPr="00734F66">
        <w:rPr>
          <w:rFonts w:ascii="Simplified Arabic" w:eastAsia="Calibri" w:hAnsi="Simplified Arabic" w:cs="Simplified Arabic"/>
          <w:sz w:val="32"/>
          <w:szCs w:val="32"/>
          <w:vertAlign w:val="superscript"/>
          <w:rtl/>
          <w:lang w:bidi="ar-IQ"/>
        </w:rPr>
        <w:t>(32)</w:t>
      </w:r>
      <w:r w:rsidRPr="00734F66">
        <w:rPr>
          <w:rFonts w:ascii="Simplified Arabic" w:eastAsia="Calibri" w:hAnsi="Simplified Arabic"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كانت حملة سنة (745م/127هـ) حملة ناجحة، فقد تقدم قسطنطين الى مرعش (</w:t>
      </w:r>
      <w:proofErr w:type="spellStart"/>
      <w:r w:rsidRPr="00734F66">
        <w:rPr>
          <w:rFonts w:ascii="Simplified Arabic" w:eastAsia="Calibri" w:hAnsi="Simplified Arabic" w:cs="Simplified Arabic"/>
          <w:sz w:val="32"/>
          <w:szCs w:val="32"/>
          <w:rtl/>
          <w:lang w:bidi="ar-IQ"/>
        </w:rPr>
        <w:t>جيرمانيكيا</w:t>
      </w:r>
      <w:proofErr w:type="spellEnd"/>
      <w:r w:rsidRPr="00734F66">
        <w:rPr>
          <w:rFonts w:ascii="Simplified Arabic" w:eastAsia="Calibri" w:hAnsi="Simplified Arabic" w:cs="Simplified Arabic"/>
          <w:sz w:val="32"/>
          <w:szCs w:val="32"/>
          <w:rtl/>
          <w:lang w:bidi="ar-IQ"/>
        </w:rPr>
        <w:t>)</w:t>
      </w:r>
      <w:r w:rsidRPr="00734F66">
        <w:rPr>
          <w:rFonts w:ascii="Simplified Arabic" w:eastAsia="Calibri" w:hAnsi="Simplified Arabic" w:cs="Simplified Arabic"/>
          <w:sz w:val="32"/>
          <w:szCs w:val="32"/>
          <w:vertAlign w:val="superscript"/>
          <w:rtl/>
          <w:lang w:bidi="ar-IQ"/>
        </w:rPr>
        <w:t>(33)</w:t>
      </w:r>
      <w:r w:rsidRPr="00734F66">
        <w:rPr>
          <w:rFonts w:ascii="Simplified Arabic" w:eastAsia="Calibri" w:hAnsi="Simplified Arabic" w:cs="Simplified Arabic"/>
          <w:sz w:val="32"/>
          <w:szCs w:val="32"/>
          <w:rtl/>
          <w:lang w:bidi="ar-IQ"/>
        </w:rPr>
        <w:t xml:space="preserve"> فاحتلها، وهاجم بعدها دلوك (</w:t>
      </w:r>
      <w:proofErr w:type="spellStart"/>
      <w:r w:rsidRPr="00734F66">
        <w:rPr>
          <w:rFonts w:ascii="Simplified Arabic" w:eastAsia="Calibri" w:hAnsi="Simplified Arabic" w:cs="Simplified Arabic"/>
          <w:sz w:val="32"/>
          <w:szCs w:val="32"/>
          <w:lang w:bidi="ar-IQ"/>
        </w:rPr>
        <w:t>Doulikhia</w:t>
      </w:r>
      <w:proofErr w:type="spellEnd"/>
      <w:r w:rsidRPr="00734F66">
        <w:rPr>
          <w:rFonts w:ascii="Simplified Arabic" w:eastAsia="Calibri" w:hAnsi="Simplified Arabic" w:cs="Simplified Arabic"/>
          <w:sz w:val="32"/>
          <w:szCs w:val="32"/>
          <w:rtl/>
          <w:lang w:bidi="ar-IQ"/>
        </w:rPr>
        <w:t>)</w:t>
      </w:r>
      <w:r w:rsidRPr="00734F66">
        <w:rPr>
          <w:rFonts w:ascii="Simplified Arabic" w:eastAsia="Calibri" w:hAnsi="Simplified Arabic" w:cs="Simplified Arabic"/>
          <w:sz w:val="32"/>
          <w:szCs w:val="32"/>
          <w:vertAlign w:val="superscript"/>
          <w:rtl/>
          <w:lang w:bidi="ar-IQ"/>
        </w:rPr>
        <w:t>(34)</w:t>
      </w:r>
      <w:r w:rsidRPr="00734F66">
        <w:rPr>
          <w:rFonts w:ascii="Simplified Arabic" w:eastAsia="Calibri" w:hAnsi="Simplified Arabic" w:cs="Simplified Arabic"/>
          <w:sz w:val="32"/>
          <w:szCs w:val="32"/>
          <w:rtl/>
          <w:lang w:bidi="ar-IQ"/>
        </w:rPr>
        <w:t xml:space="preserve"> ولكنه لم يتقدم اكثر، ولم تورد المصادر اسباباً لذلك</w:t>
      </w:r>
      <w:r w:rsidRPr="00734F66">
        <w:rPr>
          <w:rFonts w:ascii="Simplified Arabic" w:eastAsia="Calibri" w:hAnsi="Simplified Arabic" w:cs="Simplified Arabic"/>
          <w:sz w:val="32"/>
          <w:szCs w:val="32"/>
          <w:vertAlign w:val="superscript"/>
          <w:rtl/>
          <w:lang w:bidi="ar-IQ"/>
        </w:rPr>
        <w:t>(35)</w:t>
      </w:r>
      <w:r w:rsidRPr="00734F66">
        <w:rPr>
          <w:rFonts w:ascii="Simplified Arabic" w:eastAsia="Calibri" w:hAnsi="Simplified Arabic" w:cs="Simplified Arabic"/>
          <w:sz w:val="32"/>
          <w:szCs w:val="32"/>
          <w:rtl/>
          <w:lang w:bidi="ar-IQ"/>
        </w:rPr>
        <w:t>. ولكننا نستطيع ان نرجح عدة اسباب، منها ان مروان بن محمد استطاع ان يقضي على معارضيه في بلاد الشام، ويستعيد سلطته فيها</w:t>
      </w:r>
      <w:r w:rsidRPr="00734F66">
        <w:rPr>
          <w:rFonts w:ascii="Simplified Arabic" w:eastAsia="Calibri" w:hAnsi="Simplified Arabic" w:cs="Simplified Arabic"/>
          <w:sz w:val="32"/>
          <w:szCs w:val="32"/>
          <w:vertAlign w:val="superscript"/>
          <w:rtl/>
          <w:lang w:bidi="ar-IQ"/>
        </w:rPr>
        <w:t>(36)</w:t>
      </w:r>
      <w:r w:rsidRPr="00734F66">
        <w:rPr>
          <w:rFonts w:ascii="Simplified Arabic" w:eastAsia="Calibri" w:hAnsi="Simplified Arabic" w:cs="Simplified Arabic"/>
          <w:sz w:val="32"/>
          <w:szCs w:val="32"/>
          <w:rtl/>
          <w:lang w:bidi="ar-IQ"/>
        </w:rPr>
        <w:t xml:space="preserve">، وأيضاً هناك خبر ظهور الطاعون، واتصال الاخبار باقترابه من بلاد الشام والاراضي البيزنطية بعد ان بدأ في الانتشار في اقاليم بيزنطة المطلة على البحر المتوسط، صقلية وجنوب ايطاليا، مهدداً المنطقة كلها، وتزامن معه زلزال هائل </w:t>
      </w:r>
      <w:r w:rsidRPr="00734F66">
        <w:rPr>
          <w:rFonts w:ascii="Simplified Arabic" w:eastAsia="Calibri" w:hAnsi="Simplified Arabic" w:cs="Simplified Arabic"/>
          <w:sz w:val="32"/>
          <w:szCs w:val="32"/>
          <w:rtl/>
          <w:lang w:bidi="ar-IQ"/>
        </w:rPr>
        <w:lastRenderedPageBreak/>
        <w:t>وقع في بلاد الشام، وما ان حلت سنة 746م/128هـ، حتى وصل الطاعون بلاد الشام، وفي السنة اللاحقة اصاب العاصمة البيزنطية القسطنطينية نفسها</w:t>
      </w:r>
      <w:r w:rsidRPr="00734F66">
        <w:rPr>
          <w:rFonts w:ascii="Simplified Arabic" w:eastAsia="Calibri" w:hAnsi="Simplified Arabic" w:cs="Simplified Arabic"/>
          <w:sz w:val="32"/>
          <w:szCs w:val="32"/>
          <w:vertAlign w:val="superscript"/>
          <w:rtl/>
          <w:lang w:bidi="ar-IQ"/>
        </w:rPr>
        <w:t>(37)</w:t>
      </w:r>
      <w:r w:rsidRPr="00734F66">
        <w:rPr>
          <w:rFonts w:ascii="Simplified Arabic" w:eastAsia="Calibri" w:hAnsi="Simplified Arabic"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ويبدو ان أثر الطاعون كان كبيراً على الامبراطورية، فالمصادر لا تذكر أي تحرك عسكري للإمبراطور قسطنطين حتى سنة (751م /133هـ)، عند تحرك باتجاه الحدود الاسلامية، مستغلاً الصراع الداخلي في الدولة الاسلامية وظهور الدولة العباسية، وخلال ذلك هاجم ملطية (</w:t>
      </w:r>
      <w:proofErr w:type="spellStart"/>
      <w:r w:rsidRPr="00734F66">
        <w:rPr>
          <w:rFonts w:ascii="Simplified Arabic" w:eastAsia="Calibri" w:hAnsi="Simplified Arabic" w:cs="Simplified Arabic"/>
          <w:sz w:val="32"/>
          <w:szCs w:val="32"/>
          <w:rtl/>
          <w:lang w:bidi="ar-IQ"/>
        </w:rPr>
        <w:t>ثيودسيوبولس</w:t>
      </w:r>
      <w:proofErr w:type="spellEnd"/>
      <w:r w:rsidRPr="00734F66">
        <w:rPr>
          <w:rFonts w:ascii="Simplified Arabic" w:eastAsia="Calibri" w:hAnsi="Simplified Arabic" w:cs="Simplified Arabic"/>
          <w:sz w:val="32"/>
          <w:szCs w:val="32"/>
          <w:rtl/>
          <w:lang w:bidi="ar-IQ"/>
        </w:rPr>
        <w:t>)</w:t>
      </w:r>
      <w:r w:rsidRPr="00734F66">
        <w:rPr>
          <w:rFonts w:ascii="Simplified Arabic" w:eastAsia="Calibri" w:hAnsi="Simplified Arabic" w:cs="Simplified Arabic"/>
          <w:sz w:val="32"/>
          <w:szCs w:val="32"/>
          <w:vertAlign w:val="superscript"/>
          <w:rtl/>
          <w:lang w:bidi="ar-IQ"/>
        </w:rPr>
        <w:t>(38)</w:t>
      </w:r>
      <w:r w:rsidRPr="00734F66">
        <w:rPr>
          <w:rFonts w:ascii="Simplified Arabic" w:eastAsia="Calibri" w:hAnsi="Simplified Arabic" w:cs="Simplified Arabic"/>
          <w:sz w:val="32"/>
          <w:szCs w:val="32"/>
          <w:rtl/>
          <w:lang w:bidi="ar-IQ"/>
        </w:rPr>
        <w:t xml:space="preserve">، وتذكر المصادر العربية ان قسطنطين أرسل الى اهلها وكانوا قد حزموا امرهم على الدفاع عن المدينة، برسالة "يا أهل ملطية: اني لم أتكم الا على علم </w:t>
      </w:r>
      <w:proofErr w:type="spellStart"/>
      <w:r w:rsidRPr="00734F66">
        <w:rPr>
          <w:rFonts w:ascii="Simplified Arabic" w:eastAsia="Calibri" w:hAnsi="Simplified Arabic" w:cs="Simplified Arabic"/>
          <w:sz w:val="32"/>
          <w:szCs w:val="32"/>
          <w:rtl/>
          <w:lang w:bidi="ar-IQ"/>
        </w:rPr>
        <w:t>بامركم</w:t>
      </w:r>
      <w:proofErr w:type="spellEnd"/>
      <w:r w:rsidRPr="00734F66">
        <w:rPr>
          <w:rFonts w:ascii="Simplified Arabic" w:eastAsia="Calibri" w:hAnsi="Simplified Arabic" w:cs="Simplified Arabic"/>
          <w:sz w:val="32"/>
          <w:szCs w:val="32"/>
          <w:rtl/>
          <w:lang w:bidi="ar-IQ"/>
        </w:rPr>
        <w:t xml:space="preserve"> وتشاغل سلطانكم. أنزلوا على الامان واخلوا المدينة وأخربها وأمضي عنكم"</w:t>
      </w:r>
      <w:r w:rsidRPr="00734F66">
        <w:rPr>
          <w:rFonts w:ascii="Simplified Arabic" w:eastAsia="Calibri" w:hAnsi="Simplified Arabic" w:cs="Simplified Arabic"/>
          <w:sz w:val="32"/>
          <w:szCs w:val="32"/>
          <w:vertAlign w:val="superscript"/>
          <w:rtl/>
          <w:lang w:bidi="ar-IQ"/>
        </w:rPr>
        <w:t>(39)</w:t>
      </w:r>
      <w:r w:rsidRPr="00734F66">
        <w:rPr>
          <w:rFonts w:ascii="Simplified Arabic" w:eastAsia="Calibri" w:hAnsi="Simplified Arabic" w:cs="Simplified Arabic"/>
          <w:sz w:val="32"/>
          <w:szCs w:val="32"/>
          <w:rtl/>
          <w:lang w:bidi="ar-IQ"/>
        </w:rPr>
        <w:t xml:space="preserve">. ويذكر </w:t>
      </w:r>
      <w:proofErr w:type="spellStart"/>
      <w:r w:rsidRPr="00734F66">
        <w:rPr>
          <w:rFonts w:ascii="Simplified Arabic" w:eastAsia="Calibri" w:hAnsi="Simplified Arabic" w:cs="Simplified Arabic"/>
          <w:sz w:val="32"/>
          <w:szCs w:val="32"/>
          <w:rtl/>
          <w:lang w:bidi="ar-IQ"/>
        </w:rPr>
        <w:t>ثيوفانس</w:t>
      </w:r>
      <w:proofErr w:type="spellEnd"/>
      <w:r w:rsidRPr="00734F66">
        <w:rPr>
          <w:rFonts w:ascii="Simplified Arabic" w:eastAsia="Calibri" w:hAnsi="Simplified Arabic" w:cs="Simplified Arabic"/>
          <w:sz w:val="32"/>
          <w:szCs w:val="32"/>
          <w:rtl/>
          <w:lang w:bidi="ar-IQ"/>
        </w:rPr>
        <w:t xml:space="preserve"> انه خلال حملته هذه أسر اعداداً من الارمن، وخرب ملطية بعد احتلالها</w:t>
      </w:r>
      <w:r w:rsidRPr="00734F66">
        <w:rPr>
          <w:rFonts w:ascii="Simplified Arabic" w:eastAsia="Calibri" w:hAnsi="Simplified Arabic" w:cs="Simplified Arabic"/>
          <w:sz w:val="32"/>
          <w:szCs w:val="32"/>
          <w:vertAlign w:val="superscript"/>
          <w:rtl/>
          <w:lang w:bidi="ar-IQ"/>
        </w:rPr>
        <w:t>(40)</w:t>
      </w:r>
      <w:r w:rsidRPr="00734F66">
        <w:rPr>
          <w:rFonts w:ascii="Simplified Arabic" w:eastAsia="Calibri" w:hAnsi="Simplified Arabic" w:cs="Simplified Arabic"/>
          <w:sz w:val="32"/>
          <w:szCs w:val="32"/>
          <w:rtl/>
          <w:lang w:bidi="ar-IQ"/>
        </w:rPr>
        <w:t xml:space="preserve">، وفي سنة 755م/137هـ، اسكن هؤلاء الارمن، ومعهم اعداد من النصارى والذين جاء بهم من الحدود والثغور الاسلامية خلال حملته الأخيرة، في اقليم </w:t>
      </w:r>
      <w:proofErr w:type="spellStart"/>
      <w:r w:rsidRPr="00734F66">
        <w:rPr>
          <w:rFonts w:ascii="Simplified Arabic" w:eastAsia="Calibri" w:hAnsi="Simplified Arabic" w:cs="Simplified Arabic"/>
          <w:sz w:val="32"/>
          <w:szCs w:val="32"/>
          <w:rtl/>
          <w:lang w:bidi="ar-IQ"/>
        </w:rPr>
        <w:t>تراسيا</w:t>
      </w:r>
      <w:proofErr w:type="spellEnd"/>
      <w:r w:rsidRPr="00734F66">
        <w:rPr>
          <w:rFonts w:ascii="Simplified Arabic" w:eastAsia="Calibri" w:hAnsi="Simplified Arabic" w:cs="Simplified Arabic"/>
          <w:sz w:val="32"/>
          <w:szCs w:val="32"/>
          <w:rtl/>
          <w:lang w:bidi="ar-IQ"/>
        </w:rPr>
        <w:t xml:space="preserve"> (</w:t>
      </w:r>
      <w:r w:rsidRPr="00734F66">
        <w:rPr>
          <w:rFonts w:ascii="Simplified Arabic" w:eastAsia="Calibri" w:hAnsi="Simplified Arabic" w:cs="Simplified Arabic"/>
          <w:sz w:val="32"/>
          <w:szCs w:val="32"/>
          <w:lang w:bidi="ar-IQ"/>
        </w:rPr>
        <w:t>Thrace</w:t>
      </w:r>
      <w:r w:rsidRPr="00734F66">
        <w:rPr>
          <w:rFonts w:ascii="Simplified Arabic" w:eastAsia="Calibri" w:hAnsi="Simplified Arabic" w:cs="Simplified Arabic"/>
          <w:sz w:val="32"/>
          <w:szCs w:val="32"/>
          <w:rtl/>
          <w:lang w:bidi="ar-IQ"/>
        </w:rPr>
        <w:t>)</w:t>
      </w:r>
      <w:r w:rsidRPr="00734F66">
        <w:rPr>
          <w:rFonts w:ascii="Simplified Arabic" w:eastAsia="Calibri" w:hAnsi="Simplified Arabic" w:cs="Simplified Arabic"/>
          <w:sz w:val="32"/>
          <w:szCs w:val="32"/>
          <w:vertAlign w:val="superscript"/>
          <w:rtl/>
          <w:lang w:bidi="ar-IQ"/>
        </w:rPr>
        <w:t>(41)</w:t>
      </w:r>
      <w:r w:rsidRPr="00734F66">
        <w:rPr>
          <w:rFonts w:ascii="Simplified Arabic" w:eastAsia="Calibri" w:hAnsi="Simplified Arabic" w:cs="Simplified Arabic"/>
          <w:sz w:val="32"/>
          <w:szCs w:val="32"/>
          <w:rtl/>
          <w:lang w:bidi="ar-IQ"/>
        </w:rPr>
        <w:t xml:space="preserve"> وهو اقليم العاصمة، والذي يبدو ان اعداد سكانه قد انخفضت كثيراً بسبب الطاعون، وكان ذلك محاولة </w:t>
      </w:r>
      <w:proofErr w:type="spellStart"/>
      <w:r w:rsidRPr="00734F66">
        <w:rPr>
          <w:rFonts w:ascii="Simplified Arabic" w:eastAsia="Calibri" w:hAnsi="Simplified Arabic" w:cs="Simplified Arabic"/>
          <w:sz w:val="32"/>
          <w:szCs w:val="32"/>
          <w:rtl/>
          <w:lang w:bidi="ar-IQ"/>
        </w:rPr>
        <w:t>لاعادة</w:t>
      </w:r>
      <w:proofErr w:type="spellEnd"/>
      <w:r w:rsidRPr="00734F66">
        <w:rPr>
          <w:rFonts w:ascii="Simplified Arabic" w:eastAsia="Calibri" w:hAnsi="Simplified Arabic" w:cs="Simplified Arabic"/>
          <w:sz w:val="32"/>
          <w:szCs w:val="32"/>
          <w:rtl/>
          <w:lang w:bidi="ar-IQ"/>
        </w:rPr>
        <w:t xml:space="preserve"> النشاط الزراعي والاقتصادي لهذا الاقليم</w:t>
      </w:r>
      <w:r w:rsidRPr="00734F66">
        <w:rPr>
          <w:rFonts w:ascii="Simplified Arabic" w:eastAsia="Calibri" w:hAnsi="Simplified Arabic" w:cs="Simplified Arabic"/>
          <w:sz w:val="32"/>
          <w:szCs w:val="32"/>
          <w:vertAlign w:val="superscript"/>
          <w:rtl/>
          <w:lang w:bidi="ar-IQ"/>
        </w:rPr>
        <w:t>(42)</w:t>
      </w:r>
      <w:r w:rsidRPr="00734F66">
        <w:rPr>
          <w:rFonts w:ascii="Simplified Arabic" w:eastAsia="Calibri" w:hAnsi="Simplified Arabic"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وقد كانت هذه هي الحملة الثانية لقسطنطين والتي قادها بنفسه على الاراضي الاسلامية، الاولى وقعت في سنة 745م/127هـ، ايام الدولة الاموية، والثانية سنة 751م/133هـ، بداية العصر العباسي، وهي آخر حملة يقودها بنفسه على الاراضي التابعة للدولة الاسلامية حتى وفاته 775م/158هـ؛ وخلال تلك المدة انشغل قسطنطين بالصراع مع العدو الاقرب، </w:t>
      </w:r>
      <w:proofErr w:type="spellStart"/>
      <w:r w:rsidRPr="00734F66">
        <w:rPr>
          <w:rFonts w:ascii="Simplified Arabic" w:eastAsia="Calibri" w:hAnsi="Simplified Arabic" w:cs="Simplified Arabic"/>
          <w:sz w:val="32"/>
          <w:szCs w:val="32"/>
          <w:rtl/>
          <w:lang w:bidi="ar-IQ"/>
        </w:rPr>
        <w:t>البلغار</w:t>
      </w:r>
      <w:proofErr w:type="spellEnd"/>
      <w:r w:rsidRPr="00734F66">
        <w:rPr>
          <w:rFonts w:ascii="Simplified Arabic" w:eastAsia="Calibri" w:hAnsi="Simplified Arabic" w:cs="Simplified Arabic"/>
          <w:sz w:val="32"/>
          <w:szCs w:val="32"/>
          <w:rtl/>
          <w:lang w:bidi="ar-IQ"/>
        </w:rPr>
        <w:t>، والعمل على تطبيق سياسة تحريم الايقونات. وقد لق</w:t>
      </w:r>
      <w:r w:rsidRPr="00734F66">
        <w:rPr>
          <w:rFonts w:ascii="Simplified Arabic" w:eastAsia="Calibri" w:hAnsi="Simplified Arabic" w:cs="Simplified Arabic" w:hint="cs"/>
          <w:sz w:val="32"/>
          <w:szCs w:val="32"/>
          <w:rtl/>
          <w:lang w:bidi="ar-IQ"/>
        </w:rPr>
        <w:t>ي</w:t>
      </w:r>
      <w:r w:rsidRPr="00734F66">
        <w:rPr>
          <w:rFonts w:ascii="Simplified Arabic" w:eastAsia="Calibri" w:hAnsi="Simplified Arabic" w:cs="Simplified Arabic"/>
          <w:sz w:val="32"/>
          <w:szCs w:val="32"/>
          <w:rtl/>
          <w:lang w:bidi="ar-IQ"/>
        </w:rPr>
        <w:t xml:space="preserve"> نجاحاً ملحوظاً على الجبهتين الا ان الخطر البلغاري لم ينته، ويصدق ذلك على سياسة التحريم، فرغم تشدده في تطبيقها، والقرارات الكنسية الداعمة لتحريمها الا ان ذلك لم يكن كافياً ل</w:t>
      </w:r>
      <w:r w:rsidRPr="00734F66">
        <w:rPr>
          <w:rFonts w:ascii="Simplified Arabic" w:eastAsia="Calibri" w:hAnsi="Simplified Arabic" w:cs="Simplified Arabic" w:hint="cs"/>
          <w:sz w:val="32"/>
          <w:szCs w:val="32"/>
          <w:rtl/>
          <w:lang w:bidi="ar-IQ"/>
        </w:rPr>
        <w:t>إ</w:t>
      </w:r>
      <w:r w:rsidRPr="00734F66">
        <w:rPr>
          <w:rFonts w:ascii="Simplified Arabic" w:eastAsia="Calibri" w:hAnsi="Simplified Arabic" w:cs="Simplified Arabic"/>
          <w:sz w:val="32"/>
          <w:szCs w:val="32"/>
          <w:rtl/>
          <w:lang w:bidi="ar-IQ"/>
        </w:rPr>
        <w:t>نها</w:t>
      </w:r>
      <w:r w:rsidRPr="00734F66">
        <w:rPr>
          <w:rFonts w:ascii="Simplified Arabic" w:eastAsia="Calibri" w:hAnsi="Simplified Arabic" w:cs="Simplified Arabic" w:hint="cs"/>
          <w:sz w:val="32"/>
          <w:szCs w:val="32"/>
          <w:rtl/>
          <w:lang w:bidi="ar-IQ"/>
        </w:rPr>
        <w:t>ئ</w:t>
      </w:r>
      <w:r w:rsidRPr="00734F66">
        <w:rPr>
          <w:rFonts w:ascii="Simplified Arabic" w:eastAsia="Calibri" w:hAnsi="Simplified Arabic" w:cs="Simplified Arabic"/>
          <w:sz w:val="32"/>
          <w:szCs w:val="32"/>
          <w:rtl/>
          <w:lang w:bidi="ar-IQ"/>
        </w:rPr>
        <w:t>ها، وليلغى التحريم بعد وفاته بحوالي نصف قرن</w:t>
      </w:r>
      <w:r w:rsidRPr="00734F66">
        <w:rPr>
          <w:rFonts w:ascii="Simplified Arabic" w:eastAsia="Calibri" w:hAnsi="Simplified Arabic" w:cs="Simplified Arabic"/>
          <w:sz w:val="32"/>
          <w:szCs w:val="32"/>
          <w:vertAlign w:val="superscript"/>
          <w:rtl/>
          <w:lang w:bidi="ar-IQ"/>
        </w:rPr>
        <w:t>(43)</w:t>
      </w:r>
      <w:r w:rsidRPr="00734F66">
        <w:rPr>
          <w:rFonts w:ascii="Simplified Arabic" w:eastAsia="Calibri" w:hAnsi="Simplified Arabic"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lastRenderedPageBreak/>
        <w:t>اما الصراع مع الدولة العباسية الفتية، فانه لم يتوقف، وميزان القوى بدأ بالتغير، فقد أخذ العباسيون المبادرة رويداً رويداً، واستعادوا النشاط العسكري على الحدود البيزنطية من خلال حملات الصوائف والشواتي السنوية</w:t>
      </w:r>
      <w:r w:rsidRPr="00734F66">
        <w:rPr>
          <w:rFonts w:ascii="Simplified Arabic" w:eastAsia="Calibri" w:hAnsi="Simplified Arabic" w:cs="Simplified Arabic"/>
          <w:sz w:val="32"/>
          <w:szCs w:val="32"/>
          <w:vertAlign w:val="superscript"/>
          <w:rtl/>
          <w:lang w:bidi="ar-IQ"/>
        </w:rPr>
        <w:t>(44)</w:t>
      </w:r>
      <w:r w:rsidRPr="00734F66">
        <w:rPr>
          <w:rFonts w:ascii="Simplified Arabic" w:eastAsia="Calibri" w:hAnsi="Simplified Arabic" w:cs="Simplified Arabic"/>
          <w:sz w:val="32"/>
          <w:szCs w:val="32"/>
          <w:rtl/>
          <w:lang w:bidi="ar-IQ"/>
        </w:rPr>
        <w:t>، ولكن الامبراطور ترك مهمة التصدي لها لقادة الالوية (الثيمات)، فيما قام هؤلاء بتحركات محدودة لاجتياز الحدود ومهاجمة الاراضي الاسلامية</w:t>
      </w:r>
      <w:r w:rsidRPr="00734F66">
        <w:rPr>
          <w:rFonts w:ascii="Simplified Arabic" w:eastAsia="Calibri" w:hAnsi="Simplified Arabic" w:cs="Simplified Arabic"/>
          <w:sz w:val="32"/>
          <w:szCs w:val="32"/>
          <w:vertAlign w:val="superscript"/>
          <w:rtl/>
          <w:lang w:bidi="ar-IQ"/>
        </w:rPr>
        <w:t>(45)</w:t>
      </w:r>
      <w:r w:rsidRPr="00734F66">
        <w:rPr>
          <w:rFonts w:ascii="Simplified Arabic" w:eastAsia="Calibri" w:hAnsi="Simplified Arabic" w:cs="Simplified Arabic"/>
          <w:sz w:val="32"/>
          <w:szCs w:val="32"/>
          <w:rtl/>
          <w:lang w:bidi="ar-IQ"/>
        </w:rPr>
        <w:t>. ويبدو ان مصاهرة الامبراطور لملك الخزر</w:t>
      </w:r>
      <w:r w:rsidRPr="00734F66">
        <w:rPr>
          <w:rFonts w:ascii="Simplified Arabic" w:eastAsia="Calibri" w:hAnsi="Simplified Arabic" w:cs="Simplified Arabic"/>
          <w:sz w:val="32"/>
          <w:szCs w:val="32"/>
          <w:vertAlign w:val="superscript"/>
          <w:rtl/>
          <w:lang w:bidi="ar-IQ"/>
        </w:rPr>
        <w:t>(46)</w:t>
      </w:r>
      <w:r w:rsidRPr="00734F66">
        <w:rPr>
          <w:rFonts w:ascii="Simplified Arabic" w:eastAsia="Calibri" w:hAnsi="Simplified Arabic" w:cs="Simplified Arabic"/>
          <w:sz w:val="32"/>
          <w:szCs w:val="32"/>
          <w:rtl/>
          <w:lang w:bidi="ar-IQ"/>
        </w:rPr>
        <w:t xml:space="preserve"> منحه اطمئناناً وقوة أكبر في مواجهة الدولة العباسية، ولم يغامر العباسيون بأرسال حملات كبيرة، وهو ما حدث حتى وفاة الخليفة ابي جعفر المنصور (158هـ/775م)</w:t>
      </w:r>
      <w:r w:rsidRPr="00734F66">
        <w:rPr>
          <w:rFonts w:ascii="Simplified Arabic" w:eastAsia="Calibri" w:hAnsi="Simplified Arabic" w:cs="Simplified Arabic"/>
          <w:sz w:val="32"/>
          <w:szCs w:val="32"/>
          <w:vertAlign w:val="superscript"/>
          <w:rtl/>
          <w:lang w:bidi="ar-IQ"/>
        </w:rPr>
        <w:t>(47)</w:t>
      </w:r>
      <w:r w:rsidRPr="00734F66">
        <w:rPr>
          <w:rFonts w:ascii="Simplified Arabic" w:eastAsia="Calibri" w:hAnsi="Simplified Arabic" w:cs="Simplified Arabic"/>
          <w:sz w:val="32"/>
          <w:szCs w:val="32"/>
          <w:rtl/>
          <w:lang w:bidi="ar-IQ"/>
        </w:rPr>
        <w:t>.</w:t>
      </w:r>
    </w:p>
    <w:p w:rsidR="00734F66" w:rsidRPr="00734F66" w:rsidRDefault="00734F66" w:rsidP="00734F66">
      <w:pPr>
        <w:autoSpaceDE w:val="0"/>
        <w:autoSpaceDN w:val="0"/>
        <w:adjustRightInd w:val="0"/>
        <w:spacing w:before="120" w:after="120" w:line="240" w:lineRule="auto"/>
        <w:rPr>
          <w:rFonts w:ascii="Simplified Arabic" w:eastAsia="Calibri" w:hAnsi="Simplified Arabic" w:cs="Simplified Arabic"/>
          <w:b/>
          <w:bCs/>
          <w:sz w:val="28"/>
          <w:szCs w:val="32"/>
          <w:lang w:bidi="ar-IQ"/>
        </w:rPr>
      </w:pPr>
      <w:r w:rsidRPr="00734F66">
        <w:rPr>
          <w:rFonts w:ascii="Simplified Arabic" w:eastAsia="Calibri" w:hAnsi="Simplified Arabic" w:cs="Simplified Arabic"/>
          <w:b/>
          <w:bCs/>
          <w:sz w:val="28"/>
          <w:szCs w:val="32"/>
          <w:rtl/>
          <w:lang w:bidi="ar-IQ"/>
        </w:rPr>
        <w:t>السياسة الخارجية للدولة العباسية (132-158هـ/750-775م)</w:t>
      </w: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lang w:bidi="ar-IQ"/>
        </w:rPr>
      </w:pPr>
      <w:r w:rsidRPr="00734F66">
        <w:rPr>
          <w:rFonts w:ascii="Calibri" w:eastAsia="Calibri" w:hAnsi="Calibri" w:cs="Simplified Arabic"/>
          <w:sz w:val="32"/>
          <w:szCs w:val="32"/>
          <w:rtl/>
          <w:lang w:bidi="ar-IQ"/>
        </w:rPr>
        <w:t>استعاد العباسيون سياسة الامويين في مواجهة الدولة البيزنطية، من خلال ترميم الثغور، وحشدها بالجند، وارسال حملات سنوية (صوائف وشواتي) الى عمق الاراضي البيزنطية، والتي لم تكن مهمتها الفتح، بل ايقاع الخسائر بالجانب البيزنطي على المستوى العسكري والاقتصادي</w:t>
      </w:r>
      <w:r w:rsidRPr="00734F66">
        <w:rPr>
          <w:rFonts w:ascii="Calibri" w:eastAsia="Calibri" w:hAnsi="Calibri" w:cs="Simplified Arabic"/>
          <w:sz w:val="32"/>
          <w:szCs w:val="32"/>
          <w:vertAlign w:val="superscript"/>
          <w:rtl/>
          <w:lang w:bidi="ar-IQ"/>
        </w:rPr>
        <w:t>(48)</w:t>
      </w:r>
      <w:r w:rsidRPr="00734F66">
        <w:rPr>
          <w:rFonts w:ascii="Calibri" w:eastAsia="Calibri" w:hAnsi="Calibri" w:cs="Simplified Arabic"/>
          <w:sz w:val="32"/>
          <w:szCs w:val="32"/>
          <w:rtl/>
          <w:lang w:bidi="ar-IQ"/>
        </w:rPr>
        <w:t xml:space="preserve">. ولفهم اسباب </w:t>
      </w:r>
      <w:proofErr w:type="spellStart"/>
      <w:r w:rsidRPr="00734F66">
        <w:rPr>
          <w:rFonts w:ascii="Calibri" w:eastAsia="Calibri" w:hAnsi="Calibri" w:cs="Simplified Arabic"/>
          <w:sz w:val="32"/>
          <w:szCs w:val="32"/>
          <w:rtl/>
          <w:lang w:bidi="ar-IQ"/>
        </w:rPr>
        <w:t>أختيار</w:t>
      </w:r>
      <w:proofErr w:type="spellEnd"/>
      <w:r w:rsidRPr="00734F66">
        <w:rPr>
          <w:rFonts w:ascii="Calibri" w:eastAsia="Calibri" w:hAnsi="Calibri" w:cs="Simplified Arabic"/>
          <w:sz w:val="32"/>
          <w:szCs w:val="32"/>
          <w:rtl/>
          <w:lang w:bidi="ar-IQ"/>
        </w:rPr>
        <w:t xml:space="preserve"> العباسيين الاستمرار بسياسة الامويين تجاه الدولة البيزنطية، فلابد من النظر في خيار الامويين أنفسهم لتلك السياسة.</w:t>
      </w: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lang w:bidi="ar-IQ"/>
        </w:rPr>
      </w:pPr>
      <w:r w:rsidRPr="00734F66">
        <w:rPr>
          <w:rFonts w:ascii="Calibri" w:eastAsia="Calibri" w:hAnsi="Calibri" w:cs="Simplified Arabic"/>
          <w:sz w:val="32"/>
          <w:szCs w:val="32"/>
          <w:rtl/>
          <w:lang w:bidi="ar-IQ"/>
        </w:rPr>
        <w:t>ان ملاحظة الصراع الاموي البيزنطي تظهر ان الامور كانت تقوم على الزام الدولة البيزنطية حالة الدفاع، وتضمن للدولة الاموية الافضلية في الصراع، من خلال حملات سنوية (صوائف وشواتي)، وحدود محصنة (ثغور وعواصم) تمثل ما يشبه السور الحصين للدولة</w:t>
      </w:r>
      <w:r w:rsidRPr="00734F66">
        <w:rPr>
          <w:rFonts w:ascii="Calibri" w:eastAsia="Calibri" w:hAnsi="Calibri" w:cs="Simplified Arabic"/>
          <w:sz w:val="32"/>
          <w:szCs w:val="32"/>
          <w:vertAlign w:val="superscript"/>
          <w:rtl/>
          <w:lang w:bidi="ar-IQ"/>
        </w:rPr>
        <w:t>(49)</w:t>
      </w:r>
      <w:r w:rsidRPr="00734F66">
        <w:rPr>
          <w:rFonts w:ascii="Calibri" w:eastAsia="Calibri" w:hAnsi="Calibri"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r w:rsidRPr="00734F66">
        <w:rPr>
          <w:rFonts w:ascii="Calibri" w:eastAsia="Calibri" w:hAnsi="Calibri" w:cs="Simplified Arabic"/>
          <w:sz w:val="32"/>
          <w:szCs w:val="32"/>
          <w:rtl/>
          <w:lang w:bidi="ar-IQ"/>
        </w:rPr>
        <w:t>ولم تتغير هذه السياسة الا مرتين، الأولى بداية العصر الاموي، أثر حملة كبيرة في عهد معاوية بن ابي سفيان (41-60هـ/661-680م) تم الاعداد لها مدة من الزمن، استطاعت حصار العاصمة البيزنطية، القسطنطينية، ولكنها انتهت دون تحقيق هدفها بفتح العاصمة، واخضاع الدولة البيزنطية</w:t>
      </w:r>
      <w:r w:rsidRPr="00734F66">
        <w:rPr>
          <w:rFonts w:ascii="Calibri" w:eastAsia="Calibri" w:hAnsi="Calibri" w:cs="Simplified Arabic"/>
          <w:sz w:val="32"/>
          <w:szCs w:val="32"/>
          <w:vertAlign w:val="superscript"/>
          <w:rtl/>
          <w:lang w:bidi="ar-IQ"/>
        </w:rPr>
        <w:t>(50)</w:t>
      </w:r>
      <w:r w:rsidRPr="00734F66">
        <w:rPr>
          <w:rFonts w:ascii="Calibri" w:eastAsia="Calibri" w:hAnsi="Calibri" w:cs="Simplified Arabic"/>
          <w:sz w:val="32"/>
          <w:szCs w:val="32"/>
          <w:rtl/>
          <w:lang w:bidi="ar-IQ"/>
        </w:rPr>
        <w:t xml:space="preserve">. والثانية في عهد سليمان </w:t>
      </w:r>
      <w:r w:rsidRPr="00734F66">
        <w:rPr>
          <w:rFonts w:ascii="Calibri" w:eastAsia="Calibri" w:hAnsi="Calibri" w:cs="Simplified Arabic" w:hint="cs"/>
          <w:sz w:val="32"/>
          <w:szCs w:val="32"/>
          <w:rtl/>
          <w:lang w:bidi="ar-IQ"/>
        </w:rPr>
        <w:t>آ</w:t>
      </w:r>
      <w:r w:rsidRPr="00734F66">
        <w:rPr>
          <w:rFonts w:ascii="Calibri" w:eastAsia="Calibri" w:hAnsi="Calibri" w:cs="Simplified Arabic"/>
          <w:sz w:val="32"/>
          <w:szCs w:val="32"/>
          <w:rtl/>
          <w:lang w:bidi="ar-IQ"/>
        </w:rPr>
        <w:t>بن عبد الملك (96-99هـ/705-717م)، واكتفت بالحصار</w:t>
      </w:r>
      <w:r w:rsidRPr="00734F66">
        <w:rPr>
          <w:rFonts w:ascii="Calibri" w:eastAsia="Calibri" w:hAnsi="Calibri" w:cs="Simplified Arabic" w:hint="cs"/>
          <w:sz w:val="32"/>
          <w:szCs w:val="32"/>
          <w:rtl/>
          <w:lang w:bidi="ar-IQ"/>
        </w:rPr>
        <w:t xml:space="preserve"> </w:t>
      </w:r>
      <w:r w:rsidRPr="00734F66">
        <w:rPr>
          <w:rFonts w:ascii="Calibri" w:eastAsia="Calibri" w:hAnsi="Calibri" w:cs="Simplified Arabic"/>
          <w:sz w:val="32"/>
          <w:szCs w:val="32"/>
          <w:rtl/>
          <w:lang w:bidi="ar-IQ"/>
        </w:rPr>
        <w:t>أيضاً، ولم تتجاوز انجاز الحملة الاولى</w:t>
      </w:r>
      <w:r w:rsidRPr="00734F66">
        <w:rPr>
          <w:rFonts w:ascii="Calibri" w:eastAsia="Calibri" w:hAnsi="Calibri" w:cs="Simplified Arabic"/>
          <w:sz w:val="32"/>
          <w:szCs w:val="32"/>
          <w:vertAlign w:val="superscript"/>
          <w:rtl/>
          <w:lang w:bidi="ar-IQ"/>
        </w:rPr>
        <w:t>(51)</w:t>
      </w:r>
      <w:r w:rsidRPr="00734F66">
        <w:rPr>
          <w:rFonts w:ascii="Calibri" w:eastAsia="Calibri" w:hAnsi="Calibri" w:cs="Simplified Arabic"/>
          <w:sz w:val="32"/>
          <w:szCs w:val="32"/>
          <w:rtl/>
          <w:lang w:bidi="ar-IQ"/>
        </w:rPr>
        <w:t xml:space="preserve">. ويبدو ان الفشل المتكرر اضطر الدولة الاموية للقبول </w:t>
      </w:r>
      <w:r w:rsidRPr="00734F66">
        <w:rPr>
          <w:rFonts w:ascii="Calibri" w:eastAsia="Calibri" w:hAnsi="Calibri" w:cs="Simplified Arabic"/>
          <w:sz w:val="32"/>
          <w:szCs w:val="32"/>
          <w:rtl/>
          <w:lang w:bidi="ar-IQ"/>
        </w:rPr>
        <w:lastRenderedPageBreak/>
        <w:t>بواقع مجاورة دولة قوية واحترام وجودها، وهو ما عزز السياسة السابقة بتحييد الدولة البيزنطية، عن طريق ابقا</w:t>
      </w:r>
      <w:r w:rsidRPr="00734F66">
        <w:rPr>
          <w:rFonts w:ascii="Calibri" w:eastAsia="Calibri" w:hAnsi="Calibri" w:cs="Simplified Arabic" w:hint="cs"/>
          <w:sz w:val="32"/>
          <w:szCs w:val="32"/>
          <w:rtl/>
          <w:lang w:bidi="ar-IQ"/>
        </w:rPr>
        <w:t>ئ</w:t>
      </w:r>
      <w:r w:rsidRPr="00734F66">
        <w:rPr>
          <w:rFonts w:ascii="Calibri" w:eastAsia="Calibri" w:hAnsi="Calibri" w:cs="Simplified Arabic"/>
          <w:sz w:val="32"/>
          <w:szCs w:val="32"/>
          <w:rtl/>
          <w:lang w:bidi="ar-IQ"/>
        </w:rPr>
        <w:t>ها تحت ضغط مستمر</w:t>
      </w:r>
      <w:r w:rsidRPr="00734F66">
        <w:rPr>
          <w:rFonts w:ascii="Calibri" w:eastAsia="Calibri" w:hAnsi="Calibri" w:cs="Simplified Arabic" w:hint="cs"/>
          <w:sz w:val="32"/>
          <w:szCs w:val="32"/>
          <w:rtl/>
          <w:lang w:bidi="ar-IQ"/>
        </w:rPr>
        <w:t xml:space="preserve"> </w:t>
      </w:r>
      <w:r w:rsidRPr="00734F66">
        <w:rPr>
          <w:rFonts w:ascii="Calibri" w:eastAsia="Calibri" w:hAnsi="Calibri" w:cs="Simplified Arabic"/>
          <w:sz w:val="32"/>
          <w:szCs w:val="32"/>
          <w:rtl/>
          <w:lang w:bidi="ar-IQ"/>
        </w:rPr>
        <w:t>(حملات سنوية) بقصد انهاك قوتها العسكرية والاضرار بها اقتصاديا، ومنعها عن أخذ المبادرة بالهجوم، وعندما تجد الدولة الاموية القوة والاستقرار، فان الحملات تكون قوية ومؤثرة، و</w:t>
      </w:r>
      <w:r w:rsidRPr="00734F66">
        <w:rPr>
          <w:rFonts w:ascii="Calibri" w:eastAsia="Calibri" w:hAnsi="Calibri" w:cs="Simplified Arabic" w:hint="cs"/>
          <w:sz w:val="32"/>
          <w:szCs w:val="32"/>
          <w:rtl/>
          <w:lang w:bidi="ar-IQ"/>
        </w:rPr>
        <w:t>أ</w:t>
      </w:r>
      <w:r w:rsidRPr="00734F66">
        <w:rPr>
          <w:rFonts w:ascii="Calibri" w:eastAsia="Calibri" w:hAnsi="Calibri" w:cs="Simplified Arabic"/>
          <w:sz w:val="32"/>
          <w:szCs w:val="32"/>
          <w:rtl/>
          <w:lang w:bidi="ar-IQ"/>
        </w:rPr>
        <w:t xml:space="preserve">هدافها تكون في عمق الاراضي البيزنطية، فيما اخذت الدولة البيزنطية بسياسة دفاعية نشطة معظم سنوات صراعها مع الدولة الاموية، ويمكننا القول ان الدولة البيزنطية لم تمثل خطراً محدقاً بالدولة الاموية، اذا استثنينا فترة الاضطرابات الداخلية او ما يسمى في المصادر الاسلامية (الفتنة الثانية) والتي اعقبت موت يزيد بن معاوية </w:t>
      </w:r>
      <w:r w:rsidRPr="00734F66">
        <w:rPr>
          <w:rFonts w:ascii="Calibri" w:eastAsia="Calibri" w:hAnsi="Calibri" w:cs="Simplified Arabic" w:hint="cs"/>
          <w:sz w:val="32"/>
          <w:szCs w:val="32"/>
          <w:rtl/>
          <w:lang w:bidi="ar-IQ"/>
        </w:rPr>
        <w:t xml:space="preserve">          </w:t>
      </w:r>
      <w:r w:rsidRPr="00734F66">
        <w:rPr>
          <w:rFonts w:ascii="Calibri" w:eastAsia="Calibri" w:hAnsi="Calibri" w:cs="Simplified Arabic"/>
          <w:sz w:val="32"/>
          <w:szCs w:val="32"/>
          <w:rtl/>
          <w:lang w:bidi="ar-IQ"/>
        </w:rPr>
        <w:t>(64هـ/683م)</w:t>
      </w:r>
      <w:r w:rsidRPr="00734F66">
        <w:rPr>
          <w:rFonts w:ascii="Calibri" w:eastAsia="Calibri" w:hAnsi="Calibri" w:cs="Simplified Arabic"/>
          <w:sz w:val="32"/>
          <w:szCs w:val="32"/>
          <w:vertAlign w:val="superscript"/>
          <w:rtl/>
          <w:lang w:bidi="ar-IQ"/>
        </w:rPr>
        <w:t>(52)</w:t>
      </w:r>
      <w:r w:rsidRPr="00734F66">
        <w:rPr>
          <w:rFonts w:ascii="Calibri" w:eastAsia="Calibri" w:hAnsi="Calibri" w:cs="Simplified Arabic"/>
          <w:sz w:val="32"/>
          <w:szCs w:val="32"/>
          <w:rtl/>
          <w:lang w:bidi="ar-IQ"/>
        </w:rPr>
        <w:t>، وان ميل الدولة البيزنطية للسياسة الدفاعية عزز توجه العباسيين للإبقاء على نفس السياسة السابقة لأسلافهم.</w:t>
      </w: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lang w:bidi="ar-IQ"/>
        </w:rPr>
      </w:pPr>
      <w:r w:rsidRPr="00734F66">
        <w:rPr>
          <w:rFonts w:ascii="Calibri" w:eastAsia="Calibri" w:hAnsi="Calibri" w:cs="Simplified Arabic"/>
          <w:sz w:val="32"/>
          <w:szCs w:val="32"/>
          <w:rtl/>
          <w:lang w:bidi="ar-IQ"/>
        </w:rPr>
        <w:t>عندما بويع ابو العباس السفاح بالخلافة في الكوفة 132هـ</w:t>
      </w:r>
      <w:r w:rsidRPr="00734F66">
        <w:rPr>
          <w:rFonts w:ascii="Calibri" w:eastAsia="Calibri" w:hAnsi="Calibri" w:cs="Simplified Arabic"/>
          <w:sz w:val="32"/>
          <w:szCs w:val="32"/>
          <w:vertAlign w:val="superscript"/>
          <w:rtl/>
          <w:lang w:bidi="ar-IQ"/>
        </w:rPr>
        <w:t>(53)</w:t>
      </w:r>
      <w:r w:rsidRPr="00734F66">
        <w:rPr>
          <w:rFonts w:ascii="Calibri" w:eastAsia="Calibri" w:hAnsi="Calibri" w:cs="Simplified Arabic"/>
          <w:sz w:val="32"/>
          <w:szCs w:val="32"/>
          <w:rtl/>
          <w:lang w:bidi="ar-IQ"/>
        </w:rPr>
        <w:t>، لم تكن الاوضاع قد استقرت للدولة الجديدة، فلا زال مروان بن محمد الخليفة الاموي في بلاد الشام، وخليفته على العراق ابن هبيرة متحصن في واسط، وكان لابد ان تمر مدة حتى ينجح الخليفة الجديد في تثبيت حكمه على كل الاراضي الاسلامية</w:t>
      </w:r>
      <w:r w:rsidRPr="00734F66">
        <w:rPr>
          <w:rFonts w:ascii="Calibri" w:eastAsia="Calibri" w:hAnsi="Calibri" w:cs="Simplified Arabic"/>
          <w:sz w:val="32"/>
          <w:szCs w:val="32"/>
          <w:vertAlign w:val="superscript"/>
          <w:rtl/>
          <w:lang w:bidi="ar-IQ"/>
        </w:rPr>
        <w:t>(54)</w:t>
      </w:r>
      <w:r w:rsidRPr="00734F66">
        <w:rPr>
          <w:rFonts w:ascii="Calibri" w:eastAsia="Calibri" w:hAnsi="Calibri" w:cs="Simplified Arabic"/>
          <w:sz w:val="32"/>
          <w:szCs w:val="32"/>
          <w:rtl/>
          <w:lang w:bidi="ar-IQ"/>
        </w:rPr>
        <w:t>، وخلال هذه المدة لم تكن الاولوية عند الخلافة العباسية الخطر البيزنطي، ولكن الحملة التي قام بها قسطنطين الخامس سنة 133هـ/751م، اعادت اهمية بلاد الشام كثغر في مواجهة الدولة البيزنطية</w:t>
      </w:r>
      <w:r w:rsidRPr="00734F66">
        <w:rPr>
          <w:rFonts w:ascii="Calibri" w:eastAsia="Calibri" w:hAnsi="Calibri" w:cs="Simplified Arabic"/>
          <w:sz w:val="32"/>
          <w:szCs w:val="32"/>
          <w:vertAlign w:val="superscript"/>
          <w:rtl/>
          <w:lang w:bidi="ar-IQ"/>
        </w:rPr>
        <w:t>(55)</w:t>
      </w:r>
      <w:r w:rsidRPr="00734F66">
        <w:rPr>
          <w:rFonts w:ascii="Calibri" w:eastAsia="Calibri" w:hAnsi="Calibri" w:cs="Simplified Arabic"/>
          <w:sz w:val="32"/>
          <w:szCs w:val="32"/>
          <w:rtl/>
          <w:lang w:bidi="ar-IQ"/>
        </w:rPr>
        <w:t>، وهكذا انتجت هذه الحملة ظرفاً ايجابياً للاهتمام بمنطقة الثغور والتصدي للخطر البيزنطي، وتبين ذلك من الرسالة التي بعثها الخليفة ابو العباس السفاح الى واليه على الشام، صالح بن علي</w:t>
      </w:r>
      <w:r w:rsidRPr="00734F66">
        <w:rPr>
          <w:rFonts w:ascii="Calibri" w:eastAsia="Calibri" w:hAnsi="Calibri" w:cs="Simplified Arabic"/>
          <w:sz w:val="32"/>
          <w:szCs w:val="32"/>
          <w:vertAlign w:val="superscript"/>
          <w:rtl/>
          <w:lang w:bidi="ar-IQ"/>
        </w:rPr>
        <w:t>(56)</w:t>
      </w:r>
      <w:r w:rsidRPr="00734F66">
        <w:rPr>
          <w:rFonts w:ascii="Calibri" w:eastAsia="Calibri" w:hAnsi="Calibri" w:cs="Simplified Arabic"/>
          <w:sz w:val="32"/>
          <w:szCs w:val="32"/>
          <w:rtl/>
          <w:lang w:bidi="ar-IQ"/>
        </w:rPr>
        <w:t xml:space="preserve"> يلومه على تقاعسه في حماية ثغور المسلمين</w:t>
      </w:r>
      <w:r w:rsidRPr="00734F66">
        <w:rPr>
          <w:rFonts w:ascii="Calibri" w:eastAsia="Calibri" w:hAnsi="Calibri" w:cs="Simplified Arabic"/>
          <w:sz w:val="32"/>
          <w:szCs w:val="32"/>
          <w:vertAlign w:val="superscript"/>
          <w:rtl/>
          <w:lang w:bidi="ar-IQ"/>
        </w:rPr>
        <w:t>(57)</w:t>
      </w:r>
      <w:r w:rsidRPr="00734F66">
        <w:rPr>
          <w:rFonts w:ascii="Calibri" w:eastAsia="Calibri" w:hAnsi="Calibri" w:cs="Simplified Arabic"/>
          <w:sz w:val="32"/>
          <w:szCs w:val="32"/>
          <w:rtl/>
          <w:lang w:bidi="ar-IQ"/>
        </w:rPr>
        <w:t>، فكانت تلك السنة بداية الصراع العباسي مع الدولة البيزنطية، وقد تعزز الاهتمام بهذا الصراع مع مجيء ابي جعفر المنصور للخلافة في سنة 136هـ/754م، فبدأت سلسلة من أعمال البناء والترميم للمدن والقلاع المحاذية للحدود مع الدولة البيزنطية، ما ادى الى نشوء منطقة ادارية تدعى الثغور تتبع جند قنسرين</w:t>
      </w:r>
      <w:r w:rsidRPr="00734F66">
        <w:rPr>
          <w:rFonts w:ascii="Calibri" w:eastAsia="Calibri" w:hAnsi="Calibri" w:cs="Simplified Arabic"/>
          <w:sz w:val="32"/>
          <w:szCs w:val="32"/>
          <w:vertAlign w:val="superscript"/>
          <w:rtl/>
          <w:lang w:bidi="ar-IQ"/>
        </w:rPr>
        <w:t>(58)</w:t>
      </w:r>
      <w:r w:rsidRPr="00734F66">
        <w:rPr>
          <w:rFonts w:ascii="Calibri" w:eastAsia="Calibri" w:hAnsi="Calibri" w:cs="Simplified Arabic"/>
          <w:sz w:val="32"/>
          <w:szCs w:val="32"/>
          <w:rtl/>
          <w:lang w:bidi="ar-IQ"/>
        </w:rPr>
        <w:t>، ثم انفصلت ادارياً فيما بعد في عهد الخليفة العباسي هارون الرشيد (170-193هـ/786-809م) تحت عنوان اقليم العواصم والثغور، لأهميتها في مواجهة الدولة البيزنطية</w:t>
      </w:r>
      <w:r w:rsidRPr="00734F66">
        <w:rPr>
          <w:rFonts w:ascii="Calibri" w:eastAsia="Calibri" w:hAnsi="Calibri" w:cs="Simplified Arabic"/>
          <w:sz w:val="32"/>
          <w:szCs w:val="32"/>
          <w:vertAlign w:val="superscript"/>
          <w:rtl/>
          <w:lang w:bidi="ar-IQ"/>
        </w:rPr>
        <w:t>(59)</w:t>
      </w:r>
      <w:r w:rsidRPr="00734F66">
        <w:rPr>
          <w:rFonts w:ascii="Calibri" w:eastAsia="Calibri" w:hAnsi="Calibri" w:cs="Simplified Arabic"/>
          <w:sz w:val="32"/>
          <w:szCs w:val="32"/>
          <w:rtl/>
          <w:lang w:bidi="ar-IQ"/>
        </w:rPr>
        <w:t xml:space="preserve"> .</w:t>
      </w: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proofErr w:type="spellStart"/>
      <w:r w:rsidRPr="00734F66">
        <w:rPr>
          <w:rFonts w:ascii="Calibri" w:eastAsia="Calibri" w:hAnsi="Calibri" w:cs="Simplified Arabic"/>
          <w:sz w:val="32"/>
          <w:szCs w:val="32"/>
          <w:rtl/>
          <w:lang w:bidi="ar-IQ"/>
        </w:rPr>
        <w:lastRenderedPageBreak/>
        <w:t>أختلفت</w:t>
      </w:r>
      <w:proofErr w:type="spellEnd"/>
      <w:r w:rsidRPr="00734F66">
        <w:rPr>
          <w:rFonts w:ascii="Calibri" w:eastAsia="Calibri" w:hAnsi="Calibri" w:cs="Simplified Arabic"/>
          <w:sz w:val="32"/>
          <w:szCs w:val="32"/>
          <w:rtl/>
          <w:lang w:bidi="ar-IQ"/>
        </w:rPr>
        <w:t xml:space="preserve"> المصادر الاسلامية في تحديد ان كان العباسيون قد شنوا حملة (صائفة) في سنة 133هـ عقب حملة قسطنطين فيها، فالطبري يروي في احداث سنة 133هـ "وفيها وجه صالح بن علي سعيد بن عبد الله لغزو الصائفة؛ وراء الدروب"</w:t>
      </w:r>
      <w:r w:rsidRPr="00734F66">
        <w:rPr>
          <w:rFonts w:ascii="Calibri" w:eastAsia="Calibri" w:hAnsi="Calibri" w:cs="Simplified Arabic"/>
          <w:sz w:val="32"/>
          <w:szCs w:val="32"/>
          <w:vertAlign w:val="superscript"/>
          <w:rtl/>
          <w:lang w:bidi="ar-IQ"/>
        </w:rPr>
        <w:t>(60)</w:t>
      </w:r>
      <w:r w:rsidRPr="00734F66">
        <w:rPr>
          <w:rFonts w:ascii="Calibri" w:eastAsia="Calibri" w:hAnsi="Calibri" w:cs="Simplified Arabic"/>
          <w:sz w:val="32"/>
          <w:szCs w:val="32"/>
          <w:rtl/>
          <w:lang w:bidi="ar-IQ"/>
        </w:rPr>
        <w:t>، والمقصود هنا اختراق الخطوط الدفاعية المتقدمة للدولة البيزنطية، فيما اليعقوبي ينص بوضوح على ان أول حملة على الاراضي البيزنطية حدثت في سنة 138هـ، منذ آخر حملة في سنة 125هـ (أي في العهد الأموي)</w:t>
      </w:r>
      <w:r w:rsidRPr="00734F66">
        <w:rPr>
          <w:rFonts w:ascii="Calibri" w:eastAsia="Calibri" w:hAnsi="Calibri" w:cs="Simplified Arabic"/>
          <w:sz w:val="32"/>
          <w:szCs w:val="32"/>
          <w:vertAlign w:val="superscript"/>
          <w:rtl/>
          <w:lang w:bidi="ar-IQ"/>
        </w:rPr>
        <w:t>(61)</w:t>
      </w:r>
      <w:r w:rsidRPr="00734F66">
        <w:rPr>
          <w:rFonts w:ascii="Calibri" w:eastAsia="Calibri" w:hAnsi="Calibri" w:cs="Simplified Arabic"/>
          <w:sz w:val="32"/>
          <w:szCs w:val="32"/>
          <w:rtl/>
          <w:lang w:bidi="ar-IQ"/>
        </w:rPr>
        <w:t xml:space="preserve">، ويبدو ان رواية اليعقوبي اكثر قبولا فالعباسيون كانوا مشغولين في إقرار الأوضاع في بلاد الشام، ولعل من الممكن رفع التعارض اذا رجحنا وجود تصحيف في رواية الطبري، وان النص "دون الدروب" وليس "وراء الدروب"، ويقوي هذا ان الطبري في احداث </w:t>
      </w:r>
      <w:r w:rsidRPr="00734F66">
        <w:rPr>
          <w:rFonts w:ascii="Calibri" w:eastAsia="Calibri" w:hAnsi="Calibri" w:cs="Simplified Arabic" w:hint="cs"/>
          <w:sz w:val="32"/>
          <w:szCs w:val="32"/>
          <w:rtl/>
          <w:lang w:bidi="ar-IQ"/>
        </w:rPr>
        <w:t xml:space="preserve">             </w:t>
      </w:r>
      <w:r w:rsidRPr="00734F66">
        <w:rPr>
          <w:rFonts w:ascii="Calibri" w:eastAsia="Calibri" w:hAnsi="Calibri" w:cs="Simplified Arabic"/>
          <w:sz w:val="32"/>
          <w:szCs w:val="32"/>
          <w:rtl/>
          <w:lang w:bidi="ar-IQ"/>
        </w:rPr>
        <w:t>سنة 136هـ يروي خبراً عن حملة كان مقدراً لها ان تتوجه في العمق البيزنطي في سنة 136هـ، وفيها ".. قدم عبد الله بن علي</w:t>
      </w:r>
      <w:r w:rsidRPr="00734F66">
        <w:rPr>
          <w:rFonts w:ascii="Calibri" w:eastAsia="Calibri" w:hAnsi="Calibri" w:cs="Simplified Arabic"/>
          <w:sz w:val="32"/>
          <w:szCs w:val="32"/>
          <w:vertAlign w:val="superscript"/>
          <w:rtl/>
          <w:lang w:bidi="ar-IQ"/>
        </w:rPr>
        <w:t>(62)</w:t>
      </w:r>
      <w:r w:rsidRPr="00734F66">
        <w:rPr>
          <w:rFonts w:ascii="Calibri" w:eastAsia="Calibri" w:hAnsi="Calibri" w:cs="Simplified Arabic"/>
          <w:sz w:val="32"/>
          <w:szCs w:val="32"/>
          <w:rtl/>
          <w:lang w:bidi="ar-IQ"/>
        </w:rPr>
        <w:t xml:space="preserve"> ع</w:t>
      </w:r>
      <w:r w:rsidRPr="00734F66">
        <w:rPr>
          <w:rFonts w:ascii="Calibri" w:eastAsia="Calibri" w:hAnsi="Calibri" w:cs="Simplified Arabic" w:hint="cs"/>
          <w:sz w:val="32"/>
          <w:szCs w:val="32"/>
          <w:rtl/>
          <w:lang w:bidi="ar-IQ"/>
        </w:rPr>
        <w:t>م</w:t>
      </w:r>
      <w:r w:rsidRPr="00734F66">
        <w:rPr>
          <w:rFonts w:ascii="Calibri" w:eastAsia="Calibri" w:hAnsi="Calibri" w:cs="Simplified Arabic"/>
          <w:sz w:val="32"/>
          <w:szCs w:val="32"/>
          <w:rtl/>
          <w:lang w:bidi="ar-IQ"/>
        </w:rPr>
        <w:t xml:space="preserve"> ابي العباس ال</w:t>
      </w:r>
      <w:r w:rsidRPr="00734F66">
        <w:rPr>
          <w:rFonts w:ascii="Calibri" w:eastAsia="Calibri" w:hAnsi="Calibri" w:cs="Simplified Arabic" w:hint="cs"/>
          <w:sz w:val="32"/>
          <w:szCs w:val="32"/>
          <w:rtl/>
          <w:lang w:bidi="ar-IQ"/>
        </w:rPr>
        <w:t>أ</w:t>
      </w:r>
      <w:r w:rsidRPr="00734F66">
        <w:rPr>
          <w:rFonts w:ascii="Calibri" w:eastAsia="Calibri" w:hAnsi="Calibri" w:cs="Simplified Arabic"/>
          <w:sz w:val="32"/>
          <w:szCs w:val="32"/>
          <w:rtl/>
          <w:lang w:bidi="ar-IQ"/>
        </w:rPr>
        <w:t xml:space="preserve">نبار، فعقد له أبو العباس على الصائفة في </w:t>
      </w:r>
      <w:r w:rsidRPr="00734F66">
        <w:rPr>
          <w:rFonts w:ascii="Calibri" w:eastAsia="Calibri" w:hAnsi="Calibri" w:cs="Simplified Arabic" w:hint="cs"/>
          <w:sz w:val="32"/>
          <w:szCs w:val="32"/>
          <w:rtl/>
          <w:lang w:bidi="ar-IQ"/>
        </w:rPr>
        <w:t>أ</w:t>
      </w:r>
      <w:r w:rsidRPr="00734F66">
        <w:rPr>
          <w:rFonts w:ascii="Calibri" w:eastAsia="Calibri" w:hAnsi="Calibri" w:cs="Simplified Arabic"/>
          <w:sz w:val="32"/>
          <w:szCs w:val="32"/>
          <w:rtl/>
          <w:lang w:bidi="ar-IQ"/>
        </w:rPr>
        <w:t>هل خراسان و</w:t>
      </w:r>
      <w:r w:rsidRPr="00734F66">
        <w:rPr>
          <w:rFonts w:ascii="Calibri" w:eastAsia="Calibri" w:hAnsi="Calibri" w:cs="Simplified Arabic" w:hint="cs"/>
          <w:sz w:val="32"/>
          <w:szCs w:val="32"/>
          <w:rtl/>
          <w:lang w:bidi="ar-IQ"/>
        </w:rPr>
        <w:t>أ</w:t>
      </w:r>
      <w:r w:rsidRPr="00734F66">
        <w:rPr>
          <w:rFonts w:ascii="Calibri" w:eastAsia="Calibri" w:hAnsi="Calibri" w:cs="Simplified Arabic"/>
          <w:sz w:val="32"/>
          <w:szCs w:val="32"/>
          <w:rtl/>
          <w:lang w:bidi="ar-IQ"/>
        </w:rPr>
        <w:t>هل الشام والجزيرة والموصل، فسار فبلغ دلوك، ولم يدرب حتى اتته وفاة ابي العباس السفاح"</w:t>
      </w:r>
      <w:r w:rsidRPr="00734F66">
        <w:rPr>
          <w:rFonts w:ascii="Calibri" w:eastAsia="Calibri" w:hAnsi="Calibri" w:cs="Simplified Arabic"/>
          <w:sz w:val="32"/>
          <w:szCs w:val="32"/>
          <w:vertAlign w:val="superscript"/>
          <w:rtl/>
          <w:lang w:bidi="ar-IQ"/>
        </w:rPr>
        <w:t>(63)</w:t>
      </w:r>
      <w:r w:rsidRPr="00734F66">
        <w:rPr>
          <w:rFonts w:ascii="Calibri" w:eastAsia="Calibri" w:hAnsi="Calibri" w:cs="Simplified Arabic"/>
          <w:sz w:val="32"/>
          <w:szCs w:val="32"/>
          <w:rtl/>
          <w:lang w:bidi="ar-IQ"/>
        </w:rPr>
        <w:t xml:space="preserve">. ويبدو من الرواية ان الحملة كانت كبيرة، وكان مخططاً لها ان تصل الى عمق الاراضي البيزنطية، ولتكون رداً على هجوم قسطنطين في سنة 133هـ/751م، الا ان وفاة الخليفة، أوقفت الحملة، ثم </w:t>
      </w:r>
      <w:r w:rsidRPr="00734F66">
        <w:rPr>
          <w:rFonts w:ascii="Calibri" w:eastAsia="Calibri" w:hAnsi="Calibri" w:cs="Simplified Arabic" w:hint="cs"/>
          <w:sz w:val="32"/>
          <w:szCs w:val="32"/>
          <w:rtl/>
          <w:lang w:bidi="ar-IQ"/>
        </w:rPr>
        <w:t>أ</w:t>
      </w:r>
      <w:r w:rsidRPr="00734F66">
        <w:rPr>
          <w:rFonts w:ascii="Calibri" w:eastAsia="Calibri" w:hAnsi="Calibri" w:cs="Simplified Arabic"/>
          <w:sz w:val="32"/>
          <w:szCs w:val="32"/>
          <w:rtl/>
          <w:lang w:bidi="ar-IQ"/>
        </w:rPr>
        <w:t xml:space="preserve">عقب ذلك تمرد عبد الله بن علي على ابي جعفر المنصور، وادعائه الخلافة لنفسه، والذي احدث اضطراباً كبيراً داخل الدولة العباسية، ولاسيما بلاد الشام، مقر عبد الله بن علي، الا ان محاولته باءت بالفشل، وعاد الهدوء الى بلاد الشام في </w:t>
      </w:r>
      <w:r w:rsidRPr="00734F66">
        <w:rPr>
          <w:rFonts w:ascii="Calibri" w:eastAsia="Calibri" w:hAnsi="Calibri" w:cs="Simplified Arabic" w:hint="cs"/>
          <w:sz w:val="32"/>
          <w:szCs w:val="32"/>
          <w:rtl/>
          <w:lang w:bidi="ar-IQ"/>
        </w:rPr>
        <w:t xml:space="preserve">  </w:t>
      </w:r>
      <w:r w:rsidRPr="00734F66">
        <w:rPr>
          <w:rFonts w:ascii="Calibri" w:eastAsia="Calibri" w:hAnsi="Calibri" w:cs="Simplified Arabic"/>
          <w:sz w:val="32"/>
          <w:szCs w:val="32"/>
          <w:rtl/>
          <w:lang w:bidi="ar-IQ"/>
        </w:rPr>
        <w:t>سنة 137هـ</w:t>
      </w:r>
      <w:r w:rsidRPr="00734F66">
        <w:rPr>
          <w:rFonts w:ascii="Calibri" w:eastAsia="Calibri" w:hAnsi="Calibri" w:cs="Simplified Arabic"/>
          <w:sz w:val="32"/>
          <w:szCs w:val="32"/>
          <w:vertAlign w:val="superscript"/>
          <w:rtl/>
          <w:lang w:bidi="ar-IQ"/>
        </w:rPr>
        <w:t>(64)</w:t>
      </w:r>
      <w:r w:rsidRPr="00734F66">
        <w:rPr>
          <w:rFonts w:ascii="Calibri" w:eastAsia="Calibri" w:hAnsi="Calibri" w:cs="Simplified Arabic"/>
          <w:sz w:val="32"/>
          <w:szCs w:val="32"/>
          <w:rtl/>
          <w:lang w:bidi="ar-IQ"/>
        </w:rPr>
        <w:t>، ولهذا فان كلام اليعقوبي يبدو اكثر قبولاً.</w:t>
      </w: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lang w:bidi="ar-IQ"/>
        </w:rPr>
      </w:pPr>
      <w:r w:rsidRPr="00734F66">
        <w:rPr>
          <w:rFonts w:ascii="Calibri" w:eastAsia="Calibri" w:hAnsi="Calibri" w:cs="Simplified Arabic"/>
          <w:sz w:val="32"/>
          <w:szCs w:val="32"/>
          <w:rtl/>
          <w:lang w:bidi="ar-IQ"/>
        </w:rPr>
        <w:t>قدم اب</w:t>
      </w:r>
      <w:r w:rsidRPr="00734F66">
        <w:rPr>
          <w:rFonts w:ascii="Calibri" w:eastAsia="Calibri" w:hAnsi="Calibri" w:cs="Simplified Arabic" w:hint="cs"/>
          <w:sz w:val="32"/>
          <w:szCs w:val="32"/>
          <w:rtl/>
          <w:lang w:bidi="ar-IQ"/>
        </w:rPr>
        <w:t>و</w:t>
      </w:r>
      <w:r w:rsidRPr="00734F66">
        <w:rPr>
          <w:rFonts w:ascii="Calibri" w:eastAsia="Calibri" w:hAnsi="Calibri" w:cs="Simplified Arabic"/>
          <w:sz w:val="32"/>
          <w:szCs w:val="32"/>
          <w:rtl/>
          <w:lang w:bidi="ar-IQ"/>
        </w:rPr>
        <w:t xml:space="preserve"> جعفر المنصور للخلافة (136هـ/754م) وله عدة اولويات، ويبدو ان الصراع البيزنطي لم يكن ضمن تلك الاولويات، كما سنرى.</w:t>
      </w: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r w:rsidRPr="00734F66">
        <w:rPr>
          <w:rFonts w:ascii="Calibri" w:eastAsia="Calibri" w:hAnsi="Calibri" w:cs="Simplified Arabic"/>
          <w:sz w:val="32"/>
          <w:szCs w:val="32"/>
          <w:rtl/>
          <w:lang w:bidi="ar-IQ"/>
        </w:rPr>
        <w:t>تولى ابو جعفر المنصور الخلافة خلفاً لأخيه ابي العباس السفاح (136هـ/754م)</w:t>
      </w:r>
      <w:r w:rsidRPr="00734F66">
        <w:rPr>
          <w:rFonts w:ascii="Calibri" w:eastAsia="Calibri" w:hAnsi="Calibri" w:cs="Simplified Arabic"/>
          <w:sz w:val="32"/>
          <w:szCs w:val="32"/>
          <w:vertAlign w:val="superscript"/>
          <w:rtl/>
          <w:lang w:bidi="ar-IQ"/>
        </w:rPr>
        <w:t xml:space="preserve"> (65)</w:t>
      </w:r>
      <w:r w:rsidRPr="00734F66">
        <w:rPr>
          <w:rFonts w:ascii="Calibri" w:eastAsia="Calibri" w:hAnsi="Calibri" w:cs="Simplified Arabic"/>
          <w:sz w:val="32"/>
          <w:szCs w:val="32"/>
          <w:rtl/>
          <w:lang w:bidi="ar-IQ"/>
        </w:rPr>
        <w:t>، وكان همه الاساس</w:t>
      </w:r>
      <w:r w:rsidRPr="00734F66">
        <w:rPr>
          <w:rFonts w:ascii="Calibri" w:eastAsia="Calibri" w:hAnsi="Calibri" w:cs="Simplified Arabic" w:hint="cs"/>
          <w:sz w:val="32"/>
          <w:szCs w:val="32"/>
          <w:rtl/>
          <w:lang w:bidi="ar-IQ"/>
        </w:rPr>
        <w:t>يّ</w:t>
      </w:r>
      <w:r w:rsidRPr="00734F66">
        <w:rPr>
          <w:rFonts w:ascii="Calibri" w:eastAsia="Calibri" w:hAnsi="Calibri" w:cs="Simplified Arabic"/>
          <w:sz w:val="32"/>
          <w:szCs w:val="32"/>
          <w:rtl/>
          <w:lang w:bidi="ar-IQ"/>
        </w:rPr>
        <w:t xml:space="preserve"> توحيد السلطان بشخص الخليفة وترسيخ الخلافة في البيت العباسي، وتحديداً في نسله، واعادة هيبة الخلافة، وليتم ذلك كان عليه ان يزيل عدة عوائق في مقدمتها، انهاء تمرد عمه عبد الله بن علي في بلاد الشام</w:t>
      </w:r>
      <w:r w:rsidRPr="00734F66">
        <w:rPr>
          <w:rFonts w:ascii="Calibri" w:eastAsia="Calibri" w:hAnsi="Calibri" w:cs="Simplified Arabic"/>
          <w:sz w:val="32"/>
          <w:szCs w:val="32"/>
          <w:vertAlign w:val="superscript"/>
          <w:rtl/>
          <w:lang w:bidi="ar-IQ"/>
        </w:rPr>
        <w:t>(66)</w:t>
      </w:r>
      <w:r w:rsidRPr="00734F66">
        <w:rPr>
          <w:rFonts w:ascii="Calibri" w:eastAsia="Calibri" w:hAnsi="Calibri" w:cs="Simplified Arabic"/>
          <w:sz w:val="32"/>
          <w:szCs w:val="32"/>
          <w:rtl/>
          <w:lang w:bidi="ar-IQ"/>
        </w:rPr>
        <w:t xml:space="preserve">، والتخلص من ابي مسلم الخراساني </w:t>
      </w:r>
      <w:proofErr w:type="spellStart"/>
      <w:r w:rsidRPr="00734F66">
        <w:rPr>
          <w:rFonts w:ascii="Calibri" w:eastAsia="Calibri" w:hAnsi="Calibri" w:cs="Simplified Arabic"/>
          <w:sz w:val="32"/>
          <w:szCs w:val="32"/>
          <w:rtl/>
          <w:lang w:bidi="ar-IQ"/>
        </w:rPr>
        <w:t>لانه</w:t>
      </w:r>
      <w:proofErr w:type="spellEnd"/>
      <w:r w:rsidRPr="00734F66">
        <w:rPr>
          <w:rFonts w:ascii="Calibri" w:eastAsia="Calibri" w:hAnsi="Calibri" w:cs="Simplified Arabic"/>
          <w:sz w:val="32"/>
          <w:szCs w:val="32"/>
          <w:rtl/>
          <w:lang w:bidi="ar-IQ"/>
        </w:rPr>
        <w:t xml:space="preserve"> كان الشخصية الاقوى في الدولة </w:t>
      </w:r>
      <w:r w:rsidRPr="00734F66">
        <w:rPr>
          <w:rFonts w:ascii="Calibri" w:eastAsia="Calibri" w:hAnsi="Calibri" w:cs="Simplified Arabic"/>
          <w:sz w:val="32"/>
          <w:szCs w:val="32"/>
          <w:rtl/>
          <w:lang w:bidi="ar-IQ"/>
        </w:rPr>
        <w:lastRenderedPageBreak/>
        <w:t>العباسية</w:t>
      </w:r>
      <w:r w:rsidRPr="00734F66">
        <w:rPr>
          <w:rFonts w:ascii="Calibri" w:eastAsia="Calibri" w:hAnsi="Calibri" w:cs="Simplified Arabic"/>
          <w:sz w:val="32"/>
          <w:szCs w:val="32"/>
          <w:vertAlign w:val="superscript"/>
          <w:rtl/>
          <w:lang w:bidi="ar-IQ"/>
        </w:rPr>
        <w:t>(67)</w:t>
      </w:r>
      <w:r w:rsidRPr="00734F66">
        <w:rPr>
          <w:rFonts w:ascii="Calibri" w:eastAsia="Calibri" w:hAnsi="Calibri" w:cs="Simplified Arabic"/>
          <w:sz w:val="32"/>
          <w:szCs w:val="32"/>
          <w:rtl/>
          <w:lang w:bidi="ar-IQ"/>
        </w:rPr>
        <w:t xml:space="preserve">، ثم هنالك مسألة الدعوة للبيت العلوي، وكانت متمثلة في حركة محمد </w:t>
      </w:r>
      <w:r w:rsidRPr="00734F66">
        <w:rPr>
          <w:rFonts w:ascii="Calibri" w:eastAsia="Calibri" w:hAnsi="Calibri" w:cs="Simplified Arabic" w:hint="cs"/>
          <w:sz w:val="32"/>
          <w:szCs w:val="32"/>
          <w:rtl/>
          <w:lang w:bidi="ar-IQ"/>
        </w:rPr>
        <w:t>ا</w:t>
      </w:r>
      <w:r w:rsidRPr="00734F66">
        <w:rPr>
          <w:rFonts w:ascii="Calibri" w:eastAsia="Calibri" w:hAnsi="Calibri" w:cs="Simplified Arabic"/>
          <w:sz w:val="32"/>
          <w:szCs w:val="32"/>
          <w:rtl/>
          <w:lang w:bidi="ar-IQ"/>
        </w:rPr>
        <w:t>بن عبد الله وأخيه ابراهيم</w:t>
      </w:r>
      <w:r w:rsidRPr="00734F66">
        <w:rPr>
          <w:rFonts w:ascii="Calibri" w:eastAsia="Calibri" w:hAnsi="Calibri" w:cs="Simplified Arabic"/>
          <w:sz w:val="32"/>
          <w:szCs w:val="32"/>
          <w:vertAlign w:val="superscript"/>
          <w:rtl/>
          <w:lang w:bidi="ar-IQ"/>
        </w:rPr>
        <w:t>(68)</w:t>
      </w:r>
      <w:r w:rsidRPr="00734F66">
        <w:rPr>
          <w:rFonts w:ascii="Calibri" w:eastAsia="Calibri" w:hAnsi="Calibri" w:cs="Simplified Arabic"/>
          <w:sz w:val="32"/>
          <w:szCs w:val="32"/>
          <w:rtl/>
          <w:lang w:bidi="ar-IQ"/>
        </w:rPr>
        <w:t xml:space="preserve">. واستغرق ذلك من أبي جعفر حوالي نصف عهده، ويمكن عد سنة 146هـ، نهاية المشاكل الكبرى في حياة ابي جعفر المنصور، فقد تخلص من ابي مسلم الخراساني في سنة 137هـ، بعد عام من انهاء تمرد عبد الله </w:t>
      </w:r>
      <w:r w:rsidRPr="00734F66">
        <w:rPr>
          <w:rFonts w:ascii="Calibri" w:eastAsia="Calibri" w:hAnsi="Calibri" w:cs="Simplified Arabic" w:hint="cs"/>
          <w:sz w:val="32"/>
          <w:szCs w:val="32"/>
          <w:rtl/>
          <w:lang w:bidi="ar-IQ"/>
        </w:rPr>
        <w:t>ا</w:t>
      </w:r>
      <w:r w:rsidRPr="00734F66">
        <w:rPr>
          <w:rFonts w:ascii="Calibri" w:eastAsia="Calibri" w:hAnsi="Calibri" w:cs="Simplified Arabic"/>
          <w:sz w:val="32"/>
          <w:szCs w:val="32"/>
          <w:rtl/>
          <w:lang w:bidi="ar-IQ"/>
        </w:rPr>
        <w:t>بن علي، وتصدى للثورات التي اعقبت مقتل ابي مسلم في المشرق، وأخيراً القضاء على ثورة محمد (النفس الزكية) وأخيه ابراهيم في سنة 145هـ</w:t>
      </w:r>
      <w:r w:rsidRPr="00734F66">
        <w:rPr>
          <w:rFonts w:ascii="Calibri" w:eastAsia="Calibri" w:hAnsi="Calibri" w:cs="Simplified Arabic"/>
          <w:sz w:val="32"/>
          <w:szCs w:val="32"/>
          <w:vertAlign w:val="superscript"/>
          <w:rtl/>
          <w:lang w:bidi="ar-IQ"/>
        </w:rPr>
        <w:t>(69)</w:t>
      </w:r>
      <w:r w:rsidRPr="00734F66">
        <w:rPr>
          <w:rFonts w:ascii="Calibri" w:eastAsia="Calibri" w:hAnsi="Calibri" w:cs="Simplified Arabic"/>
          <w:sz w:val="32"/>
          <w:szCs w:val="32"/>
          <w:rtl/>
          <w:lang w:bidi="ar-IQ"/>
        </w:rPr>
        <w:t xml:space="preserve">، كما شهدت </w:t>
      </w:r>
      <w:r w:rsidRPr="00734F66">
        <w:rPr>
          <w:rFonts w:ascii="Calibri" w:eastAsia="Calibri" w:hAnsi="Calibri" w:cs="Simplified Arabic" w:hint="cs"/>
          <w:sz w:val="32"/>
          <w:szCs w:val="32"/>
          <w:rtl/>
          <w:lang w:bidi="ar-IQ"/>
        </w:rPr>
        <w:t xml:space="preserve">      </w:t>
      </w:r>
      <w:r w:rsidRPr="00734F66">
        <w:rPr>
          <w:rFonts w:ascii="Calibri" w:eastAsia="Calibri" w:hAnsi="Calibri" w:cs="Simplified Arabic"/>
          <w:sz w:val="32"/>
          <w:szCs w:val="32"/>
          <w:rtl/>
          <w:lang w:bidi="ar-IQ"/>
        </w:rPr>
        <w:t>سنة 146هـ اتمام بناء العاصمة الجديدة للدولة العباسية بغداد</w:t>
      </w:r>
      <w:r w:rsidRPr="00734F66">
        <w:rPr>
          <w:rFonts w:ascii="Calibri" w:eastAsia="Calibri" w:hAnsi="Calibri" w:cs="Simplified Arabic"/>
          <w:sz w:val="32"/>
          <w:szCs w:val="32"/>
          <w:vertAlign w:val="superscript"/>
          <w:rtl/>
          <w:lang w:bidi="ar-IQ"/>
        </w:rPr>
        <w:t>(70)</w:t>
      </w:r>
      <w:r w:rsidRPr="00734F66">
        <w:rPr>
          <w:rFonts w:ascii="Calibri" w:eastAsia="Calibri" w:hAnsi="Calibri" w:cs="Simplified Arabic"/>
          <w:sz w:val="32"/>
          <w:szCs w:val="32"/>
          <w:rtl/>
          <w:lang w:bidi="ar-IQ"/>
        </w:rPr>
        <w:t>. وخلال تلك المدة (136-146هـ) لجأ المنصور الى سياسة هادئة مع الدولة البيزنطية، وركز في تحصين الحدود وحشدها بالجند، فيما السنوات اللاحقة شهدت حملات اكثر نشاطاً وقوة</w:t>
      </w:r>
      <w:r w:rsidRPr="00734F66">
        <w:rPr>
          <w:rFonts w:ascii="Calibri" w:eastAsia="Calibri" w:hAnsi="Calibri" w:cs="Simplified Arabic"/>
          <w:sz w:val="32"/>
          <w:szCs w:val="32"/>
          <w:vertAlign w:val="superscript"/>
          <w:rtl/>
          <w:lang w:bidi="ar-IQ"/>
        </w:rPr>
        <w:t>(71)</w:t>
      </w:r>
      <w:r w:rsidRPr="00734F66">
        <w:rPr>
          <w:rFonts w:ascii="Calibri" w:eastAsia="Calibri" w:hAnsi="Calibri" w:cs="Simplified Arabic"/>
          <w:sz w:val="32"/>
          <w:szCs w:val="32"/>
          <w:rtl/>
          <w:lang w:bidi="ar-IQ"/>
        </w:rPr>
        <w:t>. وبوجه عام فانه يصدق عليها القول بانها استمرار للسياسة الاموية، وكما سنرى من خلال تتبع العمليات العسكرية للدولة العباسية على الاراضي البيزنطية خلال عهد ابي جعفر المنصور (136-158هـ/754-775م).</w:t>
      </w: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Calibri" w:eastAsia="Calibri" w:hAnsi="Calibri" w:cs="Simplified Arabic"/>
          <w:sz w:val="32"/>
          <w:szCs w:val="32"/>
          <w:rtl/>
          <w:lang w:bidi="ar-IQ"/>
        </w:rPr>
      </w:pPr>
    </w:p>
    <w:p w:rsidR="00734F66" w:rsidRPr="00734F66" w:rsidRDefault="00734F66" w:rsidP="00734F66">
      <w:pPr>
        <w:autoSpaceDE w:val="0"/>
        <w:autoSpaceDN w:val="0"/>
        <w:adjustRightInd w:val="0"/>
        <w:spacing w:after="120" w:line="240" w:lineRule="auto"/>
        <w:jc w:val="lowKashida"/>
        <w:rPr>
          <w:rFonts w:ascii="Simplified Arabic" w:eastAsia="Calibri" w:hAnsi="Simplified Arabic" w:cs="Simplified Arabic"/>
          <w:b/>
          <w:bCs/>
          <w:sz w:val="32"/>
          <w:szCs w:val="32"/>
          <w:rtl/>
          <w:lang w:bidi="ar-IQ"/>
        </w:rPr>
      </w:pPr>
      <w:r w:rsidRPr="00734F66">
        <w:rPr>
          <w:rFonts w:ascii="Simplified Arabic" w:eastAsia="Calibri" w:hAnsi="Simplified Arabic" w:cs="Simplified Arabic"/>
          <w:b/>
          <w:bCs/>
          <w:sz w:val="32"/>
          <w:szCs w:val="32"/>
          <w:rtl/>
          <w:lang w:bidi="ar-IQ"/>
        </w:rPr>
        <w:lastRenderedPageBreak/>
        <w:t xml:space="preserve">الصراع </w:t>
      </w:r>
      <w:proofErr w:type="gramStart"/>
      <w:r w:rsidRPr="00734F66">
        <w:rPr>
          <w:rFonts w:ascii="Simplified Arabic" w:eastAsia="Calibri" w:hAnsi="Simplified Arabic" w:cs="Simplified Arabic"/>
          <w:b/>
          <w:bCs/>
          <w:sz w:val="32"/>
          <w:szCs w:val="32"/>
          <w:rtl/>
          <w:lang w:bidi="ar-IQ"/>
        </w:rPr>
        <w:t>العسكري</w:t>
      </w:r>
      <w:proofErr w:type="gramEnd"/>
      <w:r w:rsidRPr="00734F66">
        <w:rPr>
          <w:rFonts w:ascii="Simplified Arabic" w:eastAsia="Calibri" w:hAnsi="Simplified Arabic" w:cs="Simplified Arabic"/>
          <w:b/>
          <w:bCs/>
          <w:sz w:val="32"/>
          <w:szCs w:val="32"/>
          <w:rtl/>
          <w:lang w:bidi="ar-IQ"/>
        </w:rPr>
        <w:t xml:space="preserve"> على الحدود مع الدولة البيزنطية (136-158هـ)</w:t>
      </w: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rtl/>
          <w:lang w:bidi="ar-IQ"/>
        </w:rPr>
        <w:t>بعد ان تناولنا بصورة عامة الاوضاع السياسية للدولة العباسية، سنستعرض الان تفاصيل الصراع العسكري مع الدولة البيزنطية.</w:t>
      </w: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rtl/>
          <w:lang w:bidi="ar-IQ"/>
        </w:rPr>
        <w:t>لا تذكر المصادر التاريخية أي احداث على جبهة الصراع مع الدولة البيزنطية في عام 136هـ/754م، وهذا يبدو مقبولاً إذا علمنا انها كانت سنة تمرد عبد الله بن علي في بلاد الشام، والطبري أيضاً يؤكد ان سنة 137هـ كذلك لم تكن فيها صائفة بسبب انشغال الخلافة بحرب سنباذ</w:t>
      </w:r>
      <w:r w:rsidRPr="00734F66">
        <w:rPr>
          <w:rFonts w:ascii="Simplified Arabic" w:eastAsia="Calibri" w:hAnsi="Simplified Arabic" w:cs="Simplified Arabic"/>
          <w:sz w:val="32"/>
          <w:szCs w:val="32"/>
          <w:vertAlign w:val="superscript"/>
          <w:rtl/>
          <w:lang w:bidi="ar-IQ"/>
        </w:rPr>
        <w:t>(72)</w:t>
      </w:r>
      <w:r w:rsidRPr="00734F66">
        <w:rPr>
          <w:rFonts w:ascii="Simplified Arabic" w:eastAsia="Calibri" w:hAnsi="Simplified Arabic" w:cs="Simplified Arabic"/>
          <w:sz w:val="32"/>
          <w:szCs w:val="32"/>
          <w:rtl/>
          <w:lang w:bidi="ar-IQ"/>
        </w:rPr>
        <w:t xml:space="preserve"> في خراسان، والذي خرج مطالباً بالثأر لابي مسلم الخراساني</w:t>
      </w:r>
      <w:r w:rsidRPr="00734F66">
        <w:rPr>
          <w:rFonts w:ascii="Simplified Arabic" w:eastAsia="Calibri" w:hAnsi="Simplified Arabic" w:cs="Simplified Arabic"/>
          <w:sz w:val="32"/>
          <w:szCs w:val="32"/>
          <w:vertAlign w:val="superscript"/>
          <w:rtl/>
          <w:lang w:bidi="ar-IQ"/>
        </w:rPr>
        <w:t>(73)</w:t>
      </w:r>
      <w:r w:rsidRPr="00734F66">
        <w:rPr>
          <w:rFonts w:ascii="Simplified Arabic" w:eastAsia="Calibri" w:hAnsi="Simplified Arabic" w:cs="Simplified Arabic"/>
          <w:sz w:val="32"/>
          <w:szCs w:val="32"/>
          <w:rtl/>
          <w:lang w:bidi="ar-IQ"/>
        </w:rPr>
        <w:t>. ولعل الاقرب ان خروج ملبد بن حرملة الشيباني الخارجي في الجزيرة كان ذا أثر اكبر، لان الجزيرة تتشارك مع بلاد الشام الاعمال الحربية مع الدولة البيزنطية</w:t>
      </w:r>
      <w:r w:rsidRPr="00734F66">
        <w:rPr>
          <w:rFonts w:ascii="Simplified Arabic" w:eastAsia="Calibri" w:hAnsi="Simplified Arabic" w:cs="Simplified Arabic"/>
          <w:sz w:val="32"/>
          <w:szCs w:val="32"/>
          <w:vertAlign w:val="superscript"/>
          <w:rtl/>
          <w:lang w:bidi="ar-IQ"/>
        </w:rPr>
        <w:t>(74)</w:t>
      </w:r>
      <w:r w:rsidRPr="00734F66">
        <w:rPr>
          <w:rFonts w:ascii="Simplified Arabic" w:eastAsia="Calibri" w:hAnsi="Simplified Arabic" w:cs="Simplified Arabic"/>
          <w:sz w:val="32"/>
          <w:szCs w:val="32"/>
          <w:rtl/>
          <w:lang w:bidi="ar-IQ"/>
        </w:rPr>
        <w:t>. ويخالف اليعقوبي فينفرد بذكر وقوع حملة في هذه السنة</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(137هـ/755-756م)</w:t>
      </w:r>
      <w:r w:rsidRPr="00734F66">
        <w:rPr>
          <w:rFonts w:ascii="Simplified Arabic" w:eastAsia="Calibri" w:hAnsi="Simplified Arabic" w:cs="Simplified Arabic"/>
          <w:sz w:val="32"/>
          <w:szCs w:val="32"/>
          <w:vertAlign w:val="superscript"/>
          <w:rtl/>
          <w:lang w:bidi="ar-IQ"/>
        </w:rPr>
        <w:t>(75)</w:t>
      </w:r>
      <w:r w:rsidRPr="00734F66">
        <w:rPr>
          <w:rFonts w:ascii="Simplified Arabic" w:eastAsia="Calibri" w:hAnsi="Simplified Arabic" w:cs="Simplified Arabic"/>
          <w:sz w:val="32"/>
          <w:szCs w:val="32"/>
          <w:rtl/>
          <w:lang w:bidi="ar-IQ"/>
        </w:rPr>
        <w:t xml:space="preserve">، ولكن رواية الطبري اكثر مناسبة للأحداث كما ذكرنا اعلاه، ويقوي ذلك ان </w:t>
      </w:r>
      <w:proofErr w:type="spellStart"/>
      <w:r w:rsidRPr="00734F66">
        <w:rPr>
          <w:rFonts w:ascii="Simplified Arabic" w:eastAsia="Calibri" w:hAnsi="Simplified Arabic" w:cs="Simplified Arabic"/>
          <w:sz w:val="32"/>
          <w:szCs w:val="32"/>
          <w:rtl/>
          <w:lang w:bidi="ar-IQ"/>
        </w:rPr>
        <w:t>ثيوفانس</w:t>
      </w:r>
      <w:proofErr w:type="spellEnd"/>
      <w:r w:rsidRPr="00734F66">
        <w:rPr>
          <w:rFonts w:ascii="Simplified Arabic" w:eastAsia="Calibri" w:hAnsi="Simplified Arabic" w:cs="Simplified Arabic"/>
          <w:sz w:val="32"/>
          <w:szCs w:val="32"/>
          <w:rtl/>
          <w:lang w:bidi="ar-IQ"/>
        </w:rPr>
        <w:t xml:space="preserve"> المؤرخ البيزنطي ذكر حملة قام بها والي الشام على </w:t>
      </w:r>
      <w:proofErr w:type="spellStart"/>
      <w:r w:rsidRPr="00734F66">
        <w:rPr>
          <w:rFonts w:ascii="Simplified Arabic" w:eastAsia="Calibri" w:hAnsi="Simplified Arabic" w:cs="Simplified Arabic"/>
          <w:sz w:val="32"/>
          <w:szCs w:val="32"/>
          <w:rtl/>
          <w:lang w:bidi="ar-IQ"/>
        </w:rPr>
        <w:t>أقليم</w:t>
      </w:r>
      <w:proofErr w:type="spellEnd"/>
      <w:r w:rsidRPr="00734F66">
        <w:rPr>
          <w:rFonts w:ascii="Simplified Arabic" w:eastAsia="Calibri" w:hAnsi="Simplified Arabic" w:cs="Simplified Arabic"/>
          <w:sz w:val="32"/>
          <w:szCs w:val="32"/>
          <w:rtl/>
          <w:lang w:bidi="ar-IQ"/>
        </w:rPr>
        <w:t xml:space="preserve"> </w:t>
      </w:r>
      <w:proofErr w:type="spellStart"/>
      <w:r w:rsidRPr="00734F66">
        <w:rPr>
          <w:rFonts w:ascii="Simplified Arabic" w:eastAsia="Calibri" w:hAnsi="Simplified Arabic" w:cs="Simplified Arabic"/>
          <w:sz w:val="32"/>
          <w:szCs w:val="32"/>
          <w:rtl/>
          <w:lang w:bidi="ar-IQ"/>
        </w:rPr>
        <w:t>كبدوكيا</w:t>
      </w:r>
      <w:proofErr w:type="spellEnd"/>
      <w:r w:rsidRPr="00734F66">
        <w:rPr>
          <w:rFonts w:ascii="Simplified Arabic" w:eastAsia="Calibri" w:hAnsi="Simplified Arabic" w:cs="Simplified Arabic"/>
          <w:sz w:val="32"/>
          <w:szCs w:val="32"/>
          <w:rtl/>
          <w:lang w:bidi="ar-IQ"/>
        </w:rPr>
        <w:t>، ولكنه تراجع بعد وصول خبر تحرك الامبراطور نحوه، ويضع ذلك ضمن احداث سنة</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(756م/138هـ)</w:t>
      </w:r>
      <w:r w:rsidRPr="00734F66">
        <w:rPr>
          <w:rFonts w:ascii="Simplified Arabic" w:eastAsia="Calibri" w:hAnsi="Simplified Arabic" w:cs="Simplified Arabic"/>
          <w:sz w:val="32"/>
          <w:szCs w:val="32"/>
          <w:vertAlign w:val="superscript"/>
          <w:rtl/>
          <w:lang w:bidi="ar-IQ"/>
        </w:rPr>
        <w:t>(76)</w:t>
      </w:r>
      <w:r w:rsidRPr="00734F66">
        <w:rPr>
          <w:rFonts w:ascii="Simplified Arabic" w:eastAsia="Calibri" w:hAnsi="Simplified Arabic" w:cs="Simplified Arabic"/>
          <w:sz w:val="32"/>
          <w:szCs w:val="32"/>
          <w:rtl/>
          <w:lang w:bidi="ar-IQ"/>
        </w:rPr>
        <w:t>، وهذه التفاصيل تشابه ما ذكره الطبري في احداث سنة 138هـ</w:t>
      </w:r>
      <w:r w:rsidRPr="00734F66">
        <w:rPr>
          <w:rFonts w:ascii="Simplified Arabic" w:eastAsia="Calibri" w:hAnsi="Simplified Arabic" w:cs="Simplified Arabic"/>
          <w:sz w:val="32"/>
          <w:szCs w:val="32"/>
          <w:vertAlign w:val="superscript"/>
          <w:rtl/>
          <w:lang w:bidi="ar-IQ"/>
        </w:rPr>
        <w:t>(77)</w:t>
      </w:r>
      <w:r w:rsidRPr="00734F66">
        <w:rPr>
          <w:rFonts w:ascii="Simplified Arabic" w:eastAsia="Calibri" w:hAnsi="Simplified Arabic" w:cs="Simplified Arabic"/>
          <w:sz w:val="32"/>
          <w:szCs w:val="32"/>
          <w:rtl/>
          <w:lang w:bidi="ar-IQ"/>
        </w:rPr>
        <w:t>. والارجح ان ما ذكره اليعقوبي وقع في سنة 138هـ، لاسيما وان بعض التفاصيل في روايته يشابه ما ذكره الطبري فيها</w:t>
      </w:r>
      <w:r w:rsidRPr="00734F66">
        <w:rPr>
          <w:rFonts w:ascii="Simplified Arabic" w:eastAsia="Calibri" w:hAnsi="Simplified Arabic" w:cs="Simplified Arabic"/>
          <w:sz w:val="32"/>
          <w:szCs w:val="32"/>
          <w:vertAlign w:val="superscript"/>
          <w:rtl/>
          <w:lang w:bidi="ar-IQ"/>
        </w:rPr>
        <w:t>(78)</w:t>
      </w:r>
      <w:r w:rsidRPr="00734F66">
        <w:rPr>
          <w:rFonts w:ascii="Simplified Arabic" w:eastAsia="Calibri" w:hAnsi="Simplified Arabic"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روى الطبري في احداث سنة 138هـ، خبر دخول قسطنطين ملطية عنوة وهدمه لها، وهي رواية شاذة </w:t>
      </w:r>
      <w:proofErr w:type="spellStart"/>
      <w:r w:rsidRPr="00734F66">
        <w:rPr>
          <w:rFonts w:ascii="Simplified Arabic" w:eastAsia="Calibri" w:hAnsi="Simplified Arabic" w:cs="Simplified Arabic"/>
          <w:sz w:val="32"/>
          <w:szCs w:val="32"/>
          <w:rtl/>
          <w:lang w:bidi="ar-IQ"/>
        </w:rPr>
        <w:t>لانها</w:t>
      </w:r>
      <w:proofErr w:type="spellEnd"/>
      <w:r w:rsidRPr="00734F66">
        <w:rPr>
          <w:rFonts w:ascii="Simplified Arabic" w:eastAsia="Calibri" w:hAnsi="Simplified Arabic" w:cs="Simplified Arabic"/>
          <w:sz w:val="32"/>
          <w:szCs w:val="32"/>
          <w:rtl/>
          <w:lang w:bidi="ar-IQ"/>
        </w:rPr>
        <w:t xml:space="preserve"> تتعارض مع ما اجمع عليه المؤرخون: </w:t>
      </w:r>
      <w:proofErr w:type="spellStart"/>
      <w:r w:rsidRPr="00734F66">
        <w:rPr>
          <w:rFonts w:ascii="Simplified Arabic" w:eastAsia="Calibri" w:hAnsi="Simplified Arabic" w:cs="Simplified Arabic"/>
          <w:sz w:val="32"/>
          <w:szCs w:val="32"/>
          <w:rtl/>
          <w:lang w:bidi="ar-IQ"/>
        </w:rPr>
        <w:t>ثيوفانس</w:t>
      </w:r>
      <w:proofErr w:type="spellEnd"/>
      <w:r w:rsidRPr="00734F66">
        <w:rPr>
          <w:rFonts w:ascii="Simplified Arabic" w:eastAsia="Calibri" w:hAnsi="Simplified Arabic" w:cs="Simplified Arabic"/>
          <w:sz w:val="32"/>
          <w:szCs w:val="32"/>
          <w:rtl/>
          <w:lang w:bidi="ar-IQ"/>
        </w:rPr>
        <w:t xml:space="preserve"> وخليفة بن خياط والبلاذري واليعقوبي حول دخول قسطنطين ملطية في سنة 133هـ</w:t>
      </w:r>
      <w:r w:rsidRPr="00734F66">
        <w:rPr>
          <w:rFonts w:ascii="Simplified Arabic" w:eastAsia="Calibri" w:hAnsi="Simplified Arabic" w:cs="Simplified Arabic"/>
          <w:sz w:val="32"/>
          <w:szCs w:val="32"/>
          <w:vertAlign w:val="superscript"/>
          <w:rtl/>
          <w:lang w:bidi="ar-IQ"/>
        </w:rPr>
        <w:t>(79)</w:t>
      </w:r>
      <w:r w:rsidRPr="00734F66">
        <w:rPr>
          <w:rFonts w:ascii="Simplified Arabic" w:eastAsia="Calibri" w:hAnsi="Simplified Arabic" w:cs="Simplified Arabic"/>
          <w:sz w:val="32"/>
          <w:szCs w:val="32"/>
          <w:rtl/>
          <w:lang w:bidi="ar-IQ"/>
        </w:rPr>
        <w:t>، ويمكن القول ان اهم اجراء في هذه السنة (138هـ) هو تهيئة الاوضاع لإعادة بناء ملطية</w:t>
      </w:r>
      <w:r w:rsidRPr="00734F66">
        <w:rPr>
          <w:rFonts w:ascii="Simplified Arabic" w:eastAsia="Calibri" w:hAnsi="Simplified Arabic" w:cs="Simplified Arabic"/>
          <w:sz w:val="32"/>
          <w:szCs w:val="32"/>
          <w:vertAlign w:val="superscript"/>
          <w:rtl/>
          <w:lang w:bidi="ar-IQ"/>
        </w:rPr>
        <w:t>(80)</w:t>
      </w:r>
      <w:r w:rsidRPr="00734F66">
        <w:rPr>
          <w:rFonts w:ascii="Simplified Arabic" w:eastAsia="Calibri" w:hAnsi="Simplified Arabic" w:cs="Simplified Arabic"/>
          <w:sz w:val="32"/>
          <w:szCs w:val="32"/>
          <w:rtl/>
          <w:lang w:bidi="ar-IQ"/>
        </w:rPr>
        <w:t>، احد اهم الحصون المواجهة للدولة البيزنطية، والذي يتوسط منطقة الثغور الاسلامية</w:t>
      </w:r>
      <w:r w:rsidRPr="00734F66">
        <w:rPr>
          <w:rFonts w:ascii="Simplified Arabic" w:eastAsia="Calibri" w:hAnsi="Simplified Arabic" w:cs="Simplified Arabic"/>
          <w:sz w:val="32"/>
          <w:szCs w:val="32"/>
          <w:vertAlign w:val="superscript"/>
          <w:rtl/>
          <w:lang w:bidi="ar-IQ"/>
        </w:rPr>
        <w:t>(81)</w:t>
      </w:r>
      <w:r w:rsidRPr="00734F66">
        <w:rPr>
          <w:rFonts w:ascii="Simplified Arabic" w:eastAsia="Calibri" w:hAnsi="Simplified Arabic" w:cs="Simplified Arabic"/>
          <w:sz w:val="32"/>
          <w:szCs w:val="32"/>
          <w:rtl/>
          <w:lang w:bidi="ar-IQ"/>
        </w:rPr>
        <w:t>؛ ولكن المؤرخين لا يتفقون على سنة بناء ملطية، فالطبري يذكر سنة 138هـ، وفي رواية أخرى انها في سنة 139هـ</w:t>
      </w:r>
      <w:r w:rsidRPr="00734F66">
        <w:rPr>
          <w:rFonts w:ascii="Simplified Arabic" w:eastAsia="Calibri" w:hAnsi="Simplified Arabic" w:cs="Simplified Arabic"/>
          <w:sz w:val="32"/>
          <w:szCs w:val="32"/>
          <w:vertAlign w:val="superscript"/>
          <w:rtl/>
          <w:lang w:bidi="ar-IQ"/>
        </w:rPr>
        <w:t>(82)</w:t>
      </w:r>
      <w:r w:rsidRPr="00734F66">
        <w:rPr>
          <w:rFonts w:ascii="Simplified Arabic" w:eastAsia="Calibri" w:hAnsi="Simplified Arabic" w:cs="Simplified Arabic"/>
          <w:sz w:val="32"/>
          <w:szCs w:val="32"/>
          <w:rtl/>
          <w:lang w:bidi="ar-IQ"/>
        </w:rPr>
        <w:t>، فيما البلاذري يذكر سنة 139هـ، وان عبد الوهاب بن ابراهيم الامام</w:t>
      </w:r>
      <w:r w:rsidRPr="00734F66">
        <w:rPr>
          <w:rFonts w:ascii="Simplified Arabic" w:eastAsia="Calibri" w:hAnsi="Simplified Arabic" w:cs="Simplified Arabic"/>
          <w:sz w:val="32"/>
          <w:szCs w:val="32"/>
          <w:vertAlign w:val="superscript"/>
          <w:rtl/>
          <w:lang w:bidi="ar-IQ"/>
        </w:rPr>
        <w:t>(83)</w:t>
      </w:r>
      <w:r w:rsidRPr="00734F66">
        <w:rPr>
          <w:rFonts w:ascii="Simplified Arabic" w:eastAsia="Calibri" w:hAnsi="Simplified Arabic" w:cs="Simplified Arabic"/>
          <w:sz w:val="32"/>
          <w:szCs w:val="32"/>
          <w:rtl/>
          <w:lang w:bidi="ar-IQ"/>
        </w:rPr>
        <w:t xml:space="preserve"> اتم بناءها في سنة 140هـ، وكان المنصور ولاه الجزيرة وثغورها</w:t>
      </w:r>
      <w:r w:rsidRPr="00734F66">
        <w:rPr>
          <w:rFonts w:ascii="Simplified Arabic" w:eastAsia="Calibri" w:hAnsi="Simplified Arabic" w:cs="Simplified Arabic"/>
          <w:sz w:val="32"/>
          <w:szCs w:val="32"/>
          <w:vertAlign w:val="superscript"/>
          <w:rtl/>
          <w:lang w:bidi="ar-IQ"/>
        </w:rPr>
        <w:t>(84)</w:t>
      </w:r>
      <w:r w:rsidRPr="00734F66">
        <w:rPr>
          <w:rFonts w:ascii="Simplified Arabic" w:eastAsia="Calibri" w:hAnsi="Simplified Arabic" w:cs="Simplified Arabic"/>
          <w:sz w:val="32"/>
          <w:szCs w:val="32"/>
          <w:rtl/>
          <w:lang w:bidi="ar-IQ"/>
        </w:rPr>
        <w:t xml:space="preserve">. وان مهمة البناء استغرقت ستة اشهر </w:t>
      </w:r>
      <w:proofErr w:type="spellStart"/>
      <w:r w:rsidRPr="00734F66">
        <w:rPr>
          <w:rFonts w:ascii="Simplified Arabic" w:eastAsia="Calibri" w:hAnsi="Simplified Arabic" w:cs="Simplified Arabic"/>
          <w:sz w:val="32"/>
          <w:szCs w:val="32"/>
          <w:rtl/>
          <w:lang w:bidi="ar-IQ"/>
        </w:rPr>
        <w:t>لاكمال</w:t>
      </w:r>
      <w:proofErr w:type="spellEnd"/>
      <w:r w:rsidRPr="00734F66">
        <w:rPr>
          <w:rFonts w:ascii="Simplified Arabic" w:eastAsia="Calibri" w:hAnsi="Simplified Arabic" w:cs="Simplified Arabic"/>
          <w:sz w:val="32"/>
          <w:szCs w:val="32"/>
          <w:rtl/>
          <w:lang w:bidi="ar-IQ"/>
        </w:rPr>
        <w:t xml:space="preserve"> بناء المدينة ومسجدها، واسكن المنصور فيها اربعة الاف مقاتل من اهل </w:t>
      </w:r>
      <w:r w:rsidRPr="00734F66">
        <w:rPr>
          <w:rFonts w:ascii="Simplified Arabic" w:eastAsia="Calibri" w:hAnsi="Simplified Arabic" w:cs="Simplified Arabic"/>
          <w:sz w:val="32"/>
          <w:szCs w:val="32"/>
          <w:rtl/>
          <w:lang w:bidi="ar-IQ"/>
        </w:rPr>
        <w:lastRenderedPageBreak/>
        <w:t xml:space="preserve">الجزيرة، </w:t>
      </w:r>
      <w:proofErr w:type="spellStart"/>
      <w:r w:rsidRPr="00734F66">
        <w:rPr>
          <w:rFonts w:ascii="Simplified Arabic" w:eastAsia="Calibri" w:hAnsi="Simplified Arabic" w:cs="Simplified Arabic"/>
          <w:sz w:val="32"/>
          <w:szCs w:val="32"/>
          <w:rtl/>
          <w:lang w:bidi="ar-IQ"/>
        </w:rPr>
        <w:t>لانها</w:t>
      </w:r>
      <w:proofErr w:type="spellEnd"/>
      <w:r w:rsidRPr="00734F66">
        <w:rPr>
          <w:rFonts w:ascii="Simplified Arabic" w:eastAsia="Calibri" w:hAnsi="Simplified Arabic" w:cs="Simplified Arabic"/>
          <w:sz w:val="32"/>
          <w:szCs w:val="32"/>
          <w:rtl/>
          <w:lang w:bidi="ar-IQ"/>
        </w:rPr>
        <w:t xml:space="preserve"> من ثغورها، وأقطع الجند فيها المزارع، وبنى على مقربة منها حصن </w:t>
      </w:r>
      <w:proofErr w:type="spellStart"/>
      <w:r w:rsidRPr="00734F66">
        <w:rPr>
          <w:rFonts w:ascii="Simplified Arabic" w:eastAsia="Calibri" w:hAnsi="Simplified Arabic" w:cs="Simplified Arabic"/>
          <w:sz w:val="32"/>
          <w:szCs w:val="32"/>
          <w:rtl/>
          <w:lang w:bidi="ar-IQ"/>
        </w:rPr>
        <w:t>قلوذية</w:t>
      </w:r>
      <w:proofErr w:type="spellEnd"/>
      <w:r w:rsidRPr="00734F66">
        <w:rPr>
          <w:rFonts w:ascii="Simplified Arabic" w:eastAsia="Calibri" w:hAnsi="Simplified Arabic" w:cs="Simplified Arabic"/>
          <w:sz w:val="32"/>
          <w:szCs w:val="32"/>
          <w:vertAlign w:val="superscript"/>
          <w:rtl/>
          <w:lang w:bidi="ar-IQ"/>
        </w:rPr>
        <w:t>(85)</w:t>
      </w:r>
      <w:r w:rsidRPr="00734F66">
        <w:rPr>
          <w:rFonts w:ascii="Simplified Arabic" w:eastAsia="Calibri" w:hAnsi="Simplified Arabic" w:cs="Simplified Arabic"/>
          <w:sz w:val="32"/>
          <w:szCs w:val="32"/>
          <w:rtl/>
          <w:lang w:bidi="ar-IQ"/>
        </w:rPr>
        <w:t>. والبلاذري يقدم هنا على الطبري، لان روايته عن اخباريين من اهل المنطقة (شاميين)، وفي رواية البلاذري، ان قسطنطين تحرك بجيشه حتى وصل نهر جيحان</w:t>
      </w:r>
      <w:r w:rsidRPr="00734F66">
        <w:rPr>
          <w:rFonts w:ascii="Simplified Arabic" w:eastAsia="Calibri" w:hAnsi="Simplified Arabic" w:cs="Simplified Arabic"/>
          <w:sz w:val="32"/>
          <w:szCs w:val="32"/>
          <w:vertAlign w:val="superscript"/>
          <w:rtl/>
          <w:lang w:bidi="ar-IQ"/>
        </w:rPr>
        <w:t>(86)</w:t>
      </w:r>
      <w:r w:rsidRPr="00734F66">
        <w:rPr>
          <w:rFonts w:ascii="Simplified Arabic" w:eastAsia="Calibri" w:hAnsi="Simplified Arabic" w:cs="Simplified Arabic"/>
          <w:sz w:val="32"/>
          <w:szCs w:val="32"/>
          <w:rtl/>
          <w:lang w:bidi="ar-IQ"/>
        </w:rPr>
        <w:t>، الا انه احجم عن العبور لما رأى كثرة المسلمين، وهذا الخبر لا نجد ما يؤكده في المصادر البيزنطية</w:t>
      </w:r>
      <w:r w:rsidRPr="00734F66">
        <w:rPr>
          <w:rFonts w:ascii="Simplified Arabic" w:eastAsia="Calibri" w:hAnsi="Simplified Arabic" w:cs="Simplified Arabic"/>
          <w:sz w:val="32"/>
          <w:szCs w:val="32"/>
          <w:vertAlign w:val="superscript"/>
          <w:rtl/>
          <w:lang w:bidi="ar-IQ"/>
        </w:rPr>
        <w:t>(87)</w:t>
      </w:r>
      <w:r w:rsidRPr="00734F66">
        <w:rPr>
          <w:rFonts w:ascii="Simplified Arabic" w:eastAsia="Calibri" w:hAnsi="Simplified Arabic"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في سنة 141هـ، ذكر الطبري بناء المصيصة (</w:t>
      </w:r>
      <w:proofErr w:type="spellStart"/>
      <w:r w:rsidRPr="00734F66">
        <w:rPr>
          <w:rFonts w:ascii="Simplified Arabic" w:eastAsia="Calibri" w:hAnsi="Simplified Arabic" w:cs="Simplified Arabic"/>
          <w:sz w:val="32"/>
          <w:szCs w:val="32"/>
          <w:lang w:bidi="ar-IQ"/>
        </w:rPr>
        <w:t>Mopsouestia</w:t>
      </w:r>
      <w:proofErr w:type="spellEnd"/>
      <w:r w:rsidRPr="00734F66">
        <w:rPr>
          <w:rFonts w:ascii="Simplified Arabic" w:eastAsia="Calibri" w:hAnsi="Simplified Arabic" w:cs="Simplified Arabic"/>
          <w:sz w:val="32"/>
          <w:szCs w:val="32"/>
          <w:rtl/>
          <w:lang w:bidi="ar-IQ"/>
        </w:rPr>
        <w:t>)</w:t>
      </w:r>
      <w:r w:rsidRPr="00734F66">
        <w:rPr>
          <w:rFonts w:ascii="Simplified Arabic" w:eastAsia="Calibri" w:hAnsi="Simplified Arabic" w:cs="Simplified Arabic"/>
          <w:sz w:val="32"/>
          <w:szCs w:val="32"/>
          <w:vertAlign w:val="superscript"/>
          <w:rtl/>
          <w:lang w:bidi="ar-IQ"/>
        </w:rPr>
        <w:t>(88)</w:t>
      </w:r>
      <w:r w:rsidRPr="00734F66">
        <w:rPr>
          <w:rFonts w:ascii="Simplified Arabic" w:eastAsia="Calibri" w:hAnsi="Simplified Arabic" w:cs="Simplified Arabic"/>
          <w:sz w:val="32"/>
          <w:szCs w:val="32"/>
          <w:rtl/>
          <w:lang w:bidi="ar-IQ"/>
        </w:rPr>
        <w:t xml:space="preserve"> وكان القائم على ذلك جبرائيل بن يحيى الخراساني</w:t>
      </w:r>
      <w:r w:rsidRPr="00734F66">
        <w:rPr>
          <w:rFonts w:ascii="Simplified Arabic" w:eastAsia="Calibri" w:hAnsi="Simplified Arabic" w:cs="Simplified Arabic"/>
          <w:sz w:val="32"/>
          <w:szCs w:val="32"/>
          <w:vertAlign w:val="superscript"/>
          <w:rtl/>
          <w:lang w:bidi="ar-IQ"/>
        </w:rPr>
        <w:t>(89)</w:t>
      </w:r>
      <w:r w:rsidRPr="00734F66">
        <w:rPr>
          <w:rFonts w:ascii="Simplified Arabic" w:eastAsia="Calibri" w:hAnsi="Simplified Arabic" w:cs="Simplified Arabic"/>
          <w:sz w:val="32"/>
          <w:szCs w:val="32"/>
          <w:rtl/>
          <w:lang w:bidi="ar-IQ"/>
        </w:rPr>
        <w:t xml:space="preserve">، ويذكر البلاذري بناء المنصور لمدينة </w:t>
      </w:r>
      <w:proofErr w:type="spellStart"/>
      <w:r w:rsidRPr="00734F66">
        <w:rPr>
          <w:rFonts w:ascii="Simplified Arabic" w:eastAsia="Calibri" w:hAnsi="Simplified Arabic" w:cs="Simplified Arabic"/>
          <w:sz w:val="32"/>
          <w:szCs w:val="32"/>
          <w:rtl/>
          <w:lang w:bidi="ar-IQ"/>
        </w:rPr>
        <w:t>زبطرة</w:t>
      </w:r>
      <w:proofErr w:type="spellEnd"/>
      <w:r w:rsidRPr="00734F66">
        <w:rPr>
          <w:rFonts w:ascii="Simplified Arabic" w:eastAsia="Calibri" w:hAnsi="Simplified Arabic" w:cs="Simplified Arabic"/>
          <w:sz w:val="32"/>
          <w:szCs w:val="32"/>
          <w:vertAlign w:val="superscript"/>
          <w:rtl/>
          <w:lang w:bidi="ar-IQ"/>
        </w:rPr>
        <w:t>(90)</w:t>
      </w:r>
      <w:r w:rsidRPr="00734F66">
        <w:rPr>
          <w:rFonts w:ascii="Simplified Arabic" w:eastAsia="Calibri" w:hAnsi="Simplified Arabic" w:cs="Simplified Arabic"/>
          <w:sz w:val="32"/>
          <w:szCs w:val="32"/>
          <w:rtl/>
          <w:lang w:bidi="ar-IQ"/>
        </w:rPr>
        <w:t>، وكانت "الروم" قد هدمتها في عهد مروان بن محمد</w:t>
      </w:r>
      <w:r w:rsidRPr="00734F66">
        <w:rPr>
          <w:rFonts w:ascii="Simplified Arabic" w:eastAsia="Calibri" w:hAnsi="Simplified Arabic" w:cs="Simplified Arabic"/>
          <w:sz w:val="32"/>
          <w:szCs w:val="32"/>
          <w:vertAlign w:val="superscript"/>
          <w:rtl/>
          <w:lang w:bidi="ar-IQ"/>
        </w:rPr>
        <w:t>(91)</w:t>
      </w:r>
      <w:r w:rsidRPr="00734F66">
        <w:rPr>
          <w:rFonts w:ascii="Simplified Arabic" w:eastAsia="Calibri" w:hAnsi="Simplified Arabic" w:cs="Simplified Arabic"/>
          <w:sz w:val="32"/>
          <w:szCs w:val="32"/>
          <w:rtl/>
          <w:lang w:bidi="ar-IQ"/>
        </w:rPr>
        <w:t>، وكذلك مرعش، وكان القائم على بنا</w:t>
      </w:r>
      <w:r w:rsidRPr="00734F66">
        <w:rPr>
          <w:rFonts w:ascii="Simplified Arabic" w:eastAsia="Calibri" w:hAnsi="Simplified Arabic" w:cs="Simplified Arabic" w:hint="cs"/>
          <w:sz w:val="32"/>
          <w:szCs w:val="32"/>
          <w:rtl/>
          <w:lang w:bidi="ar-IQ"/>
        </w:rPr>
        <w:t>ئ</w:t>
      </w:r>
      <w:r w:rsidRPr="00734F66">
        <w:rPr>
          <w:rFonts w:ascii="Simplified Arabic" w:eastAsia="Calibri" w:hAnsi="Simplified Arabic" w:cs="Simplified Arabic"/>
          <w:sz w:val="32"/>
          <w:szCs w:val="32"/>
          <w:rtl/>
          <w:lang w:bidi="ar-IQ"/>
        </w:rPr>
        <w:t>ها صالح بن علي</w:t>
      </w:r>
      <w:r w:rsidRPr="00734F66">
        <w:rPr>
          <w:rFonts w:ascii="Simplified Arabic" w:eastAsia="Calibri" w:hAnsi="Simplified Arabic" w:cs="Simplified Arabic"/>
          <w:sz w:val="32"/>
          <w:szCs w:val="32"/>
          <w:vertAlign w:val="superscript"/>
          <w:rtl/>
          <w:lang w:bidi="ar-IQ"/>
        </w:rPr>
        <w:t>(92)</w:t>
      </w:r>
      <w:r w:rsidRPr="00734F66">
        <w:rPr>
          <w:rFonts w:ascii="Simplified Arabic" w:eastAsia="Calibri" w:hAnsi="Simplified Arabic" w:cs="Simplified Arabic"/>
          <w:sz w:val="32"/>
          <w:szCs w:val="32"/>
          <w:rtl/>
          <w:lang w:bidi="ar-IQ"/>
        </w:rPr>
        <w:t>. واستمرت عمليات بناء وتحصين الثغور ط</w:t>
      </w:r>
      <w:r w:rsidRPr="00734F66">
        <w:rPr>
          <w:rFonts w:ascii="Simplified Arabic" w:eastAsia="Calibri" w:hAnsi="Simplified Arabic" w:cs="Simplified Arabic" w:hint="cs"/>
          <w:sz w:val="32"/>
          <w:szCs w:val="32"/>
          <w:rtl/>
          <w:lang w:bidi="ar-IQ"/>
        </w:rPr>
        <w:t>وال</w:t>
      </w:r>
      <w:r w:rsidRPr="00734F66">
        <w:rPr>
          <w:rFonts w:ascii="Simplified Arabic" w:eastAsia="Calibri" w:hAnsi="Simplified Arabic" w:cs="Simplified Arabic"/>
          <w:sz w:val="32"/>
          <w:szCs w:val="32"/>
          <w:rtl/>
          <w:lang w:bidi="ar-IQ"/>
        </w:rPr>
        <w:t xml:space="preserve"> عهد الخليفة المنصور والخلفاء الذين جاؤوا بعده</w:t>
      </w:r>
      <w:r w:rsidRPr="00734F66">
        <w:rPr>
          <w:rFonts w:ascii="Simplified Arabic" w:eastAsia="Calibri" w:hAnsi="Simplified Arabic" w:cs="Simplified Arabic"/>
          <w:sz w:val="32"/>
          <w:szCs w:val="32"/>
          <w:vertAlign w:val="superscript"/>
          <w:rtl/>
          <w:lang w:bidi="ar-IQ"/>
        </w:rPr>
        <w:t>(93)</w:t>
      </w:r>
      <w:r w:rsidRPr="00734F66">
        <w:rPr>
          <w:rFonts w:ascii="Simplified Arabic" w:eastAsia="Calibri" w:hAnsi="Simplified Arabic"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يسرد المؤرخون المسلمون جملة حملات عسكرية على الحدود مع الدولة البيزنطية، وفي الغالب تكون صوائف اذ ان حملات الشواتي تكون محدودة النطاق والهدف، بسبب الظروف المناخية، واحياناً لا يحدد المؤرخون ماهية الحملة ولا تفاصيلها، كما سيأتي، في المقابل فان المصدر الرئيس للرواية البيزنطية عن هذه الاحداث، </w:t>
      </w:r>
      <w:proofErr w:type="spellStart"/>
      <w:r w:rsidRPr="00734F66">
        <w:rPr>
          <w:rFonts w:ascii="Simplified Arabic" w:eastAsia="Calibri" w:hAnsi="Simplified Arabic" w:cs="Simplified Arabic"/>
          <w:sz w:val="32"/>
          <w:szCs w:val="32"/>
          <w:rtl/>
          <w:lang w:bidi="ar-IQ"/>
        </w:rPr>
        <w:t>ثيوفانس</w:t>
      </w:r>
      <w:proofErr w:type="spellEnd"/>
      <w:r w:rsidRPr="00734F66">
        <w:rPr>
          <w:rFonts w:ascii="Simplified Arabic" w:eastAsia="Calibri" w:hAnsi="Simplified Arabic" w:cs="Simplified Arabic"/>
          <w:sz w:val="32"/>
          <w:szCs w:val="32"/>
          <w:rtl/>
          <w:lang w:bidi="ar-IQ"/>
        </w:rPr>
        <w:t xml:space="preserve"> (توفي حوالي 818 م/202-203 هـ) يذكر عددا اقل من الحملات، فهو يذكر ست حملات وقعت على الحدود البيزنطية خلال عهد الخليفة العباسي ابي جعفر المنصور</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 xml:space="preserve">(136-158هـ/754-775م) ، الأولى في </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سنة 138هـ/756م، وكانت حملة بقيادة صالح بن علي على لواء (</w:t>
      </w:r>
      <w:proofErr w:type="spellStart"/>
      <w:r w:rsidRPr="00734F66">
        <w:rPr>
          <w:rFonts w:ascii="Simplified Arabic" w:eastAsia="Calibri" w:hAnsi="Simplified Arabic" w:cs="Simplified Arabic"/>
          <w:sz w:val="32"/>
          <w:szCs w:val="32"/>
          <w:rtl/>
          <w:lang w:bidi="ar-IQ"/>
        </w:rPr>
        <w:t>ثيماتا</w:t>
      </w:r>
      <w:proofErr w:type="spellEnd"/>
      <w:r w:rsidRPr="00734F66">
        <w:rPr>
          <w:rFonts w:ascii="Simplified Arabic" w:eastAsia="Calibri" w:hAnsi="Simplified Arabic" w:cs="Simplified Arabic"/>
          <w:sz w:val="32"/>
          <w:szCs w:val="32"/>
          <w:rtl/>
          <w:lang w:bidi="ar-IQ"/>
        </w:rPr>
        <w:t>) رومانيا(</w:t>
      </w:r>
      <w:proofErr w:type="spellStart"/>
      <w:r w:rsidRPr="00734F66">
        <w:rPr>
          <w:rFonts w:ascii="Simplified Arabic" w:eastAsia="Calibri" w:hAnsi="Simplified Arabic" w:cs="Simplified Arabic"/>
          <w:sz w:val="32"/>
          <w:szCs w:val="32"/>
          <w:lang w:bidi="ar-IQ"/>
        </w:rPr>
        <w:t>Armeniac</w:t>
      </w:r>
      <w:proofErr w:type="spellEnd"/>
      <w:r w:rsidRPr="00734F66">
        <w:rPr>
          <w:rFonts w:ascii="Simplified Arabic" w:eastAsia="Calibri" w:hAnsi="Simplified Arabic" w:cs="Simplified Arabic"/>
          <w:sz w:val="32"/>
          <w:szCs w:val="32"/>
          <w:rtl/>
          <w:lang w:bidi="ar-IQ"/>
        </w:rPr>
        <w:t>)</w:t>
      </w:r>
      <w:r w:rsidRPr="00734F66">
        <w:rPr>
          <w:rFonts w:ascii="Simplified Arabic" w:eastAsia="Calibri" w:hAnsi="Simplified Arabic" w:cs="Simplified Arabic"/>
          <w:sz w:val="32"/>
          <w:szCs w:val="32"/>
          <w:vertAlign w:val="superscript"/>
          <w:rtl/>
          <w:lang w:bidi="ar-IQ"/>
        </w:rPr>
        <w:t xml:space="preserve"> (94)</w:t>
      </w:r>
      <w:r w:rsidRPr="00734F66">
        <w:rPr>
          <w:rFonts w:ascii="Simplified Arabic" w:eastAsia="Calibri" w:hAnsi="Simplified Arabic" w:cs="Simplified Arabic"/>
          <w:sz w:val="32"/>
          <w:szCs w:val="32"/>
          <w:rtl/>
          <w:lang w:bidi="ar-IQ"/>
        </w:rPr>
        <w:t xml:space="preserve">، وبعد دخوله </w:t>
      </w:r>
      <w:proofErr w:type="spellStart"/>
      <w:r w:rsidRPr="00734F66">
        <w:rPr>
          <w:rFonts w:ascii="Simplified Arabic" w:eastAsia="Calibri" w:hAnsi="Simplified Arabic" w:cs="Simplified Arabic"/>
          <w:sz w:val="32"/>
          <w:szCs w:val="32"/>
          <w:rtl/>
          <w:lang w:bidi="ar-IQ"/>
        </w:rPr>
        <w:t>كبادوكيا</w:t>
      </w:r>
      <w:proofErr w:type="spellEnd"/>
      <w:r w:rsidRPr="00734F66">
        <w:rPr>
          <w:rFonts w:ascii="Simplified Arabic" w:eastAsia="Calibri" w:hAnsi="Simplified Arabic" w:cs="Simplified Arabic"/>
          <w:sz w:val="32"/>
          <w:szCs w:val="32"/>
          <w:vertAlign w:val="superscript"/>
          <w:rtl/>
          <w:lang w:bidi="ar-IQ"/>
        </w:rPr>
        <w:t>(95)</w:t>
      </w:r>
      <w:r w:rsidRPr="00734F66">
        <w:rPr>
          <w:rFonts w:ascii="Simplified Arabic" w:eastAsia="Calibri" w:hAnsi="Simplified Arabic" w:cs="Simplified Arabic"/>
          <w:sz w:val="32"/>
          <w:szCs w:val="32"/>
          <w:rtl/>
          <w:lang w:bidi="ar-IQ"/>
        </w:rPr>
        <w:t>، أنسحب لدى سماعه خبر تحرك الامبراطور نحوه</w:t>
      </w:r>
      <w:r w:rsidRPr="00734F66">
        <w:rPr>
          <w:rFonts w:ascii="Simplified Arabic" w:eastAsia="Calibri" w:hAnsi="Simplified Arabic" w:cs="Simplified Arabic"/>
          <w:sz w:val="32"/>
          <w:szCs w:val="32"/>
          <w:vertAlign w:val="superscript"/>
          <w:rtl/>
          <w:lang w:bidi="ar-IQ"/>
        </w:rPr>
        <w:t>(96)</w:t>
      </w:r>
      <w:r w:rsidRPr="00734F66">
        <w:rPr>
          <w:rFonts w:ascii="Simplified Arabic" w:eastAsia="Calibri" w:hAnsi="Simplified Arabic" w:cs="Simplified Arabic"/>
          <w:sz w:val="32"/>
          <w:szCs w:val="32"/>
          <w:rtl/>
          <w:lang w:bidi="ar-IQ"/>
        </w:rPr>
        <w:t>. والحملة الثانية على نفس اللواء، والتحموا فيها بقائد لواء ارمينيا، واستطاع المسلمون قتل القائد البيزنطي وهزيمة جيشه، وعادوا بالغنائم وكان ذلك في سنة ١٤٢هـ/759م</w:t>
      </w:r>
      <w:r w:rsidRPr="00734F66">
        <w:rPr>
          <w:rFonts w:ascii="Simplified Arabic" w:eastAsia="Calibri" w:hAnsi="Simplified Arabic" w:cs="Simplified Arabic"/>
          <w:sz w:val="32"/>
          <w:szCs w:val="32"/>
          <w:vertAlign w:val="superscript"/>
          <w:rtl/>
          <w:lang w:bidi="ar-IQ"/>
        </w:rPr>
        <w:t>(97)</w:t>
      </w:r>
      <w:r w:rsidRPr="00734F66">
        <w:rPr>
          <w:rFonts w:ascii="Simplified Arabic" w:eastAsia="Calibri" w:hAnsi="Simplified Arabic"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p>
    <w:p w:rsid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p>
    <w:p w:rsidR="001C6132" w:rsidRPr="00734F66" w:rsidRDefault="001C6132"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lastRenderedPageBreak/>
        <w:t xml:space="preserve"> وفي سنة 153هـ/769م، كان هناك فداء بين المسلمين والبيزنطيين، وفيها ايضاً حاصر المسلمون كمخ (</w:t>
      </w:r>
      <w:proofErr w:type="spellStart"/>
      <w:r w:rsidRPr="00734F66">
        <w:rPr>
          <w:rFonts w:ascii="Simplified Arabic" w:eastAsia="Calibri" w:hAnsi="Simplified Arabic" w:cs="Simplified Arabic"/>
          <w:sz w:val="32"/>
          <w:szCs w:val="32"/>
          <w:lang w:bidi="ar-IQ"/>
        </w:rPr>
        <w:t>Kamakhon</w:t>
      </w:r>
      <w:proofErr w:type="spellEnd"/>
      <w:r w:rsidRPr="00734F66">
        <w:rPr>
          <w:rFonts w:ascii="Simplified Arabic" w:eastAsia="Calibri" w:hAnsi="Simplified Arabic" w:cs="Simplified Arabic"/>
          <w:sz w:val="32"/>
          <w:szCs w:val="32"/>
          <w:rtl/>
          <w:lang w:bidi="ar-IQ"/>
        </w:rPr>
        <w:t>)</w:t>
      </w:r>
      <w:r w:rsidRPr="00734F66">
        <w:rPr>
          <w:rFonts w:ascii="Simplified Arabic" w:eastAsia="Calibri" w:hAnsi="Simplified Arabic" w:cs="Simplified Arabic"/>
          <w:sz w:val="32"/>
          <w:szCs w:val="32"/>
          <w:vertAlign w:val="superscript"/>
          <w:rtl/>
          <w:lang w:bidi="ar-IQ"/>
        </w:rPr>
        <w:t>(98)</w:t>
      </w:r>
      <w:r w:rsidRPr="00734F66">
        <w:rPr>
          <w:rFonts w:ascii="Simplified Arabic" w:eastAsia="Calibri" w:hAnsi="Simplified Arabic" w:cs="Simplified Arabic"/>
          <w:sz w:val="32"/>
          <w:szCs w:val="32"/>
          <w:rtl/>
          <w:lang w:bidi="ar-IQ"/>
        </w:rPr>
        <w:t xml:space="preserve"> ولكنهم انسحبوا دون ان يفتحوها</w:t>
      </w:r>
      <w:r w:rsidRPr="00734F66">
        <w:rPr>
          <w:rFonts w:ascii="Simplified Arabic" w:eastAsia="Calibri" w:hAnsi="Simplified Arabic" w:cs="Simplified Arabic"/>
          <w:sz w:val="32"/>
          <w:szCs w:val="32"/>
          <w:vertAlign w:val="superscript"/>
          <w:rtl/>
          <w:lang w:bidi="ar-IQ"/>
        </w:rPr>
        <w:t>(99)</w:t>
      </w:r>
      <w:r w:rsidRPr="00734F66">
        <w:rPr>
          <w:rFonts w:ascii="Simplified Arabic" w:eastAsia="Calibri" w:hAnsi="Simplified Arabic" w:cs="Simplified Arabic"/>
          <w:sz w:val="32"/>
          <w:szCs w:val="32"/>
          <w:rtl/>
          <w:lang w:bidi="ar-IQ"/>
        </w:rPr>
        <w:t>. وفي سنة 154هـ/770م، هاجم المسلمون لواء رومانيا، واسروا اعداد</w:t>
      </w:r>
      <w:r w:rsidRPr="00734F66">
        <w:rPr>
          <w:rFonts w:ascii="Simplified Arabic" w:eastAsia="Calibri" w:hAnsi="Simplified Arabic" w:cs="Simplified Arabic" w:hint="cs"/>
          <w:sz w:val="32"/>
          <w:szCs w:val="32"/>
          <w:rtl/>
          <w:lang w:bidi="ar-IQ"/>
        </w:rPr>
        <w:t>اً</w:t>
      </w:r>
      <w:r w:rsidRPr="00734F66">
        <w:rPr>
          <w:rFonts w:ascii="Simplified Arabic" w:eastAsia="Calibri" w:hAnsi="Simplified Arabic" w:cs="Simplified Arabic"/>
          <w:sz w:val="32"/>
          <w:szCs w:val="32"/>
          <w:rtl/>
          <w:lang w:bidi="ar-IQ"/>
        </w:rPr>
        <w:t xml:space="preserve"> من </w:t>
      </w:r>
      <w:r w:rsidRPr="00734F66">
        <w:rPr>
          <w:rFonts w:ascii="Simplified Arabic" w:eastAsia="Calibri" w:hAnsi="Simplified Arabic" w:cs="Simplified Arabic" w:hint="cs"/>
          <w:sz w:val="32"/>
          <w:szCs w:val="32"/>
          <w:rtl/>
          <w:lang w:bidi="ar-IQ"/>
        </w:rPr>
        <w:t>أ</w:t>
      </w:r>
      <w:r w:rsidRPr="00734F66">
        <w:rPr>
          <w:rFonts w:ascii="Simplified Arabic" w:eastAsia="Calibri" w:hAnsi="Simplified Arabic" w:cs="Simplified Arabic"/>
          <w:sz w:val="32"/>
          <w:szCs w:val="32"/>
          <w:rtl/>
          <w:lang w:bidi="ar-IQ"/>
        </w:rPr>
        <w:t>هلها، فرد البيزنطيون بمهاجمة ارمينية الرابعة الخاضعة للدولة العباسية</w:t>
      </w:r>
      <w:r w:rsidRPr="00734F66">
        <w:rPr>
          <w:rFonts w:ascii="Simplified Arabic" w:eastAsia="Calibri" w:hAnsi="Simplified Arabic" w:cs="Simplified Arabic"/>
          <w:sz w:val="32"/>
          <w:szCs w:val="32"/>
          <w:vertAlign w:val="superscript"/>
          <w:rtl/>
          <w:lang w:bidi="ar-IQ"/>
        </w:rPr>
        <w:t>(100)</w:t>
      </w:r>
      <w:r w:rsidRPr="00734F66">
        <w:rPr>
          <w:rFonts w:ascii="Simplified Arabic" w:eastAsia="Calibri" w:hAnsi="Simplified Arabic" w:cs="Simplified Arabic"/>
          <w:sz w:val="32"/>
          <w:szCs w:val="32"/>
          <w:rtl/>
          <w:lang w:bidi="ar-IQ"/>
        </w:rPr>
        <w:t>. وبعدها بسنة كانت حملة على نفس اللواء (رومانيا)، وانتهت بعودة المسلمين بعد انتصارهم على القوات البيزنطيين محملين بالغنائم</w:t>
      </w:r>
      <w:r w:rsidRPr="00734F66">
        <w:rPr>
          <w:rFonts w:ascii="Simplified Arabic" w:eastAsia="Calibri" w:hAnsi="Simplified Arabic" w:cs="Simplified Arabic"/>
          <w:sz w:val="32"/>
          <w:szCs w:val="32"/>
          <w:vertAlign w:val="superscript"/>
          <w:rtl/>
          <w:lang w:bidi="ar-IQ"/>
        </w:rPr>
        <w:t>(101)</w:t>
      </w:r>
      <w:r w:rsidRPr="00734F66">
        <w:rPr>
          <w:rFonts w:ascii="Simplified Arabic" w:eastAsia="Calibri" w:hAnsi="Simplified Arabic" w:cs="Simplified Arabic"/>
          <w:sz w:val="32"/>
          <w:szCs w:val="32"/>
          <w:rtl/>
          <w:lang w:bidi="ar-IQ"/>
        </w:rPr>
        <w:t>، ثم حملة في سنة 155هـ/772م، على نفس اللواء (رومانيا)</w:t>
      </w:r>
      <w:r w:rsidRPr="00734F66">
        <w:rPr>
          <w:rFonts w:ascii="Simplified Arabic" w:eastAsia="Calibri" w:hAnsi="Simplified Arabic" w:cs="Simplified Arabic"/>
          <w:sz w:val="32"/>
          <w:szCs w:val="32"/>
          <w:vertAlign w:val="superscript"/>
          <w:rtl/>
          <w:lang w:bidi="ar-IQ"/>
        </w:rPr>
        <w:t>(102)</w:t>
      </w:r>
      <w:r w:rsidRPr="00734F66">
        <w:rPr>
          <w:rFonts w:ascii="Simplified Arabic" w:eastAsia="Calibri" w:hAnsi="Simplified Arabic" w:cs="Simplified Arabic"/>
          <w:sz w:val="32"/>
          <w:szCs w:val="32"/>
          <w:rtl/>
          <w:lang w:bidi="ar-IQ"/>
        </w:rPr>
        <w:t>.</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   تورد المصادر الاسلامية تفاصيل أوسع وحملات </w:t>
      </w:r>
      <w:r w:rsidRPr="00734F66">
        <w:rPr>
          <w:rFonts w:ascii="Simplified Arabic" w:eastAsia="Calibri" w:hAnsi="Simplified Arabic" w:cs="Simplified Arabic" w:hint="cs"/>
          <w:sz w:val="32"/>
          <w:szCs w:val="32"/>
          <w:rtl/>
          <w:lang w:bidi="ar-IQ"/>
        </w:rPr>
        <w:t>أ</w:t>
      </w:r>
      <w:r w:rsidRPr="00734F66">
        <w:rPr>
          <w:rFonts w:ascii="Simplified Arabic" w:eastAsia="Calibri" w:hAnsi="Simplified Arabic" w:cs="Simplified Arabic"/>
          <w:sz w:val="32"/>
          <w:szCs w:val="32"/>
          <w:rtl/>
          <w:lang w:bidi="ar-IQ"/>
        </w:rPr>
        <w:t>كثر في عهد الخليفة العباسي ابي جعفر المنصور (136-158هـ)، فاليعقوبي يذكر اول حملة عباسية على الاراضي البيزنطية في سنة 138هـ، وكانت بقيادة صالح بن علي</w:t>
      </w:r>
      <w:r w:rsidRPr="00734F66">
        <w:rPr>
          <w:rFonts w:ascii="Simplified Arabic" w:eastAsia="Calibri" w:hAnsi="Simplified Arabic" w:cs="Simplified Arabic"/>
          <w:sz w:val="32"/>
          <w:szCs w:val="32"/>
          <w:vertAlign w:val="superscript"/>
          <w:rtl/>
          <w:lang w:bidi="ar-IQ"/>
        </w:rPr>
        <w:t>(103)</w:t>
      </w:r>
      <w:r w:rsidRPr="00734F66">
        <w:rPr>
          <w:rFonts w:ascii="Simplified Arabic" w:eastAsia="Calibri" w:hAnsi="Simplified Arabic" w:cs="Simplified Arabic"/>
          <w:sz w:val="32"/>
          <w:szCs w:val="32"/>
          <w:rtl/>
          <w:lang w:bidi="ar-IQ"/>
        </w:rPr>
        <w:t>. ويذكر الواقدي صائفة العباس بن محمد بن علي فيها</w:t>
      </w:r>
      <w:r w:rsidRPr="00734F66">
        <w:rPr>
          <w:rFonts w:ascii="Simplified Arabic" w:eastAsia="Calibri" w:hAnsi="Simplified Arabic" w:cs="Simplified Arabic"/>
          <w:sz w:val="32"/>
          <w:szCs w:val="32"/>
          <w:vertAlign w:val="superscript"/>
          <w:rtl/>
          <w:lang w:bidi="ar-IQ"/>
        </w:rPr>
        <w:t>(104)</w:t>
      </w:r>
      <w:r w:rsidRPr="00734F66">
        <w:rPr>
          <w:rFonts w:ascii="Simplified Arabic" w:eastAsia="Calibri" w:hAnsi="Simplified Arabic" w:cs="Simplified Arabic"/>
          <w:sz w:val="32"/>
          <w:szCs w:val="32"/>
          <w:rtl/>
          <w:lang w:bidi="ar-IQ"/>
        </w:rPr>
        <w:t>، وفي سنة 138هـ، يذكر الطبري بناء صالح بن علي ملطية ثم قيامه بصائفة</w:t>
      </w:r>
      <w:r w:rsidRPr="00734F66">
        <w:rPr>
          <w:rFonts w:ascii="Simplified Arabic" w:eastAsia="Calibri" w:hAnsi="Simplified Arabic" w:cs="Simplified Arabic"/>
          <w:sz w:val="32"/>
          <w:szCs w:val="32"/>
          <w:vertAlign w:val="superscript"/>
          <w:rtl/>
          <w:lang w:bidi="ar-IQ"/>
        </w:rPr>
        <w:t>(105)</w:t>
      </w:r>
      <w:r w:rsidRPr="00734F66">
        <w:rPr>
          <w:rFonts w:ascii="Simplified Arabic" w:eastAsia="Calibri" w:hAnsi="Simplified Arabic" w:cs="Simplified Arabic"/>
          <w:sz w:val="32"/>
          <w:szCs w:val="32"/>
          <w:rtl/>
          <w:lang w:bidi="ar-IQ"/>
        </w:rPr>
        <w:t>، وفي سنة 139 ه يذكر الطبري عدة احداث منها است</w:t>
      </w:r>
      <w:r w:rsidRPr="00734F66">
        <w:rPr>
          <w:rFonts w:ascii="Simplified Arabic" w:eastAsia="Calibri" w:hAnsi="Simplified Arabic" w:cs="Simplified Arabic" w:hint="cs"/>
          <w:sz w:val="32"/>
          <w:szCs w:val="32"/>
          <w:rtl/>
          <w:lang w:bidi="ar-IQ"/>
        </w:rPr>
        <w:t>ت</w:t>
      </w:r>
      <w:r w:rsidRPr="00734F66">
        <w:rPr>
          <w:rFonts w:ascii="Simplified Arabic" w:eastAsia="Calibri" w:hAnsi="Simplified Arabic" w:cs="Simplified Arabic"/>
          <w:sz w:val="32"/>
          <w:szCs w:val="32"/>
          <w:rtl/>
          <w:lang w:bidi="ar-IQ"/>
        </w:rPr>
        <w:t>مام بناء ملطية وغزو صالح بن علي والعباس بن محمد الصائفة بعدها، فتوغلا في ارض الروم، وفيها كان الفداء بين المسلمين والبيزنطيين</w:t>
      </w:r>
      <w:r w:rsidRPr="00734F66">
        <w:rPr>
          <w:rFonts w:ascii="Simplified Arabic" w:eastAsia="Calibri" w:hAnsi="Simplified Arabic" w:cs="Simplified Arabic"/>
          <w:sz w:val="32"/>
          <w:szCs w:val="32"/>
          <w:vertAlign w:val="superscript"/>
          <w:rtl/>
          <w:lang w:bidi="ar-IQ"/>
        </w:rPr>
        <w:t>(106)</w:t>
      </w:r>
      <w:r w:rsidRPr="00734F66">
        <w:rPr>
          <w:rFonts w:ascii="Simplified Arabic" w:eastAsia="Calibri" w:hAnsi="Simplified Arabic" w:cs="Simplified Arabic"/>
          <w:sz w:val="32"/>
          <w:szCs w:val="32"/>
          <w:rtl/>
          <w:lang w:bidi="ar-IQ"/>
        </w:rPr>
        <w:t xml:space="preserve">، ويذكر الطبري اختلاف الرواة فبعضهم روى ان المسلمين لم يقوموا بحملات على الحدود البيزنطية حتى سنة 146هـ، لانشغال المنصور بثورة محمد </w:t>
      </w:r>
      <w:r w:rsidRPr="00734F66">
        <w:rPr>
          <w:rFonts w:ascii="Simplified Arabic" w:eastAsia="Calibri" w:hAnsi="Simplified Arabic" w:cs="Simplified Arabic" w:hint="cs"/>
          <w:sz w:val="32"/>
          <w:szCs w:val="32"/>
          <w:rtl/>
          <w:lang w:bidi="ar-IQ"/>
        </w:rPr>
        <w:t>آ</w:t>
      </w:r>
      <w:r w:rsidRPr="00734F66">
        <w:rPr>
          <w:rFonts w:ascii="Simplified Arabic" w:eastAsia="Calibri" w:hAnsi="Simplified Arabic" w:cs="Simplified Arabic"/>
          <w:sz w:val="32"/>
          <w:szCs w:val="32"/>
          <w:rtl/>
          <w:lang w:bidi="ar-IQ"/>
        </w:rPr>
        <w:t>بن عبد الله</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(النفس الزكية) واخيه إبراهيم، فيما ذكر اخرون صائفة لعبد الوهاب بن ابراهيم الامام في سنة 140هـ</w:t>
      </w:r>
      <w:r w:rsidRPr="00734F66">
        <w:rPr>
          <w:rFonts w:ascii="Simplified Arabic" w:eastAsia="Calibri" w:hAnsi="Simplified Arabic" w:cs="Simplified Arabic"/>
          <w:sz w:val="32"/>
          <w:szCs w:val="32"/>
          <w:vertAlign w:val="superscript"/>
          <w:rtl/>
          <w:lang w:bidi="ar-IQ"/>
        </w:rPr>
        <w:t>(107)</w:t>
      </w:r>
      <w:r w:rsidRPr="00734F66">
        <w:rPr>
          <w:rFonts w:ascii="Simplified Arabic" w:eastAsia="Calibri" w:hAnsi="Simplified Arabic" w:cs="Simplified Arabic"/>
          <w:sz w:val="32"/>
          <w:szCs w:val="32"/>
          <w:rtl/>
          <w:lang w:bidi="ar-IQ"/>
        </w:rPr>
        <w:t>، والى ذلك ذهب اليعقوبي عندما ذكر حملات عسكرية وقعت في السنوات 142هـ، 143هـ، 145هـ</w:t>
      </w:r>
      <w:r w:rsidRPr="00734F66">
        <w:rPr>
          <w:rFonts w:ascii="Simplified Arabic" w:eastAsia="Calibri" w:hAnsi="Simplified Arabic" w:cs="Simplified Arabic"/>
          <w:sz w:val="32"/>
          <w:szCs w:val="32"/>
          <w:vertAlign w:val="superscript"/>
          <w:rtl/>
          <w:lang w:bidi="ar-IQ"/>
        </w:rPr>
        <w:t>(108)</w:t>
      </w:r>
      <w:r w:rsidRPr="00734F66">
        <w:rPr>
          <w:rFonts w:ascii="Simplified Arabic" w:eastAsia="Calibri" w:hAnsi="Simplified Arabic" w:cs="Simplified Arabic"/>
          <w:sz w:val="32"/>
          <w:szCs w:val="32"/>
          <w:rtl/>
          <w:lang w:bidi="ar-IQ"/>
        </w:rPr>
        <w:t xml:space="preserve">. وعلى الارجح انها كانت حملات محدودة، اذا استثنينا حملة سنة 142هـ، لان </w:t>
      </w:r>
      <w:proofErr w:type="spellStart"/>
      <w:r w:rsidRPr="00734F66">
        <w:rPr>
          <w:rFonts w:ascii="Simplified Arabic" w:eastAsia="Calibri" w:hAnsi="Simplified Arabic" w:cs="Simplified Arabic"/>
          <w:sz w:val="32"/>
          <w:szCs w:val="32"/>
          <w:rtl/>
          <w:lang w:bidi="ar-IQ"/>
        </w:rPr>
        <w:t>ثيوفانس</w:t>
      </w:r>
      <w:proofErr w:type="spellEnd"/>
      <w:r w:rsidRPr="00734F66">
        <w:rPr>
          <w:rFonts w:ascii="Simplified Arabic" w:eastAsia="Calibri" w:hAnsi="Simplified Arabic" w:cs="Simplified Arabic"/>
          <w:sz w:val="32"/>
          <w:szCs w:val="32"/>
          <w:rtl/>
          <w:lang w:bidi="ar-IQ"/>
        </w:rPr>
        <w:t xml:space="preserve"> يذكر تفاصيل دخولها الاراضي البيزنطية</w:t>
      </w:r>
      <w:r w:rsidRPr="00734F66">
        <w:rPr>
          <w:rFonts w:ascii="Simplified Arabic" w:eastAsia="Calibri" w:hAnsi="Simplified Arabic" w:cs="Simplified Arabic"/>
          <w:sz w:val="32"/>
          <w:szCs w:val="32"/>
          <w:vertAlign w:val="superscript"/>
          <w:rtl/>
          <w:lang w:bidi="ar-IQ"/>
        </w:rPr>
        <w:t>(109)</w:t>
      </w:r>
      <w:r w:rsidRPr="00734F66">
        <w:rPr>
          <w:rFonts w:ascii="Simplified Arabic" w:eastAsia="Calibri" w:hAnsi="Simplified Arabic"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وهذا يدل على ان ما ذكره الطبري لم يكن دقيقاً، واما الحملات من سنة 146هـ وما بعدها، </w:t>
      </w:r>
      <w:proofErr w:type="spellStart"/>
      <w:r w:rsidRPr="00734F66">
        <w:rPr>
          <w:rFonts w:ascii="Simplified Arabic" w:eastAsia="Calibri" w:hAnsi="Simplified Arabic" w:cs="Simplified Arabic"/>
          <w:sz w:val="32"/>
          <w:szCs w:val="32"/>
          <w:rtl/>
          <w:lang w:bidi="ar-IQ"/>
        </w:rPr>
        <w:t>فانها</w:t>
      </w:r>
      <w:proofErr w:type="spellEnd"/>
      <w:r w:rsidRPr="00734F66">
        <w:rPr>
          <w:rFonts w:ascii="Simplified Arabic" w:eastAsia="Calibri" w:hAnsi="Simplified Arabic" w:cs="Simplified Arabic"/>
          <w:sz w:val="32"/>
          <w:szCs w:val="32"/>
          <w:rtl/>
          <w:lang w:bidi="ar-IQ"/>
        </w:rPr>
        <w:t xml:space="preserve"> ستكون حملات </w:t>
      </w:r>
      <w:r w:rsidRPr="00734F66">
        <w:rPr>
          <w:rFonts w:ascii="Simplified Arabic" w:eastAsia="Calibri" w:hAnsi="Simplified Arabic" w:cs="Simplified Arabic" w:hint="cs"/>
          <w:sz w:val="32"/>
          <w:szCs w:val="32"/>
          <w:rtl/>
          <w:lang w:bidi="ar-IQ"/>
        </w:rPr>
        <w:t>أ</w:t>
      </w:r>
      <w:r w:rsidRPr="00734F66">
        <w:rPr>
          <w:rFonts w:ascii="Simplified Arabic" w:eastAsia="Calibri" w:hAnsi="Simplified Arabic" w:cs="Simplified Arabic"/>
          <w:sz w:val="32"/>
          <w:szCs w:val="32"/>
          <w:rtl/>
          <w:lang w:bidi="ar-IQ"/>
        </w:rPr>
        <w:t xml:space="preserve">كثر قوة وتأثيراً، ويؤكد ذلك </w:t>
      </w:r>
      <w:proofErr w:type="spellStart"/>
      <w:r w:rsidRPr="00734F66">
        <w:rPr>
          <w:rFonts w:ascii="Simplified Arabic" w:eastAsia="Calibri" w:hAnsi="Simplified Arabic" w:cs="Simplified Arabic"/>
          <w:sz w:val="32"/>
          <w:szCs w:val="32"/>
          <w:rtl/>
          <w:lang w:bidi="ar-IQ"/>
        </w:rPr>
        <w:t>ثيوفانس</w:t>
      </w:r>
      <w:proofErr w:type="spellEnd"/>
      <w:r w:rsidRPr="00734F66">
        <w:rPr>
          <w:rFonts w:ascii="Simplified Arabic" w:eastAsia="Calibri" w:hAnsi="Simplified Arabic" w:cs="Simplified Arabic"/>
          <w:sz w:val="32"/>
          <w:szCs w:val="32"/>
          <w:rtl/>
          <w:lang w:bidi="ar-IQ"/>
        </w:rPr>
        <w:t xml:space="preserve"> كما ذكرنا أعلاه. يتفق الطبري واليعقوبي على وقوع صائفة في هذه السنة، ولكنهما يختلفان في قائدها، فالطبري يذكر انه جعفر بن حنظلة </w:t>
      </w:r>
      <w:proofErr w:type="spellStart"/>
      <w:r w:rsidRPr="00734F66">
        <w:rPr>
          <w:rFonts w:ascii="Simplified Arabic" w:eastAsia="Calibri" w:hAnsi="Simplified Arabic" w:cs="Simplified Arabic"/>
          <w:sz w:val="32"/>
          <w:szCs w:val="32"/>
          <w:rtl/>
          <w:lang w:bidi="ar-IQ"/>
        </w:rPr>
        <w:t>البهراني</w:t>
      </w:r>
      <w:proofErr w:type="spellEnd"/>
      <w:r w:rsidRPr="00734F66">
        <w:rPr>
          <w:rFonts w:ascii="Simplified Arabic" w:eastAsia="Calibri" w:hAnsi="Simplified Arabic" w:cs="Simplified Arabic"/>
          <w:sz w:val="32"/>
          <w:szCs w:val="32"/>
          <w:vertAlign w:val="superscript"/>
          <w:rtl/>
          <w:lang w:bidi="ar-IQ"/>
        </w:rPr>
        <w:t>(110)</w:t>
      </w:r>
      <w:r w:rsidRPr="00734F66">
        <w:rPr>
          <w:rFonts w:ascii="Simplified Arabic" w:eastAsia="Calibri" w:hAnsi="Simplified Arabic" w:cs="Simplified Arabic"/>
          <w:sz w:val="32"/>
          <w:szCs w:val="32"/>
          <w:rtl/>
          <w:lang w:bidi="ar-IQ"/>
        </w:rPr>
        <w:t>، فيما اليعقوبي يذكر ان الحملة بقيادة محمد بن ابراهيم الامام</w:t>
      </w:r>
      <w:r w:rsidRPr="00734F66">
        <w:rPr>
          <w:rFonts w:ascii="Simplified Arabic" w:eastAsia="Calibri" w:hAnsi="Simplified Arabic" w:cs="Simplified Arabic"/>
          <w:sz w:val="32"/>
          <w:szCs w:val="32"/>
          <w:vertAlign w:val="superscript"/>
          <w:rtl/>
          <w:lang w:bidi="ar-IQ"/>
        </w:rPr>
        <w:t>(111)</w:t>
      </w:r>
      <w:r w:rsidRPr="00734F66">
        <w:rPr>
          <w:rFonts w:ascii="Simplified Arabic" w:eastAsia="Calibri" w:hAnsi="Simplified Arabic" w:cs="Simplified Arabic"/>
          <w:sz w:val="32"/>
          <w:szCs w:val="32"/>
          <w:rtl/>
          <w:lang w:bidi="ar-IQ"/>
        </w:rPr>
        <w:t xml:space="preserve">، وينفرد اليعقوبي بذكر حملة في </w:t>
      </w:r>
      <w:r w:rsidRPr="00734F66">
        <w:rPr>
          <w:rFonts w:ascii="Simplified Arabic" w:eastAsia="Calibri" w:hAnsi="Simplified Arabic" w:cs="Simplified Arabic"/>
          <w:sz w:val="32"/>
          <w:szCs w:val="32"/>
          <w:rtl/>
          <w:lang w:bidi="ar-IQ"/>
        </w:rPr>
        <w:lastRenderedPageBreak/>
        <w:t>سنة 147هـ، وأخرى في سنة 148هـ، بقيادة الفضل بن صالح</w:t>
      </w:r>
      <w:r w:rsidRPr="00734F66">
        <w:rPr>
          <w:rFonts w:ascii="Simplified Arabic" w:eastAsia="Calibri" w:hAnsi="Simplified Arabic" w:cs="Simplified Arabic"/>
          <w:sz w:val="32"/>
          <w:szCs w:val="32"/>
          <w:vertAlign w:val="superscript"/>
          <w:rtl/>
          <w:lang w:bidi="ar-IQ"/>
        </w:rPr>
        <w:t>(112)</w:t>
      </w:r>
      <w:r w:rsidRPr="00734F66">
        <w:rPr>
          <w:rFonts w:ascii="Simplified Arabic" w:eastAsia="Calibri" w:hAnsi="Simplified Arabic" w:cs="Simplified Arabic"/>
          <w:sz w:val="32"/>
          <w:szCs w:val="32"/>
          <w:rtl/>
          <w:lang w:bidi="ar-IQ"/>
        </w:rPr>
        <w:t>، ولكن الطبري يخالفه، ويذكر ان صالح بن علي قد عسكر في دابق (مرج دابق) ، ولم تكن هناك حملة</w:t>
      </w:r>
      <w:r w:rsidRPr="00734F66">
        <w:rPr>
          <w:rFonts w:ascii="Simplified Arabic" w:eastAsia="Calibri" w:hAnsi="Simplified Arabic" w:cs="Simplified Arabic"/>
          <w:sz w:val="32"/>
          <w:szCs w:val="32"/>
          <w:vertAlign w:val="superscript"/>
          <w:rtl/>
          <w:lang w:bidi="ar-IQ"/>
        </w:rPr>
        <w:t>(113)</w:t>
      </w:r>
      <w:r w:rsidRPr="00734F66">
        <w:rPr>
          <w:rFonts w:ascii="Simplified Arabic" w:eastAsia="Calibri" w:hAnsi="Simplified Arabic"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ويختلف الطبري واليعقوبي في ذكر قائد حملة سنة 149هـ، فعند اليعقوبي هو يزيد بن أسيد</w:t>
      </w:r>
      <w:r w:rsidRPr="00734F66">
        <w:rPr>
          <w:rFonts w:ascii="Simplified Arabic" w:eastAsia="Calibri" w:hAnsi="Simplified Arabic" w:cs="Simplified Arabic"/>
          <w:sz w:val="32"/>
          <w:szCs w:val="32"/>
          <w:vertAlign w:val="superscript"/>
          <w:rtl/>
          <w:lang w:bidi="ar-IQ"/>
        </w:rPr>
        <w:t>(114)</w:t>
      </w:r>
      <w:r w:rsidRPr="00734F66">
        <w:rPr>
          <w:rFonts w:ascii="Simplified Arabic" w:eastAsia="Calibri" w:hAnsi="Simplified Arabic" w:cs="Simplified Arabic"/>
          <w:sz w:val="32"/>
          <w:szCs w:val="32"/>
          <w:rtl/>
          <w:lang w:bidi="ar-IQ"/>
        </w:rPr>
        <w:t xml:space="preserve">، فيما الطبري يذكر العباس بن محمد بن علي ومعه الحسن بن </w:t>
      </w:r>
      <w:proofErr w:type="spellStart"/>
      <w:r w:rsidRPr="00734F66">
        <w:rPr>
          <w:rFonts w:ascii="Simplified Arabic" w:eastAsia="Calibri" w:hAnsi="Simplified Arabic" w:cs="Simplified Arabic"/>
          <w:sz w:val="32"/>
          <w:szCs w:val="32"/>
          <w:rtl/>
          <w:lang w:bidi="ar-IQ"/>
        </w:rPr>
        <w:t>قحطبة</w:t>
      </w:r>
      <w:proofErr w:type="spellEnd"/>
      <w:r w:rsidRPr="00734F66">
        <w:rPr>
          <w:rFonts w:ascii="Simplified Arabic" w:eastAsia="Calibri" w:hAnsi="Simplified Arabic" w:cs="Simplified Arabic"/>
          <w:sz w:val="32"/>
          <w:szCs w:val="32"/>
          <w:rtl/>
          <w:lang w:bidi="ar-IQ"/>
        </w:rPr>
        <w:t xml:space="preserve"> ومحمد بن الأشعث</w:t>
      </w:r>
      <w:r w:rsidRPr="00734F66">
        <w:rPr>
          <w:rFonts w:ascii="Simplified Arabic" w:eastAsia="Calibri" w:hAnsi="Simplified Arabic" w:cs="Simplified Arabic"/>
          <w:sz w:val="32"/>
          <w:szCs w:val="32"/>
          <w:vertAlign w:val="superscript"/>
          <w:rtl/>
          <w:lang w:bidi="ar-IQ"/>
        </w:rPr>
        <w:t>(115)</w:t>
      </w:r>
      <w:r w:rsidRPr="00734F66">
        <w:rPr>
          <w:rFonts w:ascii="Simplified Arabic" w:eastAsia="Calibri" w:hAnsi="Simplified Arabic" w:cs="Simplified Arabic"/>
          <w:sz w:val="32"/>
          <w:szCs w:val="32"/>
          <w:rtl/>
          <w:lang w:bidi="ar-IQ"/>
        </w:rPr>
        <w:t>. ويتفق الاثنان ان في سنة 150هـ، لم تكن هناك حملة</w:t>
      </w:r>
      <w:r w:rsidRPr="00734F66">
        <w:rPr>
          <w:rFonts w:ascii="Simplified Arabic" w:eastAsia="Calibri" w:hAnsi="Simplified Arabic" w:cs="Simplified Arabic"/>
          <w:sz w:val="32"/>
          <w:szCs w:val="32"/>
          <w:vertAlign w:val="superscript"/>
          <w:rtl/>
          <w:lang w:bidi="ar-IQ"/>
        </w:rPr>
        <w:t>(116)</w:t>
      </w:r>
      <w:r w:rsidRPr="00734F66">
        <w:rPr>
          <w:rFonts w:ascii="Simplified Arabic" w:eastAsia="Calibri" w:hAnsi="Simplified Arabic" w:cs="Simplified Arabic"/>
          <w:sz w:val="32"/>
          <w:szCs w:val="32"/>
          <w:rtl/>
          <w:lang w:bidi="ar-IQ"/>
        </w:rPr>
        <w:t>. وفي سنة 151هـ، كانت صائفة عبد الوهاب بن ابراهيم الامام</w:t>
      </w:r>
      <w:r w:rsidRPr="00734F66">
        <w:rPr>
          <w:rFonts w:ascii="Simplified Arabic" w:eastAsia="Calibri" w:hAnsi="Simplified Arabic" w:cs="Simplified Arabic"/>
          <w:sz w:val="32"/>
          <w:szCs w:val="32"/>
          <w:vertAlign w:val="superscript"/>
          <w:rtl/>
          <w:lang w:bidi="ar-IQ"/>
        </w:rPr>
        <w:t>(117)</w:t>
      </w:r>
      <w:r w:rsidRPr="00734F66">
        <w:rPr>
          <w:rFonts w:ascii="Simplified Arabic" w:eastAsia="Calibri" w:hAnsi="Simplified Arabic" w:cs="Simplified Arabic"/>
          <w:sz w:val="32"/>
          <w:szCs w:val="32"/>
          <w:rtl/>
          <w:lang w:bidi="ar-IQ"/>
        </w:rPr>
        <w:t>، ثم عاد في السنة التالية ليقوم بصائفة، ولكنها لم تتجاوز الدروب</w:t>
      </w:r>
      <w:r w:rsidRPr="00734F66">
        <w:rPr>
          <w:rFonts w:ascii="Simplified Arabic" w:eastAsia="Calibri" w:hAnsi="Simplified Arabic" w:cs="Simplified Arabic"/>
          <w:sz w:val="32"/>
          <w:szCs w:val="32"/>
          <w:vertAlign w:val="superscript"/>
          <w:rtl/>
          <w:lang w:bidi="ar-IQ"/>
        </w:rPr>
        <w:t>(118)</w:t>
      </w:r>
      <w:r w:rsidRPr="00734F66">
        <w:rPr>
          <w:rFonts w:ascii="Simplified Arabic" w:eastAsia="Calibri" w:hAnsi="Simplified Arabic" w:cs="Simplified Arabic"/>
          <w:sz w:val="32"/>
          <w:szCs w:val="32"/>
          <w:rtl/>
          <w:lang w:bidi="ar-IQ"/>
        </w:rPr>
        <w:t xml:space="preserve">. وفي سنة 153هـ، كانت صائفة معيوف بن يحيى </w:t>
      </w:r>
      <w:proofErr w:type="spellStart"/>
      <w:r w:rsidRPr="00734F66">
        <w:rPr>
          <w:rFonts w:ascii="Simplified Arabic" w:eastAsia="Calibri" w:hAnsi="Simplified Arabic" w:cs="Simplified Arabic"/>
          <w:sz w:val="32"/>
          <w:szCs w:val="32"/>
          <w:rtl/>
          <w:lang w:bidi="ar-IQ"/>
        </w:rPr>
        <w:t>الحجوري</w:t>
      </w:r>
      <w:proofErr w:type="spellEnd"/>
      <w:r w:rsidRPr="00734F66">
        <w:rPr>
          <w:rFonts w:ascii="Simplified Arabic" w:eastAsia="Calibri" w:hAnsi="Simplified Arabic" w:cs="Simplified Arabic"/>
          <w:sz w:val="32"/>
          <w:szCs w:val="32"/>
          <w:vertAlign w:val="superscript"/>
          <w:rtl/>
          <w:lang w:bidi="ar-IQ"/>
        </w:rPr>
        <w:t>(119)</w:t>
      </w:r>
      <w:r w:rsidRPr="00734F66">
        <w:rPr>
          <w:rFonts w:ascii="Simplified Arabic" w:eastAsia="Calibri" w:hAnsi="Simplified Arabic" w:cs="Simplified Arabic"/>
          <w:sz w:val="32"/>
          <w:szCs w:val="32"/>
          <w:rtl/>
          <w:lang w:bidi="ar-IQ"/>
        </w:rPr>
        <w:t>، فدخل احدى الحصون البيزنطية وأسر من فيها، ثم تحرك نحو اللاذقية المحترقة (</w:t>
      </w:r>
      <w:proofErr w:type="spellStart"/>
      <w:r w:rsidRPr="00734F66">
        <w:rPr>
          <w:rFonts w:ascii="Simplified Arabic" w:eastAsia="Calibri" w:hAnsi="Simplified Arabic" w:cs="Simplified Arabic"/>
          <w:sz w:val="32"/>
          <w:szCs w:val="32"/>
          <w:lang w:bidi="ar-IQ"/>
        </w:rPr>
        <w:t>Laodikeia</w:t>
      </w:r>
      <w:proofErr w:type="spellEnd"/>
      <w:r w:rsidRPr="00734F66">
        <w:rPr>
          <w:rFonts w:ascii="Simplified Arabic" w:eastAsia="Calibri" w:hAnsi="Simplified Arabic" w:cs="Simplified Arabic"/>
          <w:sz w:val="32"/>
          <w:szCs w:val="32"/>
          <w:rtl/>
          <w:lang w:bidi="ar-IQ"/>
        </w:rPr>
        <w:t>)</w:t>
      </w:r>
      <w:r w:rsidRPr="00734F66">
        <w:rPr>
          <w:rFonts w:ascii="Simplified Arabic" w:eastAsia="Calibri" w:hAnsi="Simplified Arabic" w:cs="Simplified Arabic"/>
          <w:sz w:val="32"/>
          <w:szCs w:val="32"/>
          <w:vertAlign w:val="superscript"/>
          <w:rtl/>
          <w:lang w:bidi="ar-IQ"/>
        </w:rPr>
        <w:t>(120)</w:t>
      </w:r>
      <w:r w:rsidRPr="00734F66">
        <w:rPr>
          <w:rFonts w:ascii="Simplified Arabic" w:eastAsia="Calibri" w:hAnsi="Simplified Arabic" w:cs="Simplified Arabic"/>
          <w:sz w:val="32"/>
          <w:szCs w:val="32"/>
          <w:rtl/>
          <w:lang w:bidi="ar-IQ"/>
        </w:rPr>
        <w:t xml:space="preserve"> ودخلها وسبى اهلها، وذكر ان عددهم كان ستة الاف غير الرجال البالغين</w:t>
      </w:r>
      <w:r w:rsidRPr="00734F66">
        <w:rPr>
          <w:rFonts w:ascii="Simplified Arabic" w:eastAsia="Calibri" w:hAnsi="Simplified Arabic" w:cs="Simplified Arabic"/>
          <w:sz w:val="32"/>
          <w:szCs w:val="32"/>
          <w:vertAlign w:val="superscript"/>
          <w:rtl/>
          <w:lang w:bidi="ar-IQ"/>
        </w:rPr>
        <w:t>(121)</w:t>
      </w:r>
      <w:r w:rsidRPr="00734F66">
        <w:rPr>
          <w:rFonts w:ascii="Simplified Arabic" w:eastAsia="Calibri" w:hAnsi="Simplified Arabic" w:cs="Simplified Arabic"/>
          <w:sz w:val="32"/>
          <w:szCs w:val="32"/>
          <w:rtl/>
          <w:lang w:bidi="ar-IQ"/>
        </w:rPr>
        <w:t>. وفي سنة 154هـ، كانت صائفة زفر بن عاصم الهلالي</w:t>
      </w:r>
      <w:r w:rsidRPr="00734F66">
        <w:rPr>
          <w:rFonts w:ascii="Simplified Arabic" w:eastAsia="Calibri" w:hAnsi="Simplified Arabic" w:cs="Simplified Arabic"/>
          <w:sz w:val="32"/>
          <w:szCs w:val="32"/>
          <w:vertAlign w:val="superscript"/>
          <w:rtl/>
          <w:lang w:bidi="ar-IQ"/>
        </w:rPr>
        <w:t>(122)</w:t>
      </w:r>
      <w:r w:rsidRPr="00734F66">
        <w:rPr>
          <w:rFonts w:ascii="Simplified Arabic" w:eastAsia="Calibri" w:hAnsi="Simplified Arabic" w:cs="Simplified Arabic"/>
          <w:sz w:val="32"/>
          <w:szCs w:val="32"/>
          <w:rtl/>
          <w:lang w:bidi="ar-IQ"/>
        </w:rPr>
        <w:t>، وذكر انه بلغ الفرات</w:t>
      </w:r>
      <w:r w:rsidRPr="00734F66">
        <w:rPr>
          <w:rFonts w:ascii="Simplified Arabic" w:eastAsia="Calibri" w:hAnsi="Simplified Arabic" w:cs="Simplified Arabic"/>
          <w:sz w:val="32"/>
          <w:szCs w:val="32"/>
          <w:vertAlign w:val="superscript"/>
          <w:rtl/>
          <w:lang w:bidi="ar-IQ"/>
        </w:rPr>
        <w:t>(123)</w:t>
      </w:r>
      <w:r w:rsidRPr="00734F66">
        <w:rPr>
          <w:rFonts w:ascii="Simplified Arabic" w:eastAsia="Calibri" w:hAnsi="Simplified Arabic" w:cs="Simplified Arabic"/>
          <w:sz w:val="32"/>
          <w:szCs w:val="32"/>
          <w:rtl/>
          <w:lang w:bidi="ar-IQ"/>
        </w:rPr>
        <w:t>. ولم تذكر المصادر تفاصيل أخرى، والارجح انه لم يشتبك مع العدو، وفي سنة 155هـ، يتفق اليعقوبي والطبري على ان يزيد بن أسيد السلمي كان على الصائفة ذلك العام</w:t>
      </w:r>
      <w:r w:rsidRPr="00734F66">
        <w:rPr>
          <w:rFonts w:ascii="Simplified Arabic" w:eastAsia="Calibri" w:hAnsi="Simplified Arabic" w:cs="Simplified Arabic"/>
          <w:sz w:val="32"/>
          <w:szCs w:val="32"/>
          <w:vertAlign w:val="superscript"/>
          <w:rtl/>
          <w:lang w:bidi="ar-IQ"/>
        </w:rPr>
        <w:t>(124)</w:t>
      </w:r>
      <w:r w:rsidRPr="00734F66">
        <w:rPr>
          <w:rFonts w:ascii="Simplified Arabic" w:eastAsia="Calibri" w:hAnsi="Simplified Arabic" w:cs="Simplified Arabic"/>
          <w:sz w:val="32"/>
          <w:szCs w:val="32"/>
          <w:rtl/>
          <w:lang w:bidi="ar-IQ"/>
        </w:rPr>
        <w:t>. ولكن الطبري ينفرد بذكره طلب الامبراطور البيزنطي الصلح من الخليفة المنصور، على ان يؤدي اليه الجزية</w:t>
      </w:r>
      <w:r w:rsidRPr="00734F66">
        <w:rPr>
          <w:rFonts w:ascii="Simplified Arabic" w:eastAsia="Calibri" w:hAnsi="Simplified Arabic" w:cs="Simplified Arabic"/>
          <w:sz w:val="32"/>
          <w:szCs w:val="32"/>
          <w:vertAlign w:val="superscript"/>
          <w:rtl/>
          <w:lang w:bidi="ar-IQ"/>
        </w:rPr>
        <w:t>(125)</w:t>
      </w:r>
      <w:r w:rsidRPr="00734F66">
        <w:rPr>
          <w:rFonts w:ascii="Simplified Arabic" w:eastAsia="Calibri" w:hAnsi="Simplified Arabic" w:cs="Simplified Arabic"/>
          <w:sz w:val="32"/>
          <w:szCs w:val="32"/>
          <w:rtl/>
          <w:lang w:bidi="ar-IQ"/>
        </w:rPr>
        <w:t>، وهو ما لم تؤكده المصادر الأخرى. وفي سنة 156هـ، كان على الصائفة زفر بن عاصم الهلالي</w:t>
      </w:r>
      <w:r w:rsidRPr="00734F66">
        <w:rPr>
          <w:rFonts w:ascii="Simplified Arabic" w:eastAsia="Calibri" w:hAnsi="Simplified Arabic" w:cs="Simplified Arabic"/>
          <w:sz w:val="32"/>
          <w:szCs w:val="32"/>
          <w:vertAlign w:val="superscript"/>
          <w:rtl/>
          <w:lang w:bidi="ar-IQ"/>
        </w:rPr>
        <w:t>(126)</w:t>
      </w:r>
      <w:r w:rsidRPr="00734F66">
        <w:rPr>
          <w:rFonts w:ascii="Simplified Arabic" w:eastAsia="Calibri" w:hAnsi="Simplified Arabic" w:cs="Simplified Arabic"/>
          <w:sz w:val="32"/>
          <w:szCs w:val="32"/>
          <w:rtl/>
          <w:lang w:bidi="ar-IQ"/>
        </w:rPr>
        <w:t>، واعقبها بصائفة أخرى في السنة التالية (157هـ)</w:t>
      </w:r>
      <w:r w:rsidRPr="00734F66">
        <w:rPr>
          <w:rFonts w:ascii="Simplified Arabic" w:eastAsia="Calibri" w:hAnsi="Simplified Arabic" w:cs="Simplified Arabic"/>
          <w:sz w:val="32"/>
          <w:szCs w:val="32"/>
          <w:vertAlign w:val="superscript"/>
          <w:rtl/>
          <w:lang w:bidi="ar-IQ"/>
        </w:rPr>
        <w:t xml:space="preserve"> (127)</w:t>
      </w:r>
      <w:r w:rsidRPr="00734F66">
        <w:rPr>
          <w:rFonts w:ascii="Simplified Arabic" w:eastAsia="Calibri" w:hAnsi="Simplified Arabic" w:cs="Simplified Arabic"/>
          <w:sz w:val="32"/>
          <w:szCs w:val="32"/>
          <w:rtl/>
          <w:lang w:bidi="ar-IQ"/>
        </w:rPr>
        <w:t>، فيما يذكر الطبري ان الصائفة كانت ليزيد بن أسيد السلمي، وانه وجه سنان مولى البطال الى بعض الحصون فسبى وغنم</w:t>
      </w:r>
      <w:r w:rsidRPr="00734F66">
        <w:rPr>
          <w:rFonts w:ascii="Simplified Arabic" w:eastAsia="Calibri" w:hAnsi="Simplified Arabic" w:cs="Simplified Arabic"/>
          <w:sz w:val="32"/>
          <w:szCs w:val="32"/>
          <w:vertAlign w:val="superscript"/>
          <w:rtl/>
          <w:lang w:bidi="ar-IQ"/>
        </w:rPr>
        <w:t>(128)</w:t>
      </w:r>
      <w:r w:rsidRPr="00734F66">
        <w:rPr>
          <w:rFonts w:ascii="Simplified Arabic" w:eastAsia="Calibri" w:hAnsi="Simplified Arabic" w:cs="Simplified Arabic"/>
          <w:sz w:val="32"/>
          <w:szCs w:val="32"/>
          <w:rtl/>
          <w:lang w:bidi="ar-IQ"/>
        </w:rPr>
        <w:t xml:space="preserve">. وفي آخر سنة من حكم ابي جعفر المنصور، كانت صائفة معيوف بن يحيى، وكان قد دخل الاراضي البيزنطية </w:t>
      </w:r>
      <w:r w:rsidRPr="00734F66">
        <w:rPr>
          <w:rFonts w:ascii="Simplified Arabic" w:eastAsia="Calibri" w:hAnsi="Simplified Arabic" w:cs="Simplified Arabic" w:hint="cs"/>
          <w:sz w:val="32"/>
          <w:szCs w:val="32"/>
          <w:rtl/>
          <w:lang w:bidi="ar-IQ"/>
        </w:rPr>
        <w:t>خلال</w:t>
      </w:r>
      <w:r w:rsidRPr="00734F66">
        <w:rPr>
          <w:rFonts w:ascii="Simplified Arabic" w:eastAsia="Calibri" w:hAnsi="Simplified Arabic" w:cs="Simplified Arabic"/>
          <w:sz w:val="32"/>
          <w:szCs w:val="32"/>
          <w:rtl/>
          <w:lang w:bidi="ar-IQ"/>
        </w:rPr>
        <w:t xml:space="preserve"> درب الحدث</w:t>
      </w:r>
      <w:r w:rsidRPr="00734F66">
        <w:rPr>
          <w:rFonts w:ascii="Simplified Arabic" w:eastAsia="Calibri" w:hAnsi="Simplified Arabic" w:cs="Simplified Arabic"/>
          <w:sz w:val="32"/>
          <w:szCs w:val="32"/>
          <w:vertAlign w:val="superscript"/>
          <w:rtl/>
          <w:lang w:bidi="ar-IQ"/>
        </w:rPr>
        <w:t>(129)</w:t>
      </w:r>
      <w:r w:rsidRPr="00734F66">
        <w:rPr>
          <w:rFonts w:ascii="Simplified Arabic" w:eastAsia="Calibri" w:hAnsi="Simplified Arabic" w:cs="Simplified Arabic"/>
          <w:sz w:val="32"/>
          <w:szCs w:val="32"/>
          <w:rtl/>
          <w:lang w:bidi="ar-IQ"/>
        </w:rPr>
        <w:t>، وتذكر المصادر انه لقي العدو ثم تحاجزوا</w:t>
      </w:r>
      <w:r w:rsidRPr="00734F66">
        <w:rPr>
          <w:rFonts w:ascii="Simplified Arabic" w:eastAsia="Calibri" w:hAnsi="Simplified Arabic" w:cs="Simplified Arabic"/>
          <w:sz w:val="32"/>
          <w:szCs w:val="32"/>
          <w:vertAlign w:val="superscript"/>
          <w:rtl/>
          <w:lang w:bidi="ar-IQ"/>
        </w:rPr>
        <w:t>(130)</w:t>
      </w:r>
      <w:r w:rsidRPr="00734F66">
        <w:rPr>
          <w:rFonts w:ascii="Simplified Arabic" w:eastAsia="Calibri" w:hAnsi="Simplified Arabic" w:cs="Simplified Arabic"/>
          <w:sz w:val="32"/>
          <w:szCs w:val="32"/>
          <w:rtl/>
          <w:lang w:bidi="ar-IQ"/>
        </w:rPr>
        <w:t>، فكانت هذه آخر حملة على الاراضي البيزنطية في عهد الخليفة المنصور.</w:t>
      </w: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rtl/>
          <w:lang w:bidi="ar-IQ"/>
        </w:rPr>
        <w:lastRenderedPageBreak/>
        <w:t xml:space="preserve">إذا ما راجعنا ما ذكره المؤرخون حول هذه الحملات، لاستنتجنا انها استمرارية للسياسة الأموية، </w:t>
      </w:r>
      <w:r w:rsidRPr="00734F66">
        <w:rPr>
          <w:rFonts w:ascii="Simplified Arabic" w:eastAsia="Calibri" w:hAnsi="Simplified Arabic" w:cs="Simplified Arabic" w:hint="cs"/>
          <w:sz w:val="32"/>
          <w:szCs w:val="32"/>
          <w:rtl/>
          <w:lang w:bidi="ar-IQ"/>
        </w:rPr>
        <w:t>خلال</w:t>
      </w:r>
      <w:r w:rsidRPr="00734F66">
        <w:rPr>
          <w:rFonts w:ascii="Simplified Arabic" w:eastAsia="Calibri" w:hAnsi="Simplified Arabic" w:cs="Simplified Arabic"/>
          <w:sz w:val="32"/>
          <w:szCs w:val="32"/>
          <w:rtl/>
          <w:lang w:bidi="ar-IQ"/>
        </w:rPr>
        <w:t xml:space="preserve"> حملات سنوية تضع الدولة البيزنطية تحت الضغط وبحالة الدفاع، وتؤدي الغرض في حماية الحدود الشمالية، ولكن دون تفكير </w:t>
      </w:r>
      <w:proofErr w:type="spellStart"/>
      <w:r w:rsidRPr="00734F66">
        <w:rPr>
          <w:rFonts w:ascii="Simplified Arabic" w:eastAsia="Calibri" w:hAnsi="Simplified Arabic" w:cs="Simplified Arabic"/>
          <w:sz w:val="32"/>
          <w:szCs w:val="32"/>
          <w:rtl/>
          <w:lang w:bidi="ar-IQ"/>
        </w:rPr>
        <w:t>باهداف</w:t>
      </w:r>
      <w:proofErr w:type="spellEnd"/>
      <w:r w:rsidRPr="00734F66">
        <w:rPr>
          <w:rFonts w:ascii="Simplified Arabic" w:eastAsia="Calibri" w:hAnsi="Simplified Arabic" w:cs="Simplified Arabic"/>
          <w:sz w:val="32"/>
          <w:szCs w:val="32"/>
          <w:rtl/>
          <w:lang w:bidi="ar-IQ"/>
        </w:rPr>
        <w:t xml:space="preserve"> أعمق من ذلك، كما انها لم تؤد الى نتائج حاسمة، او تغيير في خريطة السيطرة على الارض، فاكتفى المؤرخون بسردها دون تفاصيل واضحة، وكان رد فعل الدولة البيزنطية سلبي، فاكتفوا بالدفاع، وان كانت لهم حملات مشابهة للصوائف والشواتي عند المسلمين، الا انها كانت </w:t>
      </w:r>
      <w:r w:rsidRPr="00734F66">
        <w:rPr>
          <w:rFonts w:ascii="Simplified Arabic" w:eastAsia="Calibri" w:hAnsi="Simplified Arabic" w:cs="Simplified Arabic" w:hint="cs"/>
          <w:sz w:val="32"/>
          <w:szCs w:val="32"/>
          <w:rtl/>
          <w:lang w:bidi="ar-IQ"/>
        </w:rPr>
        <w:t>أ</w:t>
      </w:r>
      <w:r w:rsidRPr="00734F66">
        <w:rPr>
          <w:rFonts w:ascii="Simplified Arabic" w:eastAsia="Calibri" w:hAnsi="Simplified Arabic" w:cs="Simplified Arabic"/>
          <w:sz w:val="32"/>
          <w:szCs w:val="32"/>
          <w:rtl/>
          <w:lang w:bidi="ar-IQ"/>
        </w:rPr>
        <w:t>قل عدداً وأضعف تأثيراً</w:t>
      </w:r>
      <w:r w:rsidRPr="00734F66">
        <w:rPr>
          <w:rFonts w:ascii="Simplified Arabic" w:eastAsia="Calibri" w:hAnsi="Simplified Arabic" w:cs="Simplified Arabic"/>
          <w:sz w:val="32"/>
          <w:szCs w:val="32"/>
          <w:vertAlign w:val="superscript"/>
          <w:rtl/>
          <w:lang w:bidi="ar-IQ"/>
        </w:rPr>
        <w:t>(131)</w:t>
      </w:r>
      <w:r w:rsidRPr="00734F66">
        <w:rPr>
          <w:rFonts w:ascii="Simplified Arabic" w:eastAsia="Calibri" w:hAnsi="Simplified Arabic" w:cs="Simplified Arabic"/>
          <w:sz w:val="32"/>
          <w:szCs w:val="32"/>
          <w:rtl/>
          <w:lang w:bidi="ar-IQ"/>
        </w:rPr>
        <w:t>.</w:t>
      </w:r>
    </w:p>
    <w:p w:rsidR="00734F66" w:rsidRPr="00734F66" w:rsidRDefault="00734F66" w:rsidP="00734F66">
      <w:pPr>
        <w:autoSpaceDE w:val="0"/>
        <w:autoSpaceDN w:val="0"/>
        <w:adjustRightInd w:val="0"/>
        <w:spacing w:after="0" w:line="240" w:lineRule="auto"/>
        <w:ind w:firstLine="72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كان المسلمون هم الآخذون بالمبادرة، اذا استثنينا السنوات الاولى من عمر الخلافة العباسية، ويمكن القول ان الفضل في اعادة القوة والمبادرة الهجومية للمسلمين في صراعهم مع الدولة البيزنطية يرجع الى سياسة ابي جعفر المنصور في الاهتمام بحدود الدولة مع البيزنطيين، واعادة تنشيط الجبهة الشمالية، والزام افراد البيت العباسي بقيادة الحملات العسكرية على الاراضي البيزنطية</w:t>
      </w:r>
      <w:r w:rsidRPr="00734F66">
        <w:rPr>
          <w:rFonts w:ascii="Simplified Arabic" w:eastAsia="Calibri" w:hAnsi="Simplified Arabic" w:cs="Simplified Arabic"/>
          <w:sz w:val="32"/>
          <w:szCs w:val="32"/>
          <w:vertAlign w:val="superscript"/>
          <w:rtl/>
          <w:lang w:bidi="ar-IQ"/>
        </w:rPr>
        <w:t>(132)</w:t>
      </w:r>
      <w:r w:rsidRPr="00734F66">
        <w:rPr>
          <w:rFonts w:ascii="Simplified Arabic" w:eastAsia="Calibri" w:hAnsi="Simplified Arabic" w:cs="Simplified Arabic"/>
          <w:sz w:val="32"/>
          <w:szCs w:val="32"/>
          <w:rtl/>
          <w:lang w:bidi="ar-IQ"/>
        </w:rPr>
        <w:t xml:space="preserve">، فاظهر ذلك اهتمامهم بالجهاد، وتمت اعادة تنظيم الخط الدفاعي للثغور الاسلامية، وتم بناء المنهدم منها وترميم المتضرر، وشحنها بالرجال والمطوعة، مما سمح للمسلمين ان ينتقلوا الى المبادرة الهجومية، وقد ظهرت ثمرته في عهد المنصور ومن خلفه، ولاسيما مع ظهور حالة الضعف في الدولة البيزنطية نهاية عهد الاسرة </w:t>
      </w:r>
      <w:proofErr w:type="spellStart"/>
      <w:r w:rsidRPr="00734F66">
        <w:rPr>
          <w:rFonts w:ascii="Simplified Arabic" w:eastAsia="Calibri" w:hAnsi="Simplified Arabic" w:cs="Simplified Arabic"/>
          <w:sz w:val="32"/>
          <w:szCs w:val="32"/>
          <w:rtl/>
          <w:lang w:bidi="ar-IQ"/>
        </w:rPr>
        <w:t>الآيسورية</w:t>
      </w:r>
      <w:proofErr w:type="spellEnd"/>
      <w:r w:rsidRPr="00734F66">
        <w:rPr>
          <w:rFonts w:ascii="Simplified Arabic" w:eastAsia="Calibri" w:hAnsi="Simplified Arabic" w:cs="Simplified Arabic"/>
          <w:sz w:val="32"/>
          <w:szCs w:val="32"/>
          <w:rtl/>
          <w:lang w:bidi="ar-IQ"/>
        </w:rPr>
        <w:t>، وخلالها سنرى، ان المبادرة عند المسلمين ستأخذ منحى اكثر هجومية وتهديد</w:t>
      </w:r>
      <w:r w:rsidRPr="00734F66">
        <w:rPr>
          <w:rFonts w:ascii="Simplified Arabic" w:eastAsia="Calibri" w:hAnsi="Simplified Arabic" w:cs="Simplified Arabic" w:hint="cs"/>
          <w:sz w:val="32"/>
          <w:szCs w:val="32"/>
          <w:rtl/>
          <w:lang w:bidi="ar-IQ"/>
        </w:rPr>
        <w:t>اً</w:t>
      </w:r>
      <w:r w:rsidRPr="00734F66">
        <w:rPr>
          <w:rFonts w:ascii="Simplified Arabic" w:eastAsia="Calibri" w:hAnsi="Simplified Arabic" w:cs="Simplified Arabic"/>
          <w:sz w:val="32"/>
          <w:szCs w:val="32"/>
          <w:rtl/>
          <w:lang w:bidi="ar-IQ"/>
        </w:rPr>
        <w:t xml:space="preserve"> على الدولة البيزنطية.</w:t>
      </w:r>
    </w:p>
    <w:p w:rsidR="00734F66" w:rsidRPr="00734F66" w:rsidRDefault="00734F66" w:rsidP="00734F66">
      <w:pPr>
        <w:bidi w:val="0"/>
        <w:spacing w:after="120" w:line="240" w:lineRule="auto"/>
        <w:jc w:val="center"/>
        <w:rPr>
          <w:rFonts w:ascii="TimesNewRomanPS-BoldMT" w:eastAsia="Calibri" w:hAnsi="TimesNewRomanPS-BoldMT" w:cs="TimesNewRomanPS-BoldMT"/>
          <w:b/>
          <w:bCs/>
          <w:sz w:val="32"/>
          <w:szCs w:val="32"/>
        </w:rPr>
      </w:pPr>
      <w:r w:rsidRPr="00734F66">
        <w:rPr>
          <w:rFonts w:ascii="Calibri" w:eastAsia="Calibri" w:hAnsi="Calibri" w:cs="Simplified Arabic"/>
          <w:b/>
          <w:bCs/>
          <w:sz w:val="32"/>
          <w:szCs w:val="32"/>
          <w:lang w:bidi="ar-IQ"/>
        </w:rPr>
        <w:br w:type="page"/>
      </w:r>
      <w:r w:rsidRPr="00734F66">
        <w:rPr>
          <w:rFonts w:ascii="TimesNewRomanPS-BoldMT" w:eastAsia="Calibri" w:hAnsi="TimesNewRomanPS-BoldMT" w:cs="TimesNewRomanPS-BoldMT"/>
          <w:b/>
          <w:bCs/>
          <w:sz w:val="32"/>
          <w:szCs w:val="32"/>
        </w:rPr>
        <w:lastRenderedPageBreak/>
        <w:t>Abbasid - Byzantine Relations</w:t>
      </w:r>
    </w:p>
    <w:p w:rsidR="00734F66" w:rsidRPr="00734F66" w:rsidRDefault="00734F66" w:rsidP="00734F66">
      <w:pPr>
        <w:bidi w:val="0"/>
        <w:spacing w:after="0" w:line="240" w:lineRule="auto"/>
        <w:jc w:val="center"/>
        <w:rPr>
          <w:rFonts w:ascii="Simplified Arabic" w:eastAsia="Calibri" w:hAnsi="Simplified Arabic" w:cs="Simplified Arabic"/>
          <w:sz w:val="32"/>
          <w:szCs w:val="32"/>
        </w:rPr>
      </w:pPr>
      <w:r w:rsidRPr="00734F66">
        <w:rPr>
          <w:rFonts w:ascii="TimesNewRomanPS-BoldMT" w:eastAsia="Calibri" w:hAnsi="TimesNewRomanPS-BoldMT" w:cs="TimesNewRomanPS-BoldMT"/>
          <w:b/>
          <w:bCs/>
          <w:sz w:val="32"/>
          <w:szCs w:val="32"/>
        </w:rPr>
        <w:t xml:space="preserve">Study of the military conflict in the beginning of the Abbasid </w:t>
      </w:r>
      <w:r w:rsidRPr="00734F66">
        <w:rPr>
          <w:rFonts w:ascii="Simplified Arabic" w:eastAsia="Calibri" w:hAnsi="Simplified Arabic" w:cs="Simplified Arabic"/>
          <w:b/>
          <w:bCs/>
          <w:sz w:val="32"/>
          <w:szCs w:val="32"/>
        </w:rPr>
        <w:t>period (132 - 158 AH / 750 - 775 AD)</w:t>
      </w:r>
    </w:p>
    <w:p w:rsidR="00734F66" w:rsidRPr="00734F66" w:rsidRDefault="00301966" w:rsidP="00734F66">
      <w:pPr>
        <w:bidi w:val="0"/>
        <w:spacing w:before="100" w:beforeAutospacing="1" w:after="0" w:line="240" w:lineRule="auto"/>
        <w:rPr>
          <w:rFonts w:ascii="Simplified Arabic" w:eastAsia="Times New Roman" w:hAnsi="Simplified Arabic" w:cs="Simplified Arabic"/>
          <w:b/>
          <w:bCs/>
          <w:sz w:val="32"/>
          <w:szCs w:val="32"/>
        </w:rPr>
      </w:pPr>
      <w:hyperlink r:id="rId11" w:history="1">
        <w:proofErr w:type="spellStart"/>
        <w:r w:rsidR="00734F66" w:rsidRPr="00734F66">
          <w:rPr>
            <w:rFonts w:ascii="Simplified Arabic" w:eastAsia="Times New Roman" w:hAnsi="Simplified Arabic" w:cs="Simplified Arabic"/>
            <w:b/>
            <w:bCs/>
            <w:sz w:val="32"/>
            <w:szCs w:val="32"/>
            <w:u w:val="single"/>
          </w:rPr>
          <w:t>Assoc</w:t>
        </w:r>
        <w:proofErr w:type="spellEnd"/>
        <w:r w:rsidR="00734F66" w:rsidRPr="00734F66">
          <w:rPr>
            <w:rFonts w:ascii="Simplified Arabic" w:eastAsia="Times New Roman" w:hAnsi="Simplified Arabic" w:cs="Simplified Arabic"/>
            <w:b/>
            <w:bCs/>
            <w:sz w:val="32"/>
            <w:szCs w:val="32"/>
            <w:u w:val="single"/>
          </w:rPr>
          <w:t xml:space="preserve"> Prof</w:t>
        </w:r>
      </w:hyperlink>
      <w:r w:rsidR="00734F66" w:rsidRPr="00734F66">
        <w:rPr>
          <w:rFonts w:ascii="Simplified Arabic" w:eastAsia="Times New Roman" w:hAnsi="Simplified Arabic" w:cs="Simplified Arabic"/>
          <w:sz w:val="32"/>
          <w:szCs w:val="32"/>
        </w:rPr>
        <w:t xml:space="preserve"> </w:t>
      </w:r>
      <w:r w:rsidR="00734F66" w:rsidRPr="00734F66">
        <w:rPr>
          <w:rFonts w:ascii="Simplified Arabic" w:eastAsia="Times New Roman" w:hAnsi="Simplified Arabic" w:cs="Simplified Arabic"/>
          <w:b/>
          <w:bCs/>
          <w:sz w:val="32"/>
          <w:szCs w:val="32"/>
        </w:rPr>
        <w:t xml:space="preserve">Nemea Sh. </w:t>
      </w:r>
      <w:proofErr w:type="spellStart"/>
      <w:r w:rsidR="00734F66" w:rsidRPr="00734F66">
        <w:rPr>
          <w:rFonts w:ascii="Simplified Arabic" w:eastAsia="Times New Roman" w:hAnsi="Simplified Arabic" w:cs="Simplified Arabic"/>
          <w:b/>
          <w:bCs/>
          <w:sz w:val="32"/>
          <w:szCs w:val="32"/>
        </w:rPr>
        <w:t>Jomea</w:t>
      </w:r>
      <w:proofErr w:type="spellEnd"/>
      <w:r w:rsidR="00734F66" w:rsidRPr="00734F66">
        <w:rPr>
          <w:rFonts w:ascii="Simplified Arabic" w:eastAsia="Times New Roman" w:hAnsi="Simplified Arabic" w:cs="Simplified Arabic"/>
          <w:b/>
          <w:bCs/>
          <w:sz w:val="32"/>
          <w:szCs w:val="32"/>
        </w:rPr>
        <w:tab/>
        <w:t xml:space="preserve"> </w:t>
      </w:r>
      <w:proofErr w:type="spellStart"/>
      <w:r w:rsidR="00734F66" w:rsidRPr="00734F66">
        <w:rPr>
          <w:rFonts w:ascii="Simplified Arabic" w:eastAsia="Times New Roman" w:hAnsi="Simplified Arabic" w:cs="Simplified Arabic"/>
          <w:b/>
          <w:bCs/>
          <w:sz w:val="32"/>
          <w:szCs w:val="32"/>
        </w:rPr>
        <w:t>Asst</w:t>
      </w:r>
      <w:proofErr w:type="spellEnd"/>
      <w:r w:rsidR="00734F66" w:rsidRPr="00734F66">
        <w:rPr>
          <w:rFonts w:ascii="Simplified Arabic" w:eastAsia="Times New Roman" w:hAnsi="Simplified Arabic" w:cs="Simplified Arabic"/>
          <w:b/>
          <w:bCs/>
          <w:sz w:val="32"/>
          <w:szCs w:val="32"/>
        </w:rPr>
        <w:t xml:space="preserve"> Prof </w:t>
      </w:r>
      <w:proofErr w:type="spellStart"/>
      <w:r w:rsidR="00734F66" w:rsidRPr="00734F66">
        <w:rPr>
          <w:rFonts w:ascii="Simplified Arabic" w:eastAsia="Times New Roman" w:hAnsi="Simplified Arabic" w:cs="Simplified Arabic"/>
          <w:b/>
          <w:bCs/>
          <w:sz w:val="32"/>
          <w:szCs w:val="32"/>
        </w:rPr>
        <w:t>Nadheer</w:t>
      </w:r>
      <w:proofErr w:type="spellEnd"/>
      <w:r w:rsidR="00734F66" w:rsidRPr="00734F66">
        <w:rPr>
          <w:rFonts w:ascii="Simplified Arabic" w:eastAsia="Times New Roman" w:hAnsi="Simplified Arabic" w:cs="Simplified Arabic"/>
          <w:b/>
          <w:bCs/>
          <w:sz w:val="32"/>
          <w:szCs w:val="32"/>
        </w:rPr>
        <w:t xml:space="preserve"> S. Abdullah</w:t>
      </w:r>
    </w:p>
    <w:p w:rsidR="00734F66" w:rsidRPr="00734F66" w:rsidRDefault="00734F66" w:rsidP="00734F66">
      <w:pPr>
        <w:bidi w:val="0"/>
        <w:spacing w:after="0" w:line="240" w:lineRule="auto"/>
        <w:jc w:val="lowKashida"/>
        <w:rPr>
          <w:rFonts w:ascii="Simplified Arabic" w:eastAsia="Calibri" w:hAnsi="Simplified Arabic" w:cs="Simplified Arabic"/>
          <w:b/>
          <w:bCs/>
          <w:sz w:val="32"/>
          <w:szCs w:val="32"/>
        </w:rPr>
      </w:pPr>
      <w:r w:rsidRPr="00734F66">
        <w:rPr>
          <w:rFonts w:ascii="Simplified Arabic" w:eastAsia="Calibri" w:hAnsi="Simplified Arabic" w:cs="Simplified Arabic"/>
          <w:b/>
          <w:bCs/>
          <w:sz w:val="32"/>
          <w:szCs w:val="32"/>
        </w:rPr>
        <w:t>Baghdad University / College of Education</w:t>
      </w:r>
      <w:r w:rsidRPr="00734F66">
        <w:rPr>
          <w:rFonts w:ascii="Simplified Arabic" w:eastAsia="Calibri" w:hAnsi="Simplified Arabic" w:cs="Simplified Arabic"/>
          <w:b/>
          <w:bCs/>
          <w:sz w:val="32"/>
          <w:szCs w:val="32"/>
        </w:rPr>
        <w:tab/>
      </w:r>
      <w:r w:rsidRPr="00734F66">
        <w:rPr>
          <w:rFonts w:ascii="Simplified Arabic" w:eastAsia="Calibri" w:hAnsi="Simplified Arabic" w:cs="Simplified Arabic"/>
          <w:b/>
          <w:bCs/>
          <w:sz w:val="32"/>
          <w:szCs w:val="32"/>
        </w:rPr>
        <w:tab/>
        <w:t>Baghdad University / College of Education</w:t>
      </w:r>
    </w:p>
    <w:p w:rsidR="00734F66" w:rsidRPr="00734F66" w:rsidRDefault="00734F66" w:rsidP="00734F66">
      <w:pPr>
        <w:bidi w:val="0"/>
        <w:spacing w:after="0" w:line="240" w:lineRule="auto"/>
        <w:jc w:val="lowKashida"/>
        <w:rPr>
          <w:rFonts w:ascii="Simplified Arabic" w:eastAsia="Calibri" w:hAnsi="Simplified Arabic" w:cs="Simplified Arabic"/>
          <w:b/>
          <w:bCs/>
          <w:sz w:val="32"/>
          <w:szCs w:val="32"/>
        </w:rPr>
      </w:pPr>
      <w:proofErr w:type="spellStart"/>
      <w:r w:rsidRPr="00734F66">
        <w:rPr>
          <w:rFonts w:ascii="Simplified Arabic" w:eastAsia="Calibri" w:hAnsi="Simplified Arabic" w:cs="Simplified Arabic"/>
          <w:b/>
          <w:bCs/>
          <w:sz w:val="32"/>
          <w:szCs w:val="32"/>
        </w:rPr>
        <w:t>IbnRushd</w:t>
      </w:r>
      <w:proofErr w:type="spellEnd"/>
      <w:r w:rsidRPr="00734F66">
        <w:rPr>
          <w:rFonts w:ascii="Simplified Arabic" w:eastAsia="Calibri" w:hAnsi="Simplified Arabic" w:cs="Simplified Arabic"/>
          <w:b/>
          <w:bCs/>
          <w:sz w:val="32"/>
          <w:szCs w:val="32"/>
        </w:rPr>
        <w:t xml:space="preserve"> of Human Sciences </w:t>
      </w:r>
      <w:r w:rsidRPr="00734F66">
        <w:rPr>
          <w:rFonts w:ascii="Simplified Arabic" w:eastAsia="Calibri" w:hAnsi="Simplified Arabic" w:cs="Simplified Arabic"/>
          <w:b/>
          <w:bCs/>
          <w:sz w:val="32"/>
          <w:szCs w:val="32"/>
        </w:rPr>
        <w:tab/>
      </w:r>
      <w:r w:rsidRPr="00734F66">
        <w:rPr>
          <w:rFonts w:ascii="Simplified Arabic" w:eastAsia="Calibri" w:hAnsi="Simplified Arabic" w:cs="Simplified Arabic"/>
          <w:b/>
          <w:bCs/>
          <w:sz w:val="32"/>
          <w:szCs w:val="32"/>
        </w:rPr>
        <w:tab/>
      </w:r>
      <w:r w:rsidRPr="00734F66">
        <w:rPr>
          <w:rFonts w:ascii="Simplified Arabic" w:eastAsia="Calibri" w:hAnsi="Simplified Arabic" w:cs="Simplified Arabic"/>
          <w:b/>
          <w:bCs/>
          <w:sz w:val="32"/>
          <w:szCs w:val="32"/>
        </w:rPr>
        <w:tab/>
        <w:t xml:space="preserve">        </w:t>
      </w:r>
      <w:proofErr w:type="spellStart"/>
      <w:r w:rsidRPr="00734F66">
        <w:rPr>
          <w:rFonts w:ascii="Simplified Arabic" w:eastAsia="Calibri" w:hAnsi="Simplified Arabic" w:cs="Simplified Arabic"/>
          <w:b/>
          <w:bCs/>
          <w:sz w:val="32"/>
          <w:szCs w:val="32"/>
        </w:rPr>
        <w:t>IbnRushd</w:t>
      </w:r>
      <w:proofErr w:type="spellEnd"/>
      <w:r w:rsidRPr="00734F66">
        <w:rPr>
          <w:rFonts w:ascii="Simplified Arabic" w:eastAsia="Calibri" w:hAnsi="Simplified Arabic" w:cs="Simplified Arabic"/>
          <w:b/>
          <w:bCs/>
          <w:sz w:val="32"/>
          <w:szCs w:val="32"/>
        </w:rPr>
        <w:t xml:space="preserve"> of Human Sciences</w:t>
      </w:r>
    </w:p>
    <w:p w:rsidR="00734F66" w:rsidRPr="00734F66" w:rsidRDefault="00734F66" w:rsidP="00734F66">
      <w:pPr>
        <w:bidi w:val="0"/>
        <w:spacing w:after="0" w:line="240" w:lineRule="auto"/>
        <w:jc w:val="lowKashida"/>
        <w:rPr>
          <w:rFonts w:ascii="Simplified Arabic" w:eastAsia="Calibri" w:hAnsi="Simplified Arabic" w:cs="Simplified Arabic"/>
          <w:b/>
          <w:bCs/>
          <w:sz w:val="32"/>
          <w:szCs w:val="32"/>
        </w:rPr>
      </w:pPr>
      <w:r w:rsidRPr="00734F66">
        <w:rPr>
          <w:rFonts w:ascii="Simplified Arabic" w:eastAsia="Calibri" w:hAnsi="Simplified Arabic" w:cs="Simplified Arabic"/>
          <w:b/>
          <w:bCs/>
          <w:sz w:val="32"/>
          <w:szCs w:val="32"/>
        </w:rPr>
        <w:t xml:space="preserve"> Department of History</w:t>
      </w:r>
      <w:r w:rsidRPr="00734F66">
        <w:rPr>
          <w:rFonts w:ascii="Simplified Arabic" w:eastAsia="Calibri" w:hAnsi="Simplified Arabic" w:cs="Simplified Arabic"/>
          <w:b/>
          <w:bCs/>
          <w:sz w:val="32"/>
          <w:szCs w:val="32"/>
        </w:rPr>
        <w:tab/>
      </w:r>
      <w:r w:rsidRPr="00734F66">
        <w:rPr>
          <w:rFonts w:ascii="Simplified Arabic" w:eastAsia="Calibri" w:hAnsi="Simplified Arabic" w:cs="Simplified Arabic"/>
          <w:b/>
          <w:bCs/>
          <w:sz w:val="32"/>
          <w:szCs w:val="32"/>
        </w:rPr>
        <w:tab/>
      </w:r>
      <w:r w:rsidRPr="00734F66">
        <w:rPr>
          <w:rFonts w:ascii="Simplified Arabic" w:eastAsia="Calibri" w:hAnsi="Simplified Arabic" w:cs="Simplified Arabic"/>
          <w:b/>
          <w:bCs/>
          <w:sz w:val="32"/>
          <w:szCs w:val="32"/>
        </w:rPr>
        <w:tab/>
      </w:r>
      <w:r w:rsidRPr="00734F66">
        <w:rPr>
          <w:rFonts w:ascii="Simplified Arabic" w:eastAsia="Calibri" w:hAnsi="Simplified Arabic" w:cs="Simplified Arabic"/>
          <w:b/>
          <w:bCs/>
          <w:sz w:val="32"/>
          <w:szCs w:val="32"/>
        </w:rPr>
        <w:tab/>
        <w:t>Department of History</w:t>
      </w:r>
    </w:p>
    <w:p w:rsidR="00734F66" w:rsidRPr="00734F66" w:rsidRDefault="00734F66" w:rsidP="00734F66">
      <w:pPr>
        <w:bidi w:val="0"/>
        <w:spacing w:after="0" w:line="240" w:lineRule="auto"/>
        <w:jc w:val="lowKashida"/>
        <w:rPr>
          <w:rFonts w:ascii="Simplified Arabic" w:eastAsia="Calibri" w:hAnsi="Simplified Arabic" w:cs="Simplified Arabic"/>
          <w:sz w:val="32"/>
          <w:szCs w:val="32"/>
        </w:rPr>
      </w:pPr>
      <w:r w:rsidRPr="00734F66">
        <w:rPr>
          <w:rFonts w:ascii="Simplified Arabic" w:eastAsia="Calibri" w:hAnsi="Simplified Arabic" w:cs="Simplified Arabic"/>
          <w:sz w:val="32"/>
          <w:szCs w:val="32"/>
        </w:rPr>
        <w:t xml:space="preserve">This research trying to understand more specifically the nature of the Islamic - Byzantine conflict in the Abbasid </w:t>
      </w:r>
      <w:proofErr w:type="spellStart"/>
      <w:r w:rsidRPr="00734F66">
        <w:rPr>
          <w:rFonts w:ascii="Simplified Arabic" w:eastAsia="Calibri" w:hAnsi="Simplified Arabic" w:cs="Simplified Arabic"/>
          <w:sz w:val="32"/>
          <w:szCs w:val="32"/>
        </w:rPr>
        <w:t>era</w:t>
      </w:r>
      <w:proofErr w:type="gramStart"/>
      <w:r w:rsidRPr="00734F66">
        <w:rPr>
          <w:rFonts w:ascii="Simplified Arabic" w:eastAsia="Calibri" w:hAnsi="Simplified Arabic" w:cs="Simplified Arabic"/>
          <w:sz w:val="32"/>
          <w:szCs w:val="32"/>
        </w:rPr>
        <w:t>,and</w:t>
      </w:r>
      <w:proofErr w:type="spellEnd"/>
      <w:proofErr w:type="gramEnd"/>
      <w:r w:rsidRPr="00734F66">
        <w:rPr>
          <w:rFonts w:ascii="Simplified Arabic" w:eastAsia="Calibri" w:hAnsi="Simplified Arabic" w:cs="Simplified Arabic"/>
          <w:sz w:val="32"/>
          <w:szCs w:val="32"/>
        </w:rPr>
        <w:t xml:space="preserve"> whether influenced the political changes and the accompanying conditions in the changes.</w:t>
      </w:r>
    </w:p>
    <w:p w:rsidR="00734F66" w:rsidRPr="00734F66" w:rsidRDefault="00734F66" w:rsidP="00734F66">
      <w:pPr>
        <w:bidi w:val="0"/>
        <w:spacing w:after="0" w:line="240" w:lineRule="auto"/>
        <w:jc w:val="lowKashida"/>
        <w:rPr>
          <w:rFonts w:ascii="Simplified Arabic" w:eastAsia="Calibri" w:hAnsi="Simplified Arabic" w:cs="Simplified Arabic"/>
          <w:sz w:val="32"/>
          <w:szCs w:val="32"/>
        </w:rPr>
      </w:pPr>
      <w:r w:rsidRPr="00734F66">
        <w:rPr>
          <w:rFonts w:ascii="Simplified Arabic" w:eastAsia="Calibri" w:hAnsi="Simplified Arabic" w:cs="Simplified Arabic"/>
          <w:sz w:val="32"/>
          <w:szCs w:val="32"/>
        </w:rPr>
        <w:t>The research deal with the conflict which occur in the age of two Abbasids caliphs, Abu 'Abbas as-</w:t>
      </w:r>
      <w:proofErr w:type="spellStart"/>
      <w:r w:rsidRPr="00734F66">
        <w:rPr>
          <w:rFonts w:ascii="Simplified Arabic" w:eastAsia="Calibri" w:hAnsi="Simplified Arabic" w:cs="Simplified Arabic"/>
          <w:sz w:val="32"/>
          <w:szCs w:val="32"/>
        </w:rPr>
        <w:t>Saffah</w:t>
      </w:r>
      <w:proofErr w:type="spellEnd"/>
      <w:r w:rsidRPr="00734F66">
        <w:rPr>
          <w:rFonts w:ascii="Simplified Arabic" w:eastAsia="Calibri" w:hAnsi="Simplified Arabic" w:cs="Simplified Arabic"/>
          <w:sz w:val="32"/>
          <w:szCs w:val="32"/>
        </w:rPr>
        <w:t xml:space="preserve"> (132-136 AH / 750-755 AD), Abu </w:t>
      </w:r>
      <w:proofErr w:type="spellStart"/>
      <w:r w:rsidRPr="00734F66">
        <w:rPr>
          <w:rFonts w:ascii="Simplified Arabic" w:eastAsia="Calibri" w:hAnsi="Simplified Arabic" w:cs="Simplified Arabic"/>
          <w:sz w:val="32"/>
          <w:szCs w:val="32"/>
        </w:rPr>
        <w:t>Ja'far</w:t>
      </w:r>
      <w:proofErr w:type="spellEnd"/>
      <w:r w:rsidRPr="00734F66">
        <w:rPr>
          <w:rFonts w:ascii="Simplified Arabic" w:eastAsia="Calibri" w:hAnsi="Simplified Arabic" w:cs="Simplified Arabic"/>
          <w:sz w:val="32"/>
          <w:szCs w:val="32"/>
        </w:rPr>
        <w:t xml:space="preserve"> al-Mansur (136-158 AH / 755-775 AD), which represents the foundation for the era of the Abbasid family, and their policy with the Byzantine Empire is the foundation the policy of their successors after them.</w:t>
      </w:r>
    </w:p>
    <w:p w:rsidR="00734F66" w:rsidRPr="00734F66" w:rsidRDefault="00734F66" w:rsidP="00734F66">
      <w:pPr>
        <w:bidi w:val="0"/>
        <w:spacing w:after="0" w:line="240" w:lineRule="auto"/>
        <w:jc w:val="lowKashida"/>
        <w:rPr>
          <w:rFonts w:ascii="Simplified Arabic" w:eastAsia="Calibri" w:hAnsi="Simplified Arabic" w:cs="Simplified Arabic"/>
          <w:sz w:val="32"/>
          <w:szCs w:val="32"/>
        </w:rPr>
      </w:pPr>
      <w:r w:rsidRPr="00734F66">
        <w:rPr>
          <w:rFonts w:ascii="Simplified Arabic" w:eastAsia="Calibri" w:hAnsi="Simplified Arabic" w:cs="Simplified Arabic"/>
          <w:sz w:val="32"/>
          <w:szCs w:val="32"/>
        </w:rPr>
        <w:t xml:space="preserve">The article has been addressed through research in the conditions of the two countries together and the relationships </w:t>
      </w:r>
      <w:proofErr w:type="gramStart"/>
      <w:r w:rsidRPr="00734F66">
        <w:rPr>
          <w:rFonts w:ascii="Simplified Arabic" w:eastAsia="Calibri" w:hAnsi="Simplified Arabic" w:cs="Simplified Arabic"/>
          <w:sz w:val="32"/>
          <w:szCs w:val="32"/>
        </w:rPr>
        <w:t>forged ,</w:t>
      </w:r>
      <w:proofErr w:type="gramEnd"/>
      <w:r w:rsidRPr="00734F66">
        <w:rPr>
          <w:rFonts w:ascii="Simplified Arabic" w:eastAsia="Calibri" w:hAnsi="Simplified Arabic" w:cs="Simplified Arabic"/>
          <w:sz w:val="32"/>
          <w:szCs w:val="32"/>
        </w:rPr>
        <w:t xml:space="preserve"> especially late Umayyad era , and the reasons for the continuity of the conflict between them .</w:t>
      </w:r>
    </w:p>
    <w:p w:rsidR="00734F66" w:rsidRPr="00734F66" w:rsidRDefault="00734F66" w:rsidP="00734F66">
      <w:pPr>
        <w:bidi w:val="0"/>
        <w:spacing w:after="0" w:line="240" w:lineRule="auto"/>
        <w:jc w:val="lowKashida"/>
        <w:rPr>
          <w:rFonts w:ascii="Simplified Arabic" w:eastAsia="Calibri" w:hAnsi="Simplified Arabic" w:cs="Simplified Arabic"/>
          <w:sz w:val="32"/>
          <w:szCs w:val="32"/>
        </w:rPr>
      </w:pPr>
      <w:r w:rsidRPr="00734F66">
        <w:rPr>
          <w:rFonts w:ascii="Simplified Arabic" w:eastAsia="Calibri" w:hAnsi="Simplified Arabic" w:cs="Simplified Arabic"/>
          <w:sz w:val="32"/>
          <w:szCs w:val="32"/>
        </w:rPr>
        <w:lastRenderedPageBreak/>
        <w:t xml:space="preserve">Thread has been addressed through research in the conditions of the two countries together and the relationships </w:t>
      </w:r>
      <w:proofErr w:type="gramStart"/>
      <w:r w:rsidRPr="00734F66">
        <w:rPr>
          <w:rFonts w:ascii="Simplified Arabic" w:eastAsia="Calibri" w:hAnsi="Simplified Arabic" w:cs="Simplified Arabic"/>
          <w:sz w:val="32"/>
          <w:szCs w:val="32"/>
        </w:rPr>
        <w:t>forged,</w:t>
      </w:r>
      <w:proofErr w:type="gramEnd"/>
      <w:r w:rsidRPr="00734F66">
        <w:rPr>
          <w:rFonts w:ascii="Simplified Arabic" w:eastAsia="Calibri" w:hAnsi="Simplified Arabic" w:cs="Simplified Arabic"/>
          <w:sz w:val="32"/>
          <w:szCs w:val="32"/>
        </w:rPr>
        <w:t xml:space="preserve"> especially late Umayyad period, and the reasons for the continuity of the conflict between them.</w:t>
      </w:r>
    </w:p>
    <w:p w:rsidR="00734F66" w:rsidRPr="00734F66" w:rsidRDefault="00734F66" w:rsidP="00734F66">
      <w:pPr>
        <w:bidi w:val="0"/>
        <w:spacing w:after="0" w:line="240" w:lineRule="auto"/>
        <w:jc w:val="lowKashida"/>
        <w:rPr>
          <w:rFonts w:ascii="Simplified Arabic" w:eastAsia="Calibri" w:hAnsi="Simplified Arabic" w:cs="Simplified Arabic"/>
          <w:sz w:val="32"/>
          <w:szCs w:val="32"/>
        </w:rPr>
      </w:pPr>
      <w:r w:rsidRPr="00734F66">
        <w:rPr>
          <w:rFonts w:ascii="Simplified Arabic" w:eastAsia="Calibri" w:hAnsi="Simplified Arabic" w:cs="Simplified Arabic"/>
          <w:sz w:val="32"/>
          <w:szCs w:val="32"/>
        </w:rPr>
        <w:t xml:space="preserve">The article has been addressed through research in the conditions of the two countries together and the relationships </w:t>
      </w:r>
      <w:proofErr w:type="gramStart"/>
      <w:r w:rsidRPr="00734F66">
        <w:rPr>
          <w:rFonts w:ascii="Simplified Arabic" w:eastAsia="Calibri" w:hAnsi="Simplified Arabic" w:cs="Simplified Arabic"/>
          <w:sz w:val="32"/>
          <w:szCs w:val="32"/>
        </w:rPr>
        <w:t>forged,</w:t>
      </w:r>
      <w:proofErr w:type="gramEnd"/>
      <w:r w:rsidRPr="00734F66">
        <w:rPr>
          <w:rFonts w:ascii="Simplified Arabic" w:eastAsia="Calibri" w:hAnsi="Simplified Arabic" w:cs="Simplified Arabic"/>
          <w:sz w:val="32"/>
          <w:szCs w:val="32"/>
        </w:rPr>
        <w:t xml:space="preserve"> especially late Umayyad period, and the reasons for the continuity of the conflict between them.</w:t>
      </w:r>
    </w:p>
    <w:p w:rsidR="00734F66" w:rsidRPr="00734F66" w:rsidRDefault="00734F66" w:rsidP="00734F66">
      <w:pPr>
        <w:bidi w:val="0"/>
        <w:spacing w:after="0" w:line="240" w:lineRule="auto"/>
        <w:jc w:val="lowKashida"/>
        <w:rPr>
          <w:rFonts w:ascii="Simplified Arabic" w:eastAsia="Calibri" w:hAnsi="Simplified Arabic" w:cs="Simplified Arabic"/>
          <w:sz w:val="32"/>
          <w:szCs w:val="32"/>
        </w:rPr>
      </w:pPr>
      <w:r w:rsidRPr="00734F66">
        <w:rPr>
          <w:rFonts w:ascii="Simplified Arabic" w:eastAsia="Calibri" w:hAnsi="Simplified Arabic" w:cs="Simplified Arabic"/>
          <w:sz w:val="32"/>
          <w:szCs w:val="32"/>
        </w:rPr>
        <w:t xml:space="preserve">The research found that the conflict was inevitable, and the nature of the conflict and circumstances forced the Byzantine Empire to take a defensive policy in its relations with the Islamic states, except short periods, while the Islamic politics turned from the policy of conquering to the policy of attrition with the Byzantine Empire in the late Umayyad </w:t>
      </w:r>
      <w:proofErr w:type="gramStart"/>
      <w:r w:rsidRPr="00734F66">
        <w:rPr>
          <w:rFonts w:ascii="Simplified Arabic" w:eastAsia="Calibri" w:hAnsi="Simplified Arabic" w:cs="Simplified Arabic"/>
          <w:sz w:val="32"/>
          <w:szCs w:val="32"/>
        </w:rPr>
        <w:t>period ,</w:t>
      </w:r>
      <w:proofErr w:type="gramEnd"/>
      <w:r w:rsidRPr="00734F66">
        <w:rPr>
          <w:rFonts w:ascii="Simplified Arabic" w:eastAsia="Calibri" w:hAnsi="Simplified Arabic" w:cs="Simplified Arabic"/>
          <w:sz w:val="32"/>
          <w:szCs w:val="32"/>
        </w:rPr>
        <w:t xml:space="preserve"> and the Abbasids adopted that policy, with no significant changes.</w:t>
      </w:r>
    </w:p>
    <w:p w:rsidR="00734F66" w:rsidRPr="00734F66" w:rsidRDefault="00734F66" w:rsidP="00734F66">
      <w:pPr>
        <w:bidi w:val="0"/>
        <w:spacing w:after="0" w:line="240" w:lineRule="auto"/>
        <w:jc w:val="lowKashida"/>
        <w:rPr>
          <w:rFonts w:ascii="Simplified Arabic" w:eastAsia="Calibri" w:hAnsi="Simplified Arabic" w:cs="Simplified Arabic"/>
          <w:sz w:val="32"/>
          <w:szCs w:val="32"/>
        </w:rPr>
      </w:pPr>
      <w:r w:rsidRPr="00734F66">
        <w:rPr>
          <w:rFonts w:ascii="Simplified Arabic" w:eastAsia="Calibri" w:hAnsi="Simplified Arabic" w:cs="Simplified Arabic"/>
          <w:sz w:val="32"/>
          <w:szCs w:val="32"/>
        </w:rPr>
        <w:t xml:space="preserve"> It can be said that the two countries respected each other as equals, despite the hostile policy, and accepted to live together, on the edge of an ongoing war.</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b/>
          <w:bCs/>
          <w:sz w:val="32"/>
          <w:szCs w:val="32"/>
          <w:lang w:bidi="ar-IQ"/>
        </w:rPr>
      </w:pPr>
    </w:p>
    <w:p w:rsidR="00734F66" w:rsidRPr="00734F66" w:rsidRDefault="00734F66" w:rsidP="00734F66">
      <w:pPr>
        <w:autoSpaceDE w:val="0"/>
        <w:autoSpaceDN w:val="0"/>
        <w:adjustRightInd w:val="0"/>
        <w:spacing w:line="300" w:lineRule="auto"/>
        <w:jc w:val="lowKashida"/>
        <w:rPr>
          <w:rFonts w:ascii="Calibri" w:eastAsia="Calibri" w:hAnsi="Calibri" w:cs="Simplified Arabic"/>
          <w:b/>
          <w:bCs/>
          <w:sz w:val="32"/>
          <w:szCs w:val="32"/>
          <w:rtl/>
          <w:lang w:bidi="ar-IQ"/>
        </w:rPr>
      </w:pPr>
      <w:r w:rsidRPr="00734F66">
        <w:rPr>
          <w:rFonts w:ascii="Calibri" w:eastAsia="Calibri" w:hAnsi="Calibri" w:cs="Simplified Arabic"/>
          <w:b/>
          <w:bCs/>
          <w:sz w:val="32"/>
          <w:szCs w:val="32"/>
          <w:lang w:bidi="ar-IQ"/>
        </w:rPr>
        <w:br w:type="page"/>
      </w:r>
    </w:p>
    <w:p w:rsidR="00734F66" w:rsidRPr="00734F66" w:rsidRDefault="00734F66" w:rsidP="00734F66">
      <w:pPr>
        <w:autoSpaceDE w:val="0"/>
        <w:autoSpaceDN w:val="0"/>
        <w:adjustRightInd w:val="0"/>
        <w:spacing w:after="120" w:line="240" w:lineRule="auto"/>
        <w:rPr>
          <w:rFonts w:ascii="Simplified Arabic" w:eastAsia="Calibri" w:hAnsi="Simplified Arabic" w:cs="Simplified Arabic"/>
          <w:sz w:val="32"/>
          <w:szCs w:val="32"/>
          <w:u w:val="single"/>
          <w:lang w:bidi="ar-IQ"/>
        </w:rPr>
      </w:pPr>
      <w:r w:rsidRPr="00734F66">
        <w:rPr>
          <w:rFonts w:ascii="Simplified Arabic" w:eastAsia="Calibri" w:hAnsi="Simplified Arabic" w:cs="Simplified Arabic"/>
          <w:b/>
          <w:bCs/>
          <w:szCs w:val="32"/>
          <w:u w:val="single"/>
          <w:rtl/>
          <w:lang w:bidi="ar-IQ"/>
        </w:rPr>
        <w:lastRenderedPageBreak/>
        <w:t>الهوام</w:t>
      </w:r>
      <w:r w:rsidRPr="00734F66">
        <w:rPr>
          <w:rFonts w:ascii="Simplified Arabic" w:eastAsia="Calibri" w:hAnsi="Simplified Arabic" w:cs="Simplified Arabic" w:hint="cs"/>
          <w:b/>
          <w:bCs/>
          <w:szCs w:val="32"/>
          <w:u w:val="single"/>
          <w:rtl/>
          <w:lang w:bidi="ar-IQ"/>
        </w:rPr>
        <w:t>ـــــــــ</w:t>
      </w:r>
      <w:r w:rsidRPr="00734F66">
        <w:rPr>
          <w:rFonts w:ascii="Simplified Arabic" w:eastAsia="Calibri" w:hAnsi="Simplified Arabic" w:cs="Simplified Arabic"/>
          <w:b/>
          <w:bCs/>
          <w:szCs w:val="32"/>
          <w:u w:val="single"/>
          <w:rtl/>
          <w:lang w:bidi="ar-IQ"/>
        </w:rPr>
        <w:t>ش</w:t>
      </w:r>
    </w:p>
    <w:p w:rsidR="00734F66" w:rsidRPr="00734F66" w:rsidRDefault="00734F66" w:rsidP="00734F66">
      <w:pPr>
        <w:tabs>
          <w:tab w:val="left" w:pos="-1440"/>
          <w:tab w:val="left" w:pos="-1080"/>
        </w:tabs>
        <w:autoSpaceDE w:val="0"/>
        <w:autoSpaceDN w:val="0"/>
        <w:adjustRightInd w:val="0"/>
        <w:spacing w:after="0" w:line="240" w:lineRule="auto"/>
        <w:ind w:left="368" w:hanging="426"/>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rtl/>
          <w:lang w:bidi="ar-IQ"/>
        </w:rPr>
        <w:t>(1)</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الطبري، محمد بن جرير</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(ت 310هـ)، تاريخ الرسل والملوك، تحقيق: محمد ابو الفضل ابراهيم، ط3، دار المعارف، القاهرة، بلا تاريخ، ج8، ص152،</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 xml:space="preserve"> 307-310؛ </w:t>
      </w:r>
      <w:proofErr w:type="spellStart"/>
      <w:r w:rsidRPr="00734F66">
        <w:rPr>
          <w:rFonts w:ascii="Simplified Arabic" w:eastAsia="Calibri" w:hAnsi="Simplified Arabic" w:cs="Simplified Arabic"/>
          <w:sz w:val="32"/>
          <w:szCs w:val="32"/>
          <w:rtl/>
          <w:lang w:bidi="ar-IQ"/>
        </w:rPr>
        <w:t>هالدون</w:t>
      </w:r>
      <w:proofErr w:type="spellEnd"/>
      <w:r w:rsidRPr="00734F66">
        <w:rPr>
          <w:rFonts w:ascii="Simplified Arabic" w:eastAsia="Calibri" w:hAnsi="Simplified Arabic" w:cs="Simplified Arabic"/>
          <w:sz w:val="32"/>
          <w:szCs w:val="32"/>
          <w:rtl/>
          <w:lang w:bidi="ar-IQ"/>
        </w:rPr>
        <w:t>، جون، بيزنطة في حرب 600- 1453م، ط1، دار ناشري للنشر الالكتروني، الكويت، 2011، ص37.</w:t>
      </w:r>
    </w:p>
    <w:p w:rsidR="00734F66" w:rsidRPr="00734F66" w:rsidRDefault="00734F66" w:rsidP="00734F66">
      <w:pPr>
        <w:tabs>
          <w:tab w:val="left" w:pos="1080"/>
        </w:tabs>
        <w:autoSpaceDE w:val="0"/>
        <w:autoSpaceDN w:val="0"/>
        <w:bidi w:val="0"/>
        <w:adjustRightInd w:val="0"/>
        <w:spacing w:after="0" w:line="240" w:lineRule="auto"/>
        <w:ind w:left="540" w:right="368" w:hanging="540"/>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 xml:space="preserve">(2) </w:t>
      </w:r>
      <w:proofErr w:type="spellStart"/>
      <w:r w:rsidRPr="00734F66">
        <w:rPr>
          <w:rFonts w:ascii="Simplified Arabic" w:eastAsia="Calibri" w:hAnsi="Simplified Arabic" w:cs="Simplified Arabic"/>
          <w:sz w:val="32"/>
          <w:szCs w:val="32"/>
          <w:lang w:bidi="ar-IQ"/>
        </w:rPr>
        <w:t>Haldon</w:t>
      </w:r>
      <w:proofErr w:type="spellEnd"/>
      <w:r w:rsidRPr="00734F66">
        <w:rPr>
          <w:rFonts w:ascii="Simplified Arabic" w:eastAsia="Calibri" w:hAnsi="Simplified Arabic" w:cs="Simplified Arabic"/>
          <w:sz w:val="32"/>
          <w:szCs w:val="32"/>
          <w:lang w:bidi="ar-IQ"/>
        </w:rPr>
        <w:t xml:space="preserve">, John, Warfare, State and Society in </w:t>
      </w:r>
      <w:proofErr w:type="gramStart"/>
      <w:r w:rsidRPr="00734F66">
        <w:rPr>
          <w:rFonts w:ascii="Simplified Arabic" w:eastAsia="Calibri" w:hAnsi="Simplified Arabic" w:cs="Simplified Arabic"/>
          <w:sz w:val="32"/>
          <w:szCs w:val="32"/>
          <w:lang w:bidi="ar-IQ"/>
        </w:rPr>
        <w:t>The</w:t>
      </w:r>
      <w:proofErr w:type="gramEnd"/>
      <w:r w:rsidRPr="00734F66">
        <w:rPr>
          <w:rFonts w:ascii="Simplified Arabic" w:eastAsia="Calibri" w:hAnsi="Simplified Arabic" w:cs="Simplified Arabic"/>
          <w:sz w:val="32"/>
          <w:szCs w:val="32"/>
          <w:lang w:bidi="ar-IQ"/>
        </w:rPr>
        <w:t xml:space="preserve"> Byzantine World 565-1204, London, 1999, PP.81-83.</w:t>
      </w:r>
    </w:p>
    <w:p w:rsidR="00734F66" w:rsidRPr="00734F66" w:rsidRDefault="00734F66" w:rsidP="00734F66">
      <w:pPr>
        <w:tabs>
          <w:tab w:val="left" w:pos="1080"/>
        </w:tabs>
        <w:autoSpaceDE w:val="0"/>
        <w:autoSpaceDN w:val="0"/>
        <w:adjustRightInd w:val="0"/>
        <w:spacing w:after="0" w:line="240" w:lineRule="auto"/>
        <w:ind w:left="368" w:hanging="426"/>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(3) الدانوب (</w:t>
      </w:r>
      <w:r w:rsidRPr="00734F66">
        <w:rPr>
          <w:rFonts w:ascii="Simplified Arabic" w:eastAsia="Calibri" w:hAnsi="Simplified Arabic" w:cs="Simplified Arabic"/>
          <w:sz w:val="32"/>
          <w:szCs w:val="32"/>
          <w:lang w:bidi="ar-IQ"/>
        </w:rPr>
        <w:t>Danube</w:t>
      </w:r>
      <w:r w:rsidRPr="00734F66">
        <w:rPr>
          <w:rFonts w:ascii="Simplified Arabic" w:eastAsia="Calibri" w:hAnsi="Simplified Arabic" w:cs="Simplified Arabic"/>
          <w:sz w:val="32"/>
          <w:szCs w:val="32"/>
          <w:rtl/>
          <w:lang w:bidi="ar-IQ"/>
        </w:rPr>
        <w:t>)</w:t>
      </w:r>
      <w:r w:rsidRPr="00734F66">
        <w:rPr>
          <w:rFonts w:ascii="Simplified Arabic" w:eastAsia="Calibri" w:hAnsi="Simplified Arabic" w:cs="Simplified Arabic"/>
          <w:sz w:val="32"/>
          <w:szCs w:val="32"/>
          <w:lang w:bidi="ar-IQ"/>
        </w:rPr>
        <w:t xml:space="preserve"> </w:t>
      </w:r>
      <w:r w:rsidRPr="00734F66">
        <w:rPr>
          <w:rFonts w:ascii="Simplified Arabic" w:eastAsia="Calibri" w:hAnsi="Simplified Arabic" w:cs="Simplified Arabic"/>
          <w:sz w:val="32"/>
          <w:szCs w:val="32"/>
          <w:rtl/>
          <w:lang w:bidi="ar-IQ"/>
        </w:rPr>
        <w:t xml:space="preserve">احد اكبر انهار </w:t>
      </w:r>
      <w:proofErr w:type="spellStart"/>
      <w:r w:rsidRPr="00734F66">
        <w:rPr>
          <w:rFonts w:ascii="Simplified Arabic" w:eastAsia="Calibri" w:hAnsi="Simplified Arabic" w:cs="Simplified Arabic"/>
          <w:sz w:val="32"/>
          <w:szCs w:val="32"/>
          <w:rtl/>
          <w:lang w:bidi="ar-IQ"/>
        </w:rPr>
        <w:t>اوربا</w:t>
      </w:r>
      <w:proofErr w:type="spellEnd"/>
      <w:r w:rsidRPr="00734F66">
        <w:rPr>
          <w:rFonts w:ascii="Simplified Arabic" w:eastAsia="Calibri" w:hAnsi="Simplified Arabic" w:cs="Simplified Arabic"/>
          <w:sz w:val="32"/>
          <w:szCs w:val="32"/>
          <w:rtl/>
          <w:lang w:bidi="ar-IQ"/>
        </w:rPr>
        <w:t xml:space="preserve">، ويمر عبر البلقان حتى يصب في البحر الأسود، ويمثل الحدود الشمالية </w:t>
      </w:r>
      <w:proofErr w:type="spellStart"/>
      <w:r w:rsidRPr="00734F66">
        <w:rPr>
          <w:rFonts w:ascii="Simplified Arabic" w:eastAsia="Calibri" w:hAnsi="Simplified Arabic" w:cs="Simplified Arabic"/>
          <w:sz w:val="32"/>
          <w:szCs w:val="32"/>
          <w:rtl/>
          <w:lang w:bidi="ar-IQ"/>
        </w:rPr>
        <w:t>للامبراطورية</w:t>
      </w:r>
      <w:proofErr w:type="spellEnd"/>
      <w:r w:rsidRPr="00734F66">
        <w:rPr>
          <w:rFonts w:ascii="Simplified Arabic" w:eastAsia="Calibri" w:hAnsi="Simplified Arabic" w:cs="Simplified Arabic"/>
          <w:sz w:val="32"/>
          <w:szCs w:val="32"/>
          <w:rtl/>
          <w:lang w:bidi="ar-IQ"/>
        </w:rPr>
        <w:t xml:space="preserve"> الرومانية (البيزنطية)، وكانت الدفاعات البيزنطية تمتد على طول النهر لتحمي الإمبراطورية من القبائل (البربرية) الجرمانية والتركية والسلافية، والتي تحاول عبور النهر للاستقرار، انظر</w:t>
      </w:r>
    </w:p>
    <w:p w:rsidR="00734F66" w:rsidRPr="00734F66" w:rsidRDefault="00734F66" w:rsidP="00734F66">
      <w:pPr>
        <w:tabs>
          <w:tab w:val="left" w:pos="1080"/>
        </w:tabs>
        <w:autoSpaceDE w:val="0"/>
        <w:autoSpaceDN w:val="0"/>
        <w:bidi w:val="0"/>
        <w:adjustRightInd w:val="0"/>
        <w:spacing w:after="0" w:line="240" w:lineRule="auto"/>
        <w:ind w:left="142" w:right="368" w:hanging="142"/>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Rosser, John H., Historical Dictionary of Byzantium, London, 2001, p. 112.</w:t>
      </w:r>
    </w:p>
    <w:p w:rsidR="00734F66" w:rsidRPr="00734F66" w:rsidRDefault="00734F66" w:rsidP="00734F66">
      <w:pPr>
        <w:tabs>
          <w:tab w:val="left" w:pos="1080"/>
        </w:tabs>
        <w:autoSpaceDE w:val="0"/>
        <w:autoSpaceDN w:val="0"/>
        <w:adjustRightInd w:val="0"/>
        <w:spacing w:after="0" w:line="240" w:lineRule="auto"/>
        <w:ind w:left="368" w:hanging="426"/>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(4) حول </w:t>
      </w:r>
      <w:proofErr w:type="spellStart"/>
      <w:r w:rsidRPr="00734F66">
        <w:rPr>
          <w:rFonts w:ascii="Simplified Arabic" w:eastAsia="Calibri" w:hAnsi="Simplified Arabic" w:cs="Simplified Arabic"/>
          <w:sz w:val="32"/>
          <w:szCs w:val="32"/>
          <w:rtl/>
          <w:lang w:bidi="ar-IQ"/>
        </w:rPr>
        <w:t>البلغار</w:t>
      </w:r>
      <w:proofErr w:type="spellEnd"/>
      <w:r w:rsidRPr="00734F66">
        <w:rPr>
          <w:rFonts w:ascii="Simplified Arabic" w:eastAsia="Calibri" w:hAnsi="Simplified Arabic" w:cs="Simplified Arabic"/>
          <w:sz w:val="32"/>
          <w:szCs w:val="32"/>
          <w:rtl/>
          <w:lang w:bidi="ar-IQ"/>
        </w:rPr>
        <w:t xml:space="preserve"> وهجرتهم ودخولهم الاراضي البيزنطية منتصف القرن السابع الميلادي أنظر</w:t>
      </w:r>
      <w:r w:rsidRPr="00734F66">
        <w:rPr>
          <w:rFonts w:ascii="Simplified Arabic" w:eastAsia="Calibri" w:hAnsi="Simplified Arabic" w:cs="Simplified Arabic"/>
          <w:sz w:val="32"/>
          <w:szCs w:val="32"/>
          <w:lang w:bidi="ar-IQ"/>
        </w:rPr>
        <w:t>:</w:t>
      </w:r>
    </w:p>
    <w:p w:rsidR="00734F66" w:rsidRPr="00734F66" w:rsidRDefault="00734F66" w:rsidP="00734F66">
      <w:pPr>
        <w:autoSpaceDE w:val="0"/>
        <w:autoSpaceDN w:val="0"/>
        <w:bidi w:val="0"/>
        <w:adjustRightInd w:val="0"/>
        <w:spacing w:after="0" w:line="240" w:lineRule="auto"/>
        <w:ind w:right="368"/>
        <w:jc w:val="lowKashida"/>
        <w:rPr>
          <w:rFonts w:ascii="Simplified Arabic" w:eastAsia="Calibri" w:hAnsi="Simplified Arabic" w:cs="Simplified Arabic"/>
          <w:sz w:val="32"/>
          <w:szCs w:val="32"/>
          <w:lang w:bidi="ar-IQ"/>
        </w:rPr>
      </w:pPr>
      <w:proofErr w:type="spellStart"/>
      <w:r w:rsidRPr="00734F66">
        <w:rPr>
          <w:rFonts w:ascii="Simplified Arabic" w:eastAsia="Calibri" w:hAnsi="Simplified Arabic" w:cs="Simplified Arabic"/>
          <w:sz w:val="32"/>
          <w:szCs w:val="32"/>
          <w:lang w:bidi="ar-IQ"/>
        </w:rPr>
        <w:t>Stepanov</w:t>
      </w:r>
      <w:proofErr w:type="spellEnd"/>
      <w:r w:rsidRPr="00734F66">
        <w:rPr>
          <w:rFonts w:ascii="Simplified Arabic" w:eastAsia="Calibri" w:hAnsi="Simplified Arabic" w:cs="Simplified Arabic"/>
          <w:sz w:val="32"/>
          <w:szCs w:val="32"/>
          <w:lang w:bidi="ar-IQ"/>
        </w:rPr>
        <w:t xml:space="preserve">, </w:t>
      </w:r>
      <w:proofErr w:type="spellStart"/>
      <w:r w:rsidRPr="00734F66">
        <w:rPr>
          <w:rFonts w:ascii="Simplified Arabic" w:eastAsia="Calibri" w:hAnsi="Simplified Arabic" w:cs="Simplified Arabic"/>
          <w:sz w:val="32"/>
          <w:szCs w:val="32"/>
          <w:lang w:bidi="ar-IQ"/>
        </w:rPr>
        <w:t>Tsvetelin</w:t>
      </w:r>
      <w:proofErr w:type="spellEnd"/>
      <w:r w:rsidRPr="00734F66">
        <w:rPr>
          <w:rFonts w:ascii="Simplified Arabic" w:eastAsia="Calibri" w:hAnsi="Simplified Arabic" w:cs="Simplified Arabic"/>
          <w:sz w:val="32"/>
          <w:szCs w:val="32"/>
          <w:lang w:bidi="ar-IQ"/>
        </w:rPr>
        <w:t xml:space="preserve">, The </w:t>
      </w:r>
      <w:proofErr w:type="spellStart"/>
      <w:r w:rsidRPr="00734F66">
        <w:rPr>
          <w:rFonts w:ascii="Simplified Arabic" w:eastAsia="Calibri" w:hAnsi="Simplified Arabic" w:cs="Simplified Arabic"/>
          <w:sz w:val="32"/>
          <w:szCs w:val="32"/>
          <w:lang w:bidi="ar-IQ"/>
        </w:rPr>
        <w:t>Bulgars</w:t>
      </w:r>
      <w:proofErr w:type="spellEnd"/>
      <w:r w:rsidRPr="00734F66">
        <w:rPr>
          <w:rFonts w:ascii="Simplified Arabic" w:eastAsia="Calibri" w:hAnsi="Simplified Arabic" w:cs="Simplified Arabic"/>
          <w:sz w:val="32"/>
          <w:szCs w:val="32"/>
          <w:lang w:bidi="ar-IQ"/>
        </w:rPr>
        <w:t xml:space="preserve"> and The Steppe Empire in The Early Middle Ages, The Problem of the Others, Leiden, 2010, PP.270-282; Bury, J.B., A History of the Later Roman Empire, London, 1889, Vol.2, PP. 470ff; </w:t>
      </w:r>
      <w:proofErr w:type="spellStart"/>
      <w:r w:rsidRPr="00734F66">
        <w:rPr>
          <w:rFonts w:ascii="Simplified Arabic" w:eastAsia="Calibri" w:hAnsi="Simplified Arabic" w:cs="Simplified Arabic"/>
          <w:sz w:val="32"/>
          <w:szCs w:val="32"/>
          <w:lang w:bidi="ar-IQ"/>
        </w:rPr>
        <w:t>Wittow</w:t>
      </w:r>
      <w:proofErr w:type="spellEnd"/>
      <w:r w:rsidRPr="00734F66">
        <w:rPr>
          <w:rFonts w:ascii="Simplified Arabic" w:eastAsia="Calibri" w:hAnsi="Simplified Arabic" w:cs="Simplified Arabic"/>
          <w:sz w:val="32"/>
          <w:szCs w:val="32"/>
          <w:lang w:bidi="ar-IQ"/>
        </w:rPr>
        <w:t>, Mark, The Making of Byzantium 600-1025, Los Angeles, 1996, PP.270-282.</w:t>
      </w:r>
    </w:p>
    <w:p w:rsidR="00734F66" w:rsidRPr="00734F66" w:rsidRDefault="00734F66" w:rsidP="00734F66">
      <w:pPr>
        <w:autoSpaceDE w:val="0"/>
        <w:autoSpaceDN w:val="0"/>
        <w:bidi w:val="0"/>
        <w:adjustRightInd w:val="0"/>
        <w:spacing w:after="0" w:line="240" w:lineRule="auto"/>
        <w:ind w:right="368"/>
        <w:jc w:val="lowKashida"/>
        <w:rPr>
          <w:rFonts w:ascii="Simplified Arabic" w:eastAsia="Calibri" w:hAnsi="Simplified Arabic" w:cs="Simplified Arabic"/>
          <w:sz w:val="32"/>
          <w:szCs w:val="32"/>
          <w:lang w:bidi="ar-IQ"/>
        </w:rPr>
      </w:pPr>
    </w:p>
    <w:p w:rsidR="00734F66" w:rsidRPr="00734F66" w:rsidRDefault="00734F66" w:rsidP="00734F66">
      <w:pPr>
        <w:autoSpaceDE w:val="0"/>
        <w:autoSpaceDN w:val="0"/>
        <w:bidi w:val="0"/>
        <w:adjustRightInd w:val="0"/>
        <w:spacing w:after="0" w:line="240" w:lineRule="auto"/>
        <w:ind w:right="368"/>
        <w:jc w:val="lowKashida"/>
        <w:rPr>
          <w:rFonts w:ascii="Simplified Arabic" w:eastAsia="Calibri" w:hAnsi="Simplified Arabic" w:cs="Simplified Arabic"/>
          <w:sz w:val="32"/>
          <w:szCs w:val="32"/>
          <w:lang w:bidi="ar-IQ"/>
        </w:rPr>
      </w:pPr>
    </w:p>
    <w:p w:rsidR="00734F66" w:rsidRPr="00734F66" w:rsidRDefault="00734F66" w:rsidP="00734F66">
      <w:pPr>
        <w:autoSpaceDE w:val="0"/>
        <w:autoSpaceDN w:val="0"/>
        <w:bidi w:val="0"/>
        <w:adjustRightInd w:val="0"/>
        <w:spacing w:after="0" w:line="240" w:lineRule="auto"/>
        <w:ind w:right="368"/>
        <w:jc w:val="lowKashida"/>
        <w:rPr>
          <w:rFonts w:ascii="Simplified Arabic" w:eastAsia="Calibri" w:hAnsi="Simplified Arabic" w:cs="Simplified Arabic"/>
          <w:sz w:val="32"/>
          <w:szCs w:val="32"/>
          <w:lang w:bidi="ar-IQ"/>
        </w:rPr>
      </w:pPr>
    </w:p>
    <w:p w:rsidR="00734F66" w:rsidRPr="00734F66" w:rsidRDefault="00734F66" w:rsidP="00734F66">
      <w:pPr>
        <w:autoSpaceDE w:val="0"/>
        <w:autoSpaceDN w:val="0"/>
        <w:bidi w:val="0"/>
        <w:adjustRightInd w:val="0"/>
        <w:spacing w:after="0" w:line="240" w:lineRule="auto"/>
        <w:ind w:left="426" w:right="84" w:hanging="426"/>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lastRenderedPageBreak/>
        <w:t xml:space="preserve">(5) </w:t>
      </w:r>
      <w:proofErr w:type="spellStart"/>
      <w:r w:rsidRPr="00734F66">
        <w:rPr>
          <w:rFonts w:ascii="Simplified Arabic" w:eastAsia="Calibri" w:hAnsi="Simplified Arabic" w:cs="Simplified Arabic"/>
          <w:sz w:val="32"/>
          <w:szCs w:val="32"/>
          <w:lang w:bidi="ar-IQ"/>
        </w:rPr>
        <w:t>Theophanes</w:t>
      </w:r>
      <w:proofErr w:type="spellEnd"/>
      <w:r w:rsidRPr="00734F66">
        <w:rPr>
          <w:rFonts w:ascii="Simplified Arabic" w:eastAsia="Calibri" w:hAnsi="Simplified Arabic" w:cs="Simplified Arabic"/>
          <w:sz w:val="32"/>
          <w:szCs w:val="32"/>
          <w:lang w:bidi="ar-IQ"/>
        </w:rPr>
        <w:t xml:space="preserve">, The Confessor (d. ca. 818 A.D.), The Chronicle of </w:t>
      </w:r>
      <w:proofErr w:type="spellStart"/>
      <w:r w:rsidRPr="00734F66">
        <w:rPr>
          <w:rFonts w:ascii="Simplified Arabic" w:eastAsia="Calibri" w:hAnsi="Simplified Arabic" w:cs="Simplified Arabic"/>
          <w:sz w:val="32"/>
          <w:szCs w:val="32"/>
          <w:lang w:bidi="ar-IQ"/>
        </w:rPr>
        <w:t>Theophanes</w:t>
      </w:r>
      <w:proofErr w:type="spellEnd"/>
      <w:r w:rsidRPr="00734F66">
        <w:rPr>
          <w:rFonts w:ascii="Simplified Arabic" w:eastAsia="Calibri" w:hAnsi="Simplified Arabic" w:cs="Simplified Arabic"/>
          <w:sz w:val="32"/>
          <w:szCs w:val="32"/>
          <w:lang w:bidi="ar-IQ"/>
        </w:rPr>
        <w:t xml:space="preserve">, </w:t>
      </w:r>
      <w:proofErr w:type="spellStart"/>
      <w:r w:rsidRPr="00734F66">
        <w:rPr>
          <w:rFonts w:ascii="Simplified Arabic" w:eastAsia="Calibri" w:hAnsi="Simplified Arabic" w:cs="Simplified Arabic"/>
          <w:sz w:val="32"/>
          <w:szCs w:val="32"/>
          <w:lang w:bidi="ar-IQ"/>
        </w:rPr>
        <w:t>Anni</w:t>
      </w:r>
      <w:proofErr w:type="spellEnd"/>
      <w:r w:rsidRPr="00734F66">
        <w:rPr>
          <w:rFonts w:ascii="Simplified Arabic" w:eastAsia="Calibri" w:hAnsi="Simplified Arabic" w:cs="Simplified Arabic"/>
          <w:sz w:val="32"/>
          <w:szCs w:val="32"/>
          <w:lang w:bidi="ar-IQ"/>
        </w:rPr>
        <w:t xml:space="preserve"> Mundi 6095-6305 (A.D. 602-813), edited and translated by Harry Turtledove, Philadelphia, 1982, P.92; </w:t>
      </w:r>
      <w:proofErr w:type="spellStart"/>
      <w:r w:rsidRPr="00734F66">
        <w:rPr>
          <w:rFonts w:ascii="Simplified Arabic" w:eastAsia="Calibri" w:hAnsi="Simplified Arabic" w:cs="Simplified Arabic"/>
          <w:sz w:val="32"/>
          <w:szCs w:val="32"/>
          <w:lang w:bidi="ar-IQ"/>
        </w:rPr>
        <w:t>Kaegi</w:t>
      </w:r>
      <w:proofErr w:type="spellEnd"/>
      <w:r w:rsidRPr="00734F66">
        <w:rPr>
          <w:rFonts w:ascii="Simplified Arabic" w:eastAsia="Calibri" w:hAnsi="Simplified Arabic" w:cs="Simplified Arabic"/>
          <w:sz w:val="32"/>
          <w:szCs w:val="32"/>
          <w:lang w:bidi="ar-IQ"/>
        </w:rPr>
        <w:t>, W.E., Byzantine Military Unrest 471-843, Amsterdam, 1981, PP.211-212.</w:t>
      </w:r>
    </w:p>
    <w:p w:rsidR="00734F66" w:rsidRPr="00734F66" w:rsidRDefault="00734F66" w:rsidP="00734F66">
      <w:pPr>
        <w:tabs>
          <w:tab w:val="left" w:pos="1080"/>
        </w:tabs>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(6) </w:t>
      </w:r>
      <w:proofErr w:type="spellStart"/>
      <w:r w:rsidRPr="00734F66">
        <w:rPr>
          <w:rFonts w:ascii="Simplified Arabic" w:eastAsia="Calibri" w:hAnsi="Simplified Arabic" w:cs="Simplified Arabic"/>
          <w:sz w:val="32"/>
          <w:szCs w:val="32"/>
          <w:rtl/>
          <w:lang w:bidi="ar-IQ"/>
        </w:rPr>
        <w:t>هالدون</w:t>
      </w:r>
      <w:proofErr w:type="spellEnd"/>
      <w:r w:rsidRPr="00734F66">
        <w:rPr>
          <w:rFonts w:ascii="Simplified Arabic" w:eastAsia="Calibri" w:hAnsi="Simplified Arabic" w:cs="Simplified Arabic"/>
          <w:sz w:val="32"/>
          <w:szCs w:val="32"/>
          <w:rtl/>
          <w:lang w:bidi="ar-IQ"/>
        </w:rPr>
        <w:t xml:space="preserve">، بيزنطة في حرب،  ص30؛ </w:t>
      </w:r>
    </w:p>
    <w:p w:rsidR="00734F66" w:rsidRPr="00734F66" w:rsidRDefault="00734F66" w:rsidP="00734F66">
      <w:pPr>
        <w:autoSpaceDE w:val="0"/>
        <w:autoSpaceDN w:val="0"/>
        <w:bidi w:val="0"/>
        <w:adjustRightInd w:val="0"/>
        <w:spacing w:after="0" w:line="240" w:lineRule="auto"/>
        <w:jc w:val="lowKashida"/>
        <w:rPr>
          <w:rFonts w:ascii="Simplified Arabic" w:eastAsia="Calibri" w:hAnsi="Simplified Arabic" w:cs="Simplified Arabic"/>
          <w:sz w:val="32"/>
          <w:szCs w:val="32"/>
          <w:rtl/>
          <w:lang w:bidi="ar-IQ"/>
        </w:rPr>
      </w:pPr>
      <w:proofErr w:type="spellStart"/>
      <w:r w:rsidRPr="00734F66">
        <w:rPr>
          <w:rFonts w:ascii="Simplified Arabic" w:eastAsia="Calibri" w:hAnsi="Simplified Arabic" w:cs="Simplified Arabic"/>
          <w:sz w:val="32"/>
          <w:szCs w:val="32"/>
          <w:lang w:bidi="ar-IQ"/>
        </w:rPr>
        <w:t>Whittow</w:t>
      </w:r>
      <w:proofErr w:type="spellEnd"/>
      <w:r w:rsidRPr="00734F66">
        <w:rPr>
          <w:rFonts w:ascii="Simplified Arabic" w:eastAsia="Calibri" w:hAnsi="Simplified Arabic" w:cs="Simplified Arabic"/>
          <w:sz w:val="32"/>
          <w:szCs w:val="32"/>
          <w:lang w:bidi="ar-IQ"/>
        </w:rPr>
        <w:t xml:space="preserve">, Making of Byzantium, PP. 175-181; Bury, A History of The Later Roman Empire, From the Fall of </w:t>
      </w:r>
      <w:proofErr w:type="spellStart"/>
      <w:r w:rsidRPr="00734F66">
        <w:rPr>
          <w:rFonts w:ascii="Simplified Arabic" w:eastAsia="Calibri" w:hAnsi="Simplified Arabic" w:cs="Simplified Arabic"/>
          <w:sz w:val="32"/>
          <w:szCs w:val="32"/>
          <w:lang w:bidi="ar-IQ"/>
        </w:rPr>
        <w:t>lrene</w:t>
      </w:r>
      <w:proofErr w:type="spellEnd"/>
      <w:r w:rsidRPr="00734F66">
        <w:rPr>
          <w:rFonts w:ascii="Simplified Arabic" w:eastAsia="Calibri" w:hAnsi="Simplified Arabic" w:cs="Simplified Arabic"/>
          <w:sz w:val="32"/>
          <w:szCs w:val="32"/>
          <w:lang w:bidi="ar-IQ"/>
        </w:rPr>
        <w:t xml:space="preserve"> to the Accession of Basil 1(A.D.802-867), London, 1912, PP.381-392.</w:t>
      </w:r>
    </w:p>
    <w:p w:rsidR="00734F66" w:rsidRPr="00734F66" w:rsidRDefault="00734F66" w:rsidP="00734F66">
      <w:pPr>
        <w:autoSpaceDE w:val="0"/>
        <w:autoSpaceDN w:val="0"/>
        <w:adjustRightInd w:val="0"/>
        <w:spacing w:after="0" w:line="240" w:lineRule="auto"/>
        <w:ind w:left="360"/>
        <w:jc w:val="lowKashida"/>
        <w:rPr>
          <w:rFonts w:ascii="Simplified Arabic" w:eastAsia="Calibri" w:hAnsi="Simplified Arabic" w:cs="Simplified Arabic"/>
          <w:sz w:val="32"/>
          <w:szCs w:val="32"/>
          <w:rtl/>
          <w:lang w:bidi="ar-IQ"/>
        </w:rPr>
      </w:pPr>
      <w:proofErr w:type="gramStart"/>
      <w:r w:rsidRPr="00734F66">
        <w:rPr>
          <w:rFonts w:ascii="Simplified Arabic" w:eastAsia="Calibri" w:hAnsi="Simplified Arabic" w:cs="Simplified Arabic"/>
          <w:sz w:val="32"/>
          <w:szCs w:val="32"/>
          <w:rtl/>
          <w:lang w:bidi="ar-IQ"/>
        </w:rPr>
        <w:t>اعتنق</w:t>
      </w:r>
      <w:proofErr w:type="gramEnd"/>
      <w:r w:rsidRPr="00734F66">
        <w:rPr>
          <w:rFonts w:ascii="Simplified Arabic" w:eastAsia="Calibri" w:hAnsi="Simplified Arabic" w:cs="Simplified Arabic"/>
          <w:sz w:val="32"/>
          <w:szCs w:val="32"/>
          <w:rtl/>
          <w:lang w:bidi="ar-IQ"/>
        </w:rPr>
        <w:t xml:space="preserve"> </w:t>
      </w:r>
      <w:proofErr w:type="spellStart"/>
      <w:r w:rsidRPr="00734F66">
        <w:rPr>
          <w:rFonts w:ascii="Simplified Arabic" w:eastAsia="Calibri" w:hAnsi="Simplified Arabic" w:cs="Simplified Arabic"/>
          <w:sz w:val="32"/>
          <w:szCs w:val="32"/>
          <w:rtl/>
          <w:lang w:bidi="ar-IQ"/>
        </w:rPr>
        <w:t>البلغار</w:t>
      </w:r>
      <w:proofErr w:type="spellEnd"/>
      <w:r w:rsidRPr="00734F66">
        <w:rPr>
          <w:rFonts w:ascii="Simplified Arabic" w:eastAsia="Calibri" w:hAnsi="Simplified Arabic" w:cs="Simplified Arabic"/>
          <w:sz w:val="32"/>
          <w:szCs w:val="32"/>
          <w:rtl/>
          <w:lang w:bidi="ar-IQ"/>
        </w:rPr>
        <w:t xml:space="preserve"> المسيحية في سنة 864</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م، ولكن ذلك لم يغير حالة العداء ما بينهم والدولة البيزنطية.</w:t>
      </w:r>
    </w:p>
    <w:p w:rsidR="00734F66" w:rsidRPr="00734F66" w:rsidRDefault="00734F66" w:rsidP="00734F66">
      <w:pPr>
        <w:autoSpaceDE w:val="0"/>
        <w:autoSpaceDN w:val="0"/>
        <w:bidi w:val="0"/>
        <w:adjustRightInd w:val="0"/>
        <w:spacing w:after="0" w:line="240" w:lineRule="auto"/>
        <w:ind w:left="540" w:hanging="540"/>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 xml:space="preserve">(7) Shepard, Jonathan (editor), The Cambridge History of the Byzantine Empire, C.500-1492, Cambridge, 2008, P.257; </w:t>
      </w:r>
      <w:proofErr w:type="spellStart"/>
      <w:r w:rsidRPr="00734F66">
        <w:rPr>
          <w:rFonts w:ascii="Simplified Arabic" w:eastAsia="Calibri" w:hAnsi="Simplified Arabic" w:cs="Simplified Arabic"/>
          <w:sz w:val="32"/>
          <w:szCs w:val="32"/>
          <w:lang w:bidi="ar-IQ"/>
        </w:rPr>
        <w:t>Sophoulis</w:t>
      </w:r>
      <w:proofErr w:type="spellEnd"/>
      <w:r w:rsidRPr="00734F66">
        <w:rPr>
          <w:rFonts w:ascii="Simplified Arabic" w:eastAsia="Calibri" w:hAnsi="Simplified Arabic" w:cs="Simplified Arabic"/>
          <w:sz w:val="32"/>
          <w:szCs w:val="32"/>
          <w:lang w:bidi="ar-IQ"/>
        </w:rPr>
        <w:t xml:space="preserve">, P., Byzantium and </w:t>
      </w:r>
      <w:proofErr w:type="spellStart"/>
      <w:r w:rsidRPr="00734F66">
        <w:rPr>
          <w:rFonts w:ascii="Simplified Arabic" w:eastAsia="Calibri" w:hAnsi="Simplified Arabic" w:cs="Simplified Arabic"/>
          <w:sz w:val="32"/>
          <w:szCs w:val="32"/>
          <w:lang w:bidi="ar-IQ"/>
        </w:rPr>
        <w:t>Bulagria</w:t>
      </w:r>
      <w:proofErr w:type="spellEnd"/>
      <w:r w:rsidRPr="00734F66">
        <w:rPr>
          <w:rFonts w:ascii="Simplified Arabic" w:eastAsia="Calibri" w:hAnsi="Simplified Arabic" w:cs="Simplified Arabic"/>
          <w:sz w:val="32"/>
          <w:szCs w:val="32"/>
          <w:lang w:bidi="ar-IQ"/>
        </w:rPr>
        <w:t>, Leiden, 2012, PP. 95-103.</w:t>
      </w:r>
    </w:p>
    <w:p w:rsidR="00734F66" w:rsidRPr="00734F66" w:rsidRDefault="00734F66" w:rsidP="00734F66">
      <w:pPr>
        <w:autoSpaceDE w:val="0"/>
        <w:autoSpaceDN w:val="0"/>
        <w:bidi w:val="0"/>
        <w:adjustRightInd w:val="0"/>
        <w:spacing w:after="0" w:line="240" w:lineRule="auto"/>
        <w:ind w:left="540" w:hanging="540"/>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 xml:space="preserve">(8) </w:t>
      </w:r>
      <w:proofErr w:type="spellStart"/>
      <w:r w:rsidRPr="00734F66">
        <w:rPr>
          <w:rFonts w:ascii="Simplified Arabic" w:eastAsia="Calibri" w:hAnsi="Simplified Arabic" w:cs="Simplified Arabic"/>
          <w:sz w:val="32"/>
          <w:szCs w:val="32"/>
          <w:lang w:bidi="ar-IQ"/>
        </w:rPr>
        <w:t>Venning</w:t>
      </w:r>
      <w:proofErr w:type="spellEnd"/>
      <w:r w:rsidRPr="00734F66">
        <w:rPr>
          <w:rFonts w:ascii="Simplified Arabic" w:eastAsia="Calibri" w:hAnsi="Simplified Arabic" w:cs="Simplified Arabic"/>
          <w:sz w:val="32"/>
          <w:szCs w:val="32"/>
          <w:lang w:bidi="ar-IQ"/>
        </w:rPr>
        <w:t xml:space="preserve">, Timothy, </w:t>
      </w:r>
      <w:proofErr w:type="gramStart"/>
      <w:r w:rsidRPr="00734F66">
        <w:rPr>
          <w:rFonts w:ascii="Simplified Arabic" w:eastAsia="Calibri" w:hAnsi="Simplified Arabic" w:cs="Simplified Arabic"/>
          <w:sz w:val="32"/>
          <w:szCs w:val="32"/>
          <w:lang w:bidi="ar-IQ"/>
        </w:rPr>
        <w:t>A</w:t>
      </w:r>
      <w:proofErr w:type="gramEnd"/>
      <w:r w:rsidRPr="00734F66">
        <w:rPr>
          <w:rFonts w:ascii="Simplified Arabic" w:eastAsia="Calibri" w:hAnsi="Simplified Arabic" w:cs="Simplified Arabic"/>
          <w:sz w:val="32"/>
          <w:szCs w:val="32"/>
          <w:lang w:bidi="ar-IQ"/>
        </w:rPr>
        <w:t xml:space="preserve"> Chronology of the Byzantine Empire, N.Y., 2006, P.198, 207.</w:t>
      </w:r>
    </w:p>
    <w:p w:rsidR="00734F66" w:rsidRPr="00734F66" w:rsidRDefault="00734F66" w:rsidP="00734F66">
      <w:pPr>
        <w:tabs>
          <w:tab w:val="left" w:pos="1080"/>
        </w:tabs>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(9) </w:t>
      </w:r>
      <w:proofErr w:type="spellStart"/>
      <w:r w:rsidRPr="00734F66">
        <w:rPr>
          <w:rFonts w:ascii="Simplified Arabic" w:eastAsia="Calibri" w:hAnsi="Simplified Arabic" w:cs="Simplified Arabic"/>
          <w:sz w:val="32"/>
          <w:szCs w:val="32"/>
          <w:rtl/>
          <w:lang w:bidi="ar-IQ"/>
        </w:rPr>
        <w:t>هالدون</w:t>
      </w:r>
      <w:proofErr w:type="spellEnd"/>
      <w:r w:rsidRPr="00734F66">
        <w:rPr>
          <w:rFonts w:ascii="Simplified Arabic" w:eastAsia="Calibri" w:hAnsi="Simplified Arabic" w:cs="Simplified Arabic"/>
          <w:sz w:val="32"/>
          <w:szCs w:val="32"/>
          <w:rtl/>
          <w:lang w:bidi="ar-IQ"/>
        </w:rPr>
        <w:t>، بيزنطة في حرب، ص14، 38-39.</w:t>
      </w:r>
    </w:p>
    <w:p w:rsidR="00734F66" w:rsidRPr="00734F66" w:rsidRDefault="00734F66" w:rsidP="00734F66">
      <w:pPr>
        <w:tabs>
          <w:tab w:val="left" w:pos="1080"/>
        </w:tabs>
        <w:autoSpaceDE w:val="0"/>
        <w:autoSpaceDN w:val="0"/>
        <w:adjustRightInd w:val="0"/>
        <w:spacing w:after="0" w:line="240" w:lineRule="auto"/>
        <w:ind w:left="-199"/>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 xml:space="preserve">(10) </w:t>
      </w:r>
      <w:proofErr w:type="gramStart"/>
      <w:r w:rsidRPr="00734F66">
        <w:rPr>
          <w:rFonts w:ascii="Simplified Arabic" w:eastAsia="Calibri" w:hAnsi="Simplified Arabic" w:cs="Simplified Arabic"/>
          <w:sz w:val="32"/>
          <w:szCs w:val="32"/>
          <w:rtl/>
          <w:lang w:bidi="ar-IQ"/>
        </w:rPr>
        <w:t>المرجع</w:t>
      </w:r>
      <w:proofErr w:type="gramEnd"/>
      <w:r w:rsidRPr="00734F66">
        <w:rPr>
          <w:rFonts w:ascii="Simplified Arabic" w:eastAsia="Calibri" w:hAnsi="Simplified Arabic" w:cs="Simplified Arabic"/>
          <w:sz w:val="32"/>
          <w:szCs w:val="32"/>
          <w:rtl/>
          <w:lang w:bidi="ar-IQ"/>
        </w:rPr>
        <w:t xml:space="preserve"> نفسه، ص38.</w:t>
      </w:r>
    </w:p>
    <w:p w:rsidR="00734F66" w:rsidRPr="00734F66" w:rsidRDefault="00734F66" w:rsidP="00734F66">
      <w:pPr>
        <w:tabs>
          <w:tab w:val="left" w:pos="1080"/>
        </w:tabs>
        <w:autoSpaceDE w:val="0"/>
        <w:autoSpaceDN w:val="0"/>
        <w:adjustRightInd w:val="0"/>
        <w:spacing w:after="0" w:line="240" w:lineRule="auto"/>
        <w:ind w:left="-199"/>
        <w:jc w:val="lowKashida"/>
        <w:rPr>
          <w:rFonts w:ascii="Simplified Arabic" w:eastAsia="Calibri" w:hAnsi="Simplified Arabic" w:cs="Simplified Arabic"/>
          <w:sz w:val="32"/>
          <w:szCs w:val="32"/>
          <w:rtl/>
          <w:lang w:bidi="ar-IQ"/>
        </w:rPr>
      </w:pPr>
    </w:p>
    <w:p w:rsidR="00734F66" w:rsidRPr="00734F66" w:rsidRDefault="00734F66" w:rsidP="00734F66">
      <w:pPr>
        <w:tabs>
          <w:tab w:val="left" w:pos="1080"/>
        </w:tabs>
        <w:autoSpaceDE w:val="0"/>
        <w:autoSpaceDN w:val="0"/>
        <w:adjustRightInd w:val="0"/>
        <w:spacing w:after="0" w:line="240" w:lineRule="auto"/>
        <w:ind w:left="-199"/>
        <w:jc w:val="lowKashida"/>
        <w:rPr>
          <w:rFonts w:ascii="Simplified Arabic" w:eastAsia="Calibri" w:hAnsi="Simplified Arabic" w:cs="Simplified Arabic"/>
          <w:sz w:val="32"/>
          <w:szCs w:val="32"/>
          <w:rtl/>
          <w:lang w:bidi="ar-IQ"/>
        </w:rPr>
      </w:pPr>
    </w:p>
    <w:p w:rsidR="00734F66" w:rsidRPr="00734F66" w:rsidRDefault="00734F66" w:rsidP="00734F66">
      <w:pPr>
        <w:tabs>
          <w:tab w:val="left" w:pos="1080"/>
        </w:tabs>
        <w:autoSpaceDE w:val="0"/>
        <w:autoSpaceDN w:val="0"/>
        <w:adjustRightInd w:val="0"/>
        <w:spacing w:after="0" w:line="240" w:lineRule="auto"/>
        <w:ind w:left="-199"/>
        <w:jc w:val="lowKashida"/>
        <w:rPr>
          <w:rFonts w:ascii="Simplified Arabic" w:eastAsia="Calibri" w:hAnsi="Simplified Arabic" w:cs="Simplified Arabic"/>
          <w:sz w:val="32"/>
          <w:szCs w:val="32"/>
          <w:rtl/>
          <w:lang w:bidi="ar-IQ"/>
        </w:rPr>
      </w:pPr>
    </w:p>
    <w:p w:rsidR="00734F66" w:rsidRPr="00734F66" w:rsidRDefault="00734F66" w:rsidP="00734F66">
      <w:pPr>
        <w:tabs>
          <w:tab w:val="left" w:pos="1080"/>
        </w:tabs>
        <w:autoSpaceDE w:val="0"/>
        <w:autoSpaceDN w:val="0"/>
        <w:adjustRightInd w:val="0"/>
        <w:spacing w:after="0" w:line="240" w:lineRule="auto"/>
        <w:ind w:left="-199"/>
        <w:jc w:val="lowKashida"/>
        <w:rPr>
          <w:rFonts w:ascii="Simplified Arabic" w:eastAsia="Calibri" w:hAnsi="Simplified Arabic" w:cs="Simplified Arabic"/>
          <w:sz w:val="32"/>
          <w:szCs w:val="32"/>
          <w:rtl/>
          <w:lang w:bidi="ar-IQ"/>
        </w:rPr>
      </w:pPr>
    </w:p>
    <w:p w:rsidR="00734F66" w:rsidRPr="00734F66" w:rsidRDefault="00734F66" w:rsidP="00734F66">
      <w:pPr>
        <w:tabs>
          <w:tab w:val="left" w:pos="1080"/>
        </w:tabs>
        <w:autoSpaceDE w:val="0"/>
        <w:autoSpaceDN w:val="0"/>
        <w:adjustRightInd w:val="0"/>
        <w:spacing w:after="0" w:line="240" w:lineRule="auto"/>
        <w:ind w:left="-199"/>
        <w:jc w:val="lowKashida"/>
        <w:rPr>
          <w:rFonts w:ascii="Simplified Arabic" w:eastAsia="Calibri" w:hAnsi="Simplified Arabic" w:cs="Simplified Arabic"/>
          <w:sz w:val="32"/>
          <w:szCs w:val="32"/>
          <w:rtl/>
          <w:lang w:bidi="ar-IQ"/>
        </w:rPr>
      </w:pPr>
    </w:p>
    <w:p w:rsidR="00734F66" w:rsidRPr="00734F66" w:rsidRDefault="00734F66" w:rsidP="00734F66">
      <w:pPr>
        <w:autoSpaceDE w:val="0"/>
        <w:autoSpaceDN w:val="0"/>
        <w:adjustRightInd w:val="0"/>
        <w:spacing w:after="0" w:line="240" w:lineRule="auto"/>
        <w:ind w:left="540" w:hanging="739"/>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hint="cs"/>
          <w:sz w:val="32"/>
          <w:szCs w:val="32"/>
          <w:rtl/>
          <w:lang w:bidi="ar-IQ"/>
        </w:rPr>
        <w:lastRenderedPageBreak/>
        <w:t xml:space="preserve"> </w:t>
      </w:r>
      <w:r w:rsidRPr="00734F66">
        <w:rPr>
          <w:rFonts w:ascii="Simplified Arabic" w:eastAsia="Calibri" w:hAnsi="Simplified Arabic" w:cs="Simplified Arabic"/>
          <w:sz w:val="32"/>
          <w:szCs w:val="32"/>
          <w:rtl/>
          <w:lang w:bidi="ar-IQ"/>
        </w:rPr>
        <w:t>(11) وهي الاسرة التي حكمت بيزنطة ما بين (610 - 717م) وتنسب الى هرقل اول اباطرة هذه الاسرة</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 xml:space="preserve">(610-641م). ويعد هو </w:t>
      </w:r>
      <w:proofErr w:type="spellStart"/>
      <w:r w:rsidRPr="00734F66">
        <w:rPr>
          <w:rFonts w:ascii="Simplified Arabic" w:eastAsia="Calibri" w:hAnsi="Simplified Arabic" w:cs="Simplified Arabic"/>
          <w:sz w:val="32"/>
          <w:szCs w:val="32"/>
          <w:rtl/>
          <w:lang w:bidi="ar-IQ"/>
        </w:rPr>
        <w:t>وجستيان</w:t>
      </w:r>
      <w:proofErr w:type="spellEnd"/>
      <w:r w:rsidRPr="00734F66">
        <w:rPr>
          <w:rFonts w:ascii="Simplified Arabic" w:eastAsia="Calibri" w:hAnsi="Simplified Arabic" w:cs="Simplified Arabic"/>
          <w:sz w:val="32"/>
          <w:szCs w:val="32"/>
          <w:rtl/>
          <w:lang w:bidi="ar-IQ"/>
        </w:rPr>
        <w:t xml:space="preserve"> الثاني </w:t>
      </w:r>
      <w:r w:rsidRPr="00734F66">
        <w:rPr>
          <w:rFonts w:ascii="Simplified Arabic" w:eastAsia="Calibri" w:hAnsi="Simplified Arabic" w:cs="Simplified Arabic" w:hint="cs"/>
          <w:sz w:val="32"/>
          <w:szCs w:val="32"/>
          <w:rtl/>
          <w:lang w:bidi="ar-IQ"/>
        </w:rPr>
        <w:t>أ</w:t>
      </w:r>
      <w:r w:rsidRPr="00734F66">
        <w:rPr>
          <w:rFonts w:ascii="Simplified Arabic" w:eastAsia="Calibri" w:hAnsi="Simplified Arabic" w:cs="Simplified Arabic"/>
          <w:sz w:val="32"/>
          <w:szCs w:val="32"/>
          <w:rtl/>
          <w:lang w:bidi="ar-IQ"/>
        </w:rPr>
        <w:t xml:space="preserve">شهر </w:t>
      </w:r>
      <w:r w:rsidRPr="00734F66">
        <w:rPr>
          <w:rFonts w:ascii="Simplified Arabic" w:eastAsia="Calibri" w:hAnsi="Simplified Arabic" w:cs="Simplified Arabic" w:hint="cs"/>
          <w:sz w:val="32"/>
          <w:szCs w:val="32"/>
          <w:rtl/>
          <w:lang w:bidi="ar-IQ"/>
        </w:rPr>
        <w:t>أ</w:t>
      </w:r>
      <w:r w:rsidRPr="00734F66">
        <w:rPr>
          <w:rFonts w:ascii="Simplified Arabic" w:eastAsia="Calibri" w:hAnsi="Simplified Arabic" w:cs="Simplified Arabic"/>
          <w:sz w:val="32"/>
          <w:szCs w:val="32"/>
          <w:rtl/>
          <w:lang w:bidi="ar-IQ"/>
        </w:rPr>
        <w:t xml:space="preserve">باطرة هذه الأسرة، وقد نالت هذه الاسرة شهرة كبيرة عند البيزنطيين، لان هرقل هو من هزم الساسانيين واستعاد بيت المقدس، فيما عمل </w:t>
      </w:r>
      <w:proofErr w:type="spellStart"/>
      <w:r w:rsidRPr="00734F66">
        <w:rPr>
          <w:rFonts w:ascii="Simplified Arabic" w:eastAsia="Calibri" w:hAnsi="Simplified Arabic" w:cs="Simplified Arabic"/>
          <w:sz w:val="32"/>
          <w:szCs w:val="32"/>
          <w:rtl/>
          <w:lang w:bidi="ar-IQ"/>
        </w:rPr>
        <w:t>جيستيان</w:t>
      </w:r>
      <w:proofErr w:type="spellEnd"/>
      <w:r w:rsidRPr="00734F66">
        <w:rPr>
          <w:rFonts w:ascii="Simplified Arabic" w:eastAsia="Calibri" w:hAnsi="Simplified Arabic" w:cs="Simplified Arabic"/>
          <w:sz w:val="32"/>
          <w:szCs w:val="32"/>
          <w:rtl/>
          <w:lang w:bidi="ar-IQ"/>
        </w:rPr>
        <w:t xml:space="preserve"> بجد لحماية الامبراطورية البيزنطية في مواجهة التوسع الاسلامي. انظر: بينز، نورمان، الامبراطورية البيزنطية، تعريب: حسين مؤنس ومحمود يوسف زايد، مطبعة لجنة التأليف والترجمة والنشر، القاهرة، 1950م، ص52-57؛</w:t>
      </w:r>
    </w:p>
    <w:p w:rsidR="00734F66" w:rsidRPr="00734F66" w:rsidRDefault="00734F66" w:rsidP="00734F66">
      <w:pPr>
        <w:autoSpaceDE w:val="0"/>
        <w:autoSpaceDN w:val="0"/>
        <w:bidi w:val="0"/>
        <w:adjustRightInd w:val="0"/>
        <w:spacing w:after="0" w:line="240" w:lineRule="auto"/>
        <w:ind w:right="360"/>
        <w:jc w:val="lowKashida"/>
        <w:rPr>
          <w:rFonts w:ascii="Simplified Arabic" w:eastAsia="Calibri" w:hAnsi="Simplified Arabic" w:cs="Simplified Arabic"/>
          <w:sz w:val="32"/>
          <w:szCs w:val="32"/>
          <w:lang w:bidi="ar-IQ"/>
        </w:rPr>
      </w:pPr>
      <w:proofErr w:type="spellStart"/>
      <w:proofErr w:type="gramStart"/>
      <w:r w:rsidRPr="00734F66">
        <w:rPr>
          <w:rFonts w:ascii="Simplified Arabic" w:eastAsia="Calibri" w:hAnsi="Simplified Arabic" w:cs="Simplified Arabic"/>
          <w:sz w:val="32"/>
          <w:szCs w:val="32"/>
          <w:lang w:bidi="ar-IQ"/>
        </w:rPr>
        <w:t>Treadgold</w:t>
      </w:r>
      <w:proofErr w:type="spellEnd"/>
      <w:r w:rsidRPr="00734F66">
        <w:rPr>
          <w:rFonts w:ascii="Simplified Arabic" w:eastAsia="Calibri" w:hAnsi="Simplified Arabic" w:cs="Simplified Arabic"/>
          <w:sz w:val="32"/>
          <w:szCs w:val="32"/>
          <w:lang w:bidi="ar-IQ"/>
        </w:rPr>
        <w:t>, W., Byzantium and its Army, 284-1081, California, 1995, PP.21-25.</w:t>
      </w:r>
      <w:proofErr w:type="gramEnd"/>
    </w:p>
    <w:p w:rsidR="00734F66" w:rsidRPr="00734F66" w:rsidRDefault="00734F66" w:rsidP="00734F66">
      <w:pPr>
        <w:tabs>
          <w:tab w:val="left" w:pos="1080"/>
        </w:tabs>
        <w:autoSpaceDE w:val="0"/>
        <w:autoSpaceDN w:val="0"/>
        <w:adjustRightInd w:val="0"/>
        <w:spacing w:after="0" w:line="240" w:lineRule="auto"/>
        <w:ind w:left="540" w:hanging="739"/>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 xml:space="preserve">(12) وهي الاسرة التي اعقبت الاسرة </w:t>
      </w:r>
      <w:proofErr w:type="spellStart"/>
      <w:r w:rsidRPr="00734F66">
        <w:rPr>
          <w:rFonts w:ascii="Simplified Arabic" w:eastAsia="Calibri" w:hAnsi="Simplified Arabic" w:cs="Simplified Arabic"/>
          <w:sz w:val="32"/>
          <w:szCs w:val="32"/>
          <w:rtl/>
          <w:lang w:bidi="ar-IQ"/>
        </w:rPr>
        <w:t>الهرقلية</w:t>
      </w:r>
      <w:proofErr w:type="spellEnd"/>
      <w:r w:rsidRPr="00734F66">
        <w:rPr>
          <w:rFonts w:ascii="Simplified Arabic" w:eastAsia="Calibri" w:hAnsi="Simplified Arabic" w:cs="Simplified Arabic"/>
          <w:sz w:val="32"/>
          <w:szCs w:val="32"/>
          <w:rtl/>
          <w:lang w:bidi="ar-IQ"/>
        </w:rPr>
        <w:t xml:space="preserve"> في حكم بيزنطة للمدة من </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 xml:space="preserve">(717-820م)، وتنسب الى ليو </w:t>
      </w:r>
      <w:proofErr w:type="spellStart"/>
      <w:r w:rsidRPr="00734F66">
        <w:rPr>
          <w:rFonts w:ascii="Simplified Arabic" w:eastAsia="Calibri" w:hAnsi="Simplified Arabic" w:cs="Simplified Arabic"/>
          <w:sz w:val="32"/>
          <w:szCs w:val="32"/>
          <w:rtl/>
          <w:lang w:bidi="ar-IQ"/>
        </w:rPr>
        <w:t>الآيسوري</w:t>
      </w:r>
      <w:proofErr w:type="spellEnd"/>
      <w:r w:rsidRPr="00734F66">
        <w:rPr>
          <w:rFonts w:ascii="Simplified Arabic" w:eastAsia="Calibri" w:hAnsi="Simplified Arabic" w:cs="Simplified Arabic"/>
          <w:sz w:val="32"/>
          <w:szCs w:val="32"/>
          <w:rtl/>
          <w:lang w:bidi="ar-IQ"/>
        </w:rPr>
        <w:t xml:space="preserve"> او اباطرة الاسرة (717-741م) وينسب له الفضل باستمرارية الدولة البيزنطية على صعيد مواجهة الدولة الاموية والعباسية او التصدي للخطر البلغاري، انظر: بينز، الامبراطورية البيزنطية، ص57-61.</w:t>
      </w:r>
    </w:p>
    <w:p w:rsidR="00734F66" w:rsidRPr="00734F66" w:rsidRDefault="00734F66" w:rsidP="00734F66">
      <w:pPr>
        <w:tabs>
          <w:tab w:val="left" w:pos="1080"/>
        </w:tabs>
        <w:autoSpaceDE w:val="0"/>
        <w:autoSpaceDN w:val="0"/>
        <w:adjustRightInd w:val="0"/>
        <w:spacing w:after="0" w:line="240" w:lineRule="auto"/>
        <w:ind w:left="-199"/>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 xml:space="preserve">(13) </w:t>
      </w:r>
      <w:proofErr w:type="spellStart"/>
      <w:r w:rsidRPr="00734F66">
        <w:rPr>
          <w:rFonts w:ascii="Simplified Arabic" w:eastAsia="Calibri" w:hAnsi="Simplified Arabic" w:cs="Simplified Arabic"/>
          <w:sz w:val="32"/>
          <w:szCs w:val="32"/>
          <w:rtl/>
          <w:lang w:bidi="ar-IQ"/>
        </w:rPr>
        <w:t>هالدون</w:t>
      </w:r>
      <w:proofErr w:type="spellEnd"/>
      <w:r w:rsidRPr="00734F66">
        <w:rPr>
          <w:rFonts w:ascii="Simplified Arabic" w:eastAsia="Calibri" w:hAnsi="Simplified Arabic" w:cs="Simplified Arabic"/>
          <w:sz w:val="32"/>
          <w:szCs w:val="32"/>
          <w:rtl/>
          <w:lang w:bidi="ar-IQ"/>
        </w:rPr>
        <w:t>، بيزنطة في حرب، ص38-40؛</w:t>
      </w:r>
    </w:p>
    <w:p w:rsidR="00734F66" w:rsidRPr="00734F66" w:rsidRDefault="00734F66" w:rsidP="00734F66">
      <w:pPr>
        <w:tabs>
          <w:tab w:val="right" w:pos="7797"/>
        </w:tabs>
        <w:autoSpaceDE w:val="0"/>
        <w:autoSpaceDN w:val="0"/>
        <w:bidi w:val="0"/>
        <w:adjustRightInd w:val="0"/>
        <w:spacing w:after="0" w:line="240" w:lineRule="auto"/>
        <w:ind w:right="509"/>
        <w:jc w:val="lowKashida"/>
        <w:rPr>
          <w:rFonts w:ascii="Simplified Arabic" w:eastAsia="Calibri" w:hAnsi="Simplified Arabic" w:cs="Simplified Arabic"/>
          <w:sz w:val="32"/>
          <w:szCs w:val="32"/>
          <w:lang w:bidi="ar-IQ"/>
        </w:rPr>
      </w:pPr>
      <w:proofErr w:type="gramStart"/>
      <w:r w:rsidRPr="00734F66">
        <w:rPr>
          <w:rFonts w:ascii="Simplified Arabic" w:eastAsia="Calibri" w:hAnsi="Simplified Arabic" w:cs="Simplified Arabic"/>
          <w:sz w:val="32"/>
          <w:szCs w:val="32"/>
          <w:lang w:bidi="ar-IQ"/>
        </w:rPr>
        <w:t>Nicolle, David, Roman- Byzantine Armies 4</w:t>
      </w:r>
      <w:r w:rsidRPr="00734F66">
        <w:rPr>
          <w:rFonts w:ascii="Simplified Arabic" w:eastAsia="Calibri" w:hAnsi="Simplified Arabic" w:cs="Simplified Arabic"/>
          <w:sz w:val="32"/>
          <w:szCs w:val="32"/>
          <w:vertAlign w:val="superscript"/>
          <w:lang w:bidi="ar-IQ"/>
        </w:rPr>
        <w:t>th</w:t>
      </w:r>
      <w:r w:rsidRPr="00734F66">
        <w:rPr>
          <w:rFonts w:ascii="Simplified Arabic" w:eastAsia="Calibri" w:hAnsi="Simplified Arabic" w:cs="Simplified Arabic"/>
          <w:sz w:val="32"/>
          <w:szCs w:val="32"/>
          <w:lang w:bidi="ar-IQ"/>
        </w:rPr>
        <w:t xml:space="preserve"> -9</w:t>
      </w:r>
      <w:r w:rsidRPr="00734F66">
        <w:rPr>
          <w:rFonts w:ascii="Simplified Arabic" w:eastAsia="Calibri" w:hAnsi="Simplified Arabic" w:cs="Simplified Arabic"/>
          <w:sz w:val="32"/>
          <w:szCs w:val="32"/>
          <w:vertAlign w:val="superscript"/>
          <w:lang w:bidi="ar-IQ"/>
        </w:rPr>
        <w:t>th</w:t>
      </w:r>
      <w:r w:rsidRPr="00734F66">
        <w:rPr>
          <w:rFonts w:ascii="Simplified Arabic" w:eastAsia="Calibri" w:hAnsi="Simplified Arabic" w:cs="Simplified Arabic"/>
          <w:sz w:val="32"/>
          <w:szCs w:val="32"/>
          <w:lang w:bidi="ar-IQ"/>
        </w:rPr>
        <w:t xml:space="preserve"> </w:t>
      </w:r>
      <w:proofErr w:type="spellStart"/>
      <w:r w:rsidRPr="00734F66">
        <w:rPr>
          <w:rFonts w:ascii="Simplified Arabic" w:eastAsia="Calibri" w:hAnsi="Simplified Arabic" w:cs="Simplified Arabic"/>
          <w:sz w:val="32"/>
          <w:szCs w:val="32"/>
          <w:lang w:bidi="ar-IQ"/>
        </w:rPr>
        <w:t>Cenuries</w:t>
      </w:r>
      <w:proofErr w:type="spellEnd"/>
      <w:r w:rsidRPr="00734F66">
        <w:rPr>
          <w:rFonts w:ascii="Simplified Arabic" w:eastAsia="Calibri" w:hAnsi="Simplified Arabic" w:cs="Simplified Arabic"/>
          <w:sz w:val="32"/>
          <w:szCs w:val="32"/>
          <w:lang w:bidi="ar-IQ"/>
        </w:rPr>
        <w:t>, London, 1992, PP.13-15.</w:t>
      </w:r>
      <w:proofErr w:type="gramEnd"/>
    </w:p>
    <w:p w:rsidR="00734F66" w:rsidRPr="00734F66" w:rsidRDefault="00734F66" w:rsidP="00734F66">
      <w:pPr>
        <w:autoSpaceDE w:val="0"/>
        <w:autoSpaceDN w:val="0"/>
        <w:adjustRightInd w:val="0"/>
        <w:spacing w:after="0" w:line="240" w:lineRule="auto"/>
        <w:ind w:left="509" w:hanging="708"/>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 xml:space="preserve">(14) وهو مصطلح عسكري بيزنطي، ويعني فرقة (لواء) ترابط على الثغور، ثم تحول المصطلح الى مصطلح اداري تدريجيا مع ابتداع نظام الثيمات، </w:t>
      </w:r>
      <w:proofErr w:type="spellStart"/>
      <w:r w:rsidRPr="00734F66">
        <w:rPr>
          <w:rFonts w:ascii="Simplified Arabic" w:eastAsia="Calibri" w:hAnsi="Simplified Arabic" w:cs="Simplified Arabic"/>
          <w:sz w:val="32"/>
          <w:szCs w:val="32"/>
          <w:rtl/>
          <w:lang w:bidi="ar-IQ"/>
        </w:rPr>
        <w:t>رنسيمان</w:t>
      </w:r>
      <w:proofErr w:type="spellEnd"/>
      <w:r w:rsidRPr="00734F66">
        <w:rPr>
          <w:rFonts w:ascii="Simplified Arabic" w:eastAsia="Calibri" w:hAnsi="Simplified Arabic" w:cs="Simplified Arabic"/>
          <w:sz w:val="32"/>
          <w:szCs w:val="32"/>
          <w:rtl/>
          <w:lang w:bidi="ar-IQ"/>
        </w:rPr>
        <w:t>، ستيفن، الحضارة البيزنطية، ترجمة: عبد العزيز توفيق جاويد، ط2، بلا مطبعة، القاهرة، 1966م، ص97، 163، 404.</w:t>
      </w:r>
    </w:p>
    <w:p w:rsidR="00734F66" w:rsidRPr="00734F66" w:rsidRDefault="00734F66" w:rsidP="00734F66">
      <w:pPr>
        <w:tabs>
          <w:tab w:val="left" w:pos="1080"/>
        </w:tabs>
        <w:autoSpaceDE w:val="0"/>
        <w:autoSpaceDN w:val="0"/>
        <w:bidi w:val="0"/>
        <w:adjustRightInd w:val="0"/>
        <w:spacing w:after="0" w:line="240" w:lineRule="auto"/>
        <w:ind w:right="1080"/>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 xml:space="preserve">(15) </w:t>
      </w:r>
      <w:proofErr w:type="spellStart"/>
      <w:r w:rsidRPr="00734F66">
        <w:rPr>
          <w:rFonts w:ascii="Simplified Arabic" w:eastAsia="Calibri" w:hAnsi="Simplified Arabic" w:cs="Simplified Arabic"/>
          <w:sz w:val="32"/>
          <w:szCs w:val="32"/>
          <w:lang w:bidi="ar-IQ"/>
        </w:rPr>
        <w:t>Whittow</w:t>
      </w:r>
      <w:proofErr w:type="spellEnd"/>
      <w:r w:rsidRPr="00734F66">
        <w:rPr>
          <w:rFonts w:ascii="Simplified Arabic" w:eastAsia="Calibri" w:hAnsi="Simplified Arabic" w:cs="Simplified Arabic"/>
          <w:sz w:val="32"/>
          <w:szCs w:val="32"/>
          <w:lang w:bidi="ar-IQ"/>
        </w:rPr>
        <w:t xml:space="preserve">, </w:t>
      </w:r>
      <w:proofErr w:type="gramStart"/>
      <w:r w:rsidRPr="00734F66">
        <w:rPr>
          <w:rFonts w:ascii="Simplified Arabic" w:eastAsia="Calibri" w:hAnsi="Simplified Arabic" w:cs="Simplified Arabic"/>
          <w:sz w:val="32"/>
          <w:szCs w:val="32"/>
          <w:lang w:bidi="ar-IQ"/>
        </w:rPr>
        <w:t>The</w:t>
      </w:r>
      <w:proofErr w:type="gramEnd"/>
      <w:r w:rsidRPr="00734F66">
        <w:rPr>
          <w:rFonts w:ascii="Simplified Arabic" w:eastAsia="Calibri" w:hAnsi="Simplified Arabic" w:cs="Simplified Arabic"/>
          <w:sz w:val="32"/>
          <w:szCs w:val="32"/>
          <w:lang w:bidi="ar-IQ"/>
        </w:rPr>
        <w:t xml:space="preserve"> Making of Byzantium, PP.165 ff.</w:t>
      </w:r>
    </w:p>
    <w:p w:rsidR="00734F66" w:rsidRPr="00734F66" w:rsidRDefault="00734F66" w:rsidP="00734F66">
      <w:pPr>
        <w:tabs>
          <w:tab w:val="left" w:pos="1080"/>
        </w:tabs>
        <w:autoSpaceDE w:val="0"/>
        <w:autoSpaceDN w:val="0"/>
        <w:adjustRightInd w:val="0"/>
        <w:spacing w:after="0" w:line="240" w:lineRule="auto"/>
        <w:ind w:left="-199"/>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 xml:space="preserve">(16) </w:t>
      </w:r>
      <w:proofErr w:type="spellStart"/>
      <w:r w:rsidRPr="00734F66">
        <w:rPr>
          <w:rFonts w:ascii="Simplified Arabic" w:eastAsia="Calibri" w:hAnsi="Simplified Arabic" w:cs="Simplified Arabic"/>
          <w:sz w:val="32"/>
          <w:szCs w:val="32"/>
          <w:rtl/>
          <w:lang w:bidi="ar-IQ"/>
        </w:rPr>
        <w:t>رنسيمان</w:t>
      </w:r>
      <w:proofErr w:type="spellEnd"/>
      <w:r w:rsidRPr="00734F66">
        <w:rPr>
          <w:rFonts w:ascii="Simplified Arabic" w:eastAsia="Calibri" w:hAnsi="Simplified Arabic" w:cs="Simplified Arabic"/>
          <w:sz w:val="32"/>
          <w:szCs w:val="32"/>
          <w:rtl/>
          <w:lang w:bidi="ar-IQ"/>
        </w:rPr>
        <w:t>، الحضارة البيزنطية، ص164.</w:t>
      </w:r>
    </w:p>
    <w:p w:rsidR="00734F66" w:rsidRPr="00734F66" w:rsidRDefault="00734F66" w:rsidP="00734F66">
      <w:pPr>
        <w:autoSpaceDE w:val="0"/>
        <w:autoSpaceDN w:val="0"/>
        <w:bidi w:val="0"/>
        <w:adjustRightInd w:val="0"/>
        <w:spacing w:after="0" w:line="240" w:lineRule="auto"/>
        <w:ind w:left="709" w:right="509" w:hanging="709"/>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(17) Bury, J.B. (editor), Cambridge Medieval History, Cambridge, 1923, Vol.4, PP.265-67.</w:t>
      </w:r>
    </w:p>
    <w:p w:rsidR="00734F66" w:rsidRPr="00734F66" w:rsidRDefault="00734F66" w:rsidP="00734F66">
      <w:pPr>
        <w:tabs>
          <w:tab w:val="left" w:pos="-1440"/>
        </w:tabs>
        <w:autoSpaceDE w:val="0"/>
        <w:autoSpaceDN w:val="0"/>
        <w:adjustRightInd w:val="0"/>
        <w:spacing w:after="0" w:line="240" w:lineRule="auto"/>
        <w:ind w:left="-199"/>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 xml:space="preserve">(18) </w:t>
      </w:r>
      <w:proofErr w:type="spellStart"/>
      <w:r w:rsidRPr="00734F66">
        <w:rPr>
          <w:rFonts w:ascii="Simplified Arabic" w:eastAsia="Calibri" w:hAnsi="Simplified Arabic" w:cs="Simplified Arabic"/>
          <w:sz w:val="32"/>
          <w:szCs w:val="32"/>
          <w:rtl/>
          <w:lang w:bidi="ar-IQ"/>
        </w:rPr>
        <w:t>رنسيمان</w:t>
      </w:r>
      <w:proofErr w:type="spellEnd"/>
      <w:r w:rsidRPr="00734F66">
        <w:rPr>
          <w:rFonts w:ascii="Simplified Arabic" w:eastAsia="Calibri" w:hAnsi="Simplified Arabic" w:cs="Simplified Arabic"/>
          <w:sz w:val="32"/>
          <w:szCs w:val="32"/>
          <w:rtl/>
          <w:lang w:bidi="ar-IQ"/>
        </w:rPr>
        <w:t>، الحضارة البيزنطية، ص164.</w:t>
      </w:r>
    </w:p>
    <w:p w:rsidR="00734F66" w:rsidRPr="00734F66" w:rsidRDefault="00734F66" w:rsidP="00734F66">
      <w:pPr>
        <w:tabs>
          <w:tab w:val="left" w:pos="-1440"/>
        </w:tabs>
        <w:autoSpaceDE w:val="0"/>
        <w:autoSpaceDN w:val="0"/>
        <w:adjustRightInd w:val="0"/>
        <w:spacing w:after="0" w:line="240" w:lineRule="auto"/>
        <w:ind w:left="651" w:hanging="651"/>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lastRenderedPageBreak/>
        <w:t xml:space="preserve">(19) وهو اهم الثيمات الاسيوية في الإمبراطورية البيزنطية، تمتد من بحر ايجة شرقاً الى </w:t>
      </w:r>
      <w:proofErr w:type="spellStart"/>
      <w:r w:rsidRPr="00734F66">
        <w:rPr>
          <w:rFonts w:ascii="Simplified Arabic" w:eastAsia="Calibri" w:hAnsi="Simplified Arabic" w:cs="Simplified Arabic"/>
          <w:sz w:val="32"/>
          <w:szCs w:val="32"/>
          <w:rtl/>
          <w:lang w:bidi="ar-IQ"/>
        </w:rPr>
        <w:t>كبادوكيا</w:t>
      </w:r>
      <w:proofErr w:type="spellEnd"/>
      <w:r w:rsidRPr="00734F66">
        <w:rPr>
          <w:rFonts w:ascii="Simplified Arabic" w:eastAsia="Calibri" w:hAnsi="Simplified Arabic" w:cs="Simplified Arabic"/>
          <w:sz w:val="32"/>
          <w:szCs w:val="32"/>
          <w:rtl/>
          <w:lang w:bidi="ar-IQ"/>
        </w:rPr>
        <w:t xml:space="preserve"> غرباً، عاصمتها عمورية (</w:t>
      </w:r>
      <w:proofErr w:type="spellStart"/>
      <w:r w:rsidRPr="00734F66">
        <w:rPr>
          <w:rFonts w:ascii="Simplified Arabic" w:eastAsia="Calibri" w:hAnsi="Simplified Arabic" w:cs="Simplified Arabic"/>
          <w:sz w:val="32"/>
          <w:szCs w:val="32"/>
          <w:lang w:bidi="ar-IQ"/>
        </w:rPr>
        <w:t>Amorion</w:t>
      </w:r>
      <w:proofErr w:type="spellEnd"/>
      <w:r w:rsidRPr="00734F66">
        <w:rPr>
          <w:rFonts w:ascii="Simplified Arabic" w:eastAsia="Calibri" w:hAnsi="Simplified Arabic" w:cs="Simplified Arabic"/>
          <w:sz w:val="32"/>
          <w:szCs w:val="32"/>
          <w:rtl/>
          <w:lang w:bidi="ar-IQ"/>
        </w:rPr>
        <w:t xml:space="preserve">)، وقد لعبت دورا </w:t>
      </w:r>
      <w:r w:rsidRPr="00734F66">
        <w:rPr>
          <w:rFonts w:ascii="Simplified Arabic" w:eastAsia="Calibri" w:hAnsi="Simplified Arabic" w:cs="Simplified Arabic" w:hint="cs"/>
          <w:sz w:val="32"/>
          <w:szCs w:val="32"/>
          <w:rtl/>
          <w:lang w:bidi="ar-IQ"/>
        </w:rPr>
        <w:t>أ</w:t>
      </w:r>
      <w:r w:rsidRPr="00734F66">
        <w:rPr>
          <w:rFonts w:ascii="Simplified Arabic" w:eastAsia="Calibri" w:hAnsi="Simplified Arabic" w:cs="Simplified Arabic"/>
          <w:sz w:val="32"/>
          <w:szCs w:val="32"/>
          <w:rtl/>
          <w:lang w:bidi="ar-IQ"/>
        </w:rPr>
        <w:t>ساس</w:t>
      </w:r>
      <w:r w:rsidRPr="00734F66">
        <w:rPr>
          <w:rFonts w:ascii="Simplified Arabic" w:eastAsia="Calibri" w:hAnsi="Simplified Arabic" w:cs="Simplified Arabic" w:hint="cs"/>
          <w:sz w:val="32"/>
          <w:szCs w:val="32"/>
          <w:rtl/>
          <w:lang w:bidi="ar-IQ"/>
        </w:rPr>
        <w:t>ي</w:t>
      </w:r>
      <w:r w:rsidRPr="00734F66">
        <w:rPr>
          <w:rFonts w:ascii="Simplified Arabic" w:eastAsia="Calibri" w:hAnsi="Simplified Arabic" w:cs="Simplified Arabic"/>
          <w:sz w:val="32"/>
          <w:szCs w:val="32"/>
          <w:rtl/>
          <w:lang w:bidi="ar-IQ"/>
        </w:rPr>
        <w:t>اً في الدفاع عن الإمبراطورية امام هجومات المسلمين،</w:t>
      </w:r>
    </w:p>
    <w:p w:rsidR="00734F66" w:rsidRPr="00734F66" w:rsidRDefault="00734F66" w:rsidP="00734F66">
      <w:pPr>
        <w:tabs>
          <w:tab w:val="left" w:pos="-1440"/>
        </w:tabs>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Rosser, Historical Dictionary, p. 20.</w:t>
      </w:r>
    </w:p>
    <w:p w:rsidR="00734F66" w:rsidRPr="00734F66" w:rsidRDefault="00734F66" w:rsidP="00734F66">
      <w:pPr>
        <w:tabs>
          <w:tab w:val="left" w:pos="-1440"/>
        </w:tabs>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(20) </w:t>
      </w:r>
      <w:proofErr w:type="spellStart"/>
      <w:r w:rsidRPr="00734F66">
        <w:rPr>
          <w:rFonts w:ascii="Simplified Arabic" w:eastAsia="Calibri" w:hAnsi="Simplified Arabic" w:cs="Simplified Arabic"/>
          <w:sz w:val="32"/>
          <w:szCs w:val="32"/>
          <w:rtl/>
          <w:lang w:bidi="ar-IQ"/>
        </w:rPr>
        <w:t>رنسيمان</w:t>
      </w:r>
      <w:proofErr w:type="spellEnd"/>
      <w:r w:rsidRPr="00734F66">
        <w:rPr>
          <w:rFonts w:ascii="Simplified Arabic" w:eastAsia="Calibri" w:hAnsi="Simplified Arabic" w:cs="Simplified Arabic"/>
          <w:sz w:val="32"/>
          <w:szCs w:val="32"/>
          <w:rtl/>
          <w:lang w:bidi="ar-IQ"/>
        </w:rPr>
        <w:t>، الحضارة البيزنطية، ص164.</w:t>
      </w:r>
    </w:p>
    <w:p w:rsidR="00734F66" w:rsidRPr="00734F66" w:rsidRDefault="00734F66" w:rsidP="00734F66">
      <w:pPr>
        <w:tabs>
          <w:tab w:val="left" w:pos="-1440"/>
        </w:tabs>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(21) </w:t>
      </w:r>
      <w:proofErr w:type="gramStart"/>
      <w:r w:rsidRPr="00734F66">
        <w:rPr>
          <w:rFonts w:ascii="Simplified Arabic" w:eastAsia="Calibri" w:hAnsi="Simplified Arabic" w:cs="Simplified Arabic"/>
          <w:sz w:val="32"/>
          <w:szCs w:val="32"/>
          <w:rtl/>
          <w:lang w:bidi="ar-IQ"/>
        </w:rPr>
        <w:t>المرجع</w:t>
      </w:r>
      <w:proofErr w:type="gramEnd"/>
      <w:r w:rsidRPr="00734F66">
        <w:rPr>
          <w:rFonts w:ascii="Simplified Arabic" w:eastAsia="Calibri" w:hAnsi="Simplified Arabic" w:cs="Simplified Arabic"/>
          <w:sz w:val="32"/>
          <w:szCs w:val="32"/>
          <w:rtl/>
          <w:lang w:bidi="ar-IQ"/>
        </w:rPr>
        <w:t xml:space="preserve"> نفسه، ص166.</w:t>
      </w:r>
    </w:p>
    <w:p w:rsidR="00734F66" w:rsidRPr="00734F66" w:rsidRDefault="00734F66" w:rsidP="00734F66">
      <w:pPr>
        <w:tabs>
          <w:tab w:val="left" w:pos="-1440"/>
        </w:tabs>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(22) </w:t>
      </w:r>
      <w:proofErr w:type="gramStart"/>
      <w:r w:rsidRPr="00734F66">
        <w:rPr>
          <w:rFonts w:ascii="Simplified Arabic" w:eastAsia="Calibri" w:hAnsi="Simplified Arabic" w:cs="Simplified Arabic"/>
          <w:sz w:val="32"/>
          <w:szCs w:val="32"/>
          <w:rtl/>
          <w:lang w:bidi="ar-IQ"/>
        </w:rPr>
        <w:t>المرجع</w:t>
      </w:r>
      <w:proofErr w:type="gramEnd"/>
      <w:r w:rsidRPr="00734F66">
        <w:rPr>
          <w:rFonts w:ascii="Simplified Arabic" w:eastAsia="Calibri" w:hAnsi="Simplified Arabic" w:cs="Simplified Arabic"/>
          <w:sz w:val="32"/>
          <w:szCs w:val="32"/>
          <w:rtl/>
          <w:lang w:bidi="ar-IQ"/>
        </w:rPr>
        <w:t xml:space="preserve"> نفسه، ص166-167.</w:t>
      </w:r>
    </w:p>
    <w:p w:rsidR="00734F66" w:rsidRPr="00734F66" w:rsidRDefault="00734F66" w:rsidP="00734F66">
      <w:pPr>
        <w:tabs>
          <w:tab w:val="left" w:pos="1080"/>
        </w:tabs>
        <w:autoSpaceDE w:val="0"/>
        <w:autoSpaceDN w:val="0"/>
        <w:bidi w:val="0"/>
        <w:adjustRightInd w:val="0"/>
        <w:spacing w:after="0" w:line="240" w:lineRule="auto"/>
        <w:ind w:left="540" w:hanging="540"/>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 xml:space="preserve">(23) Gregory, Timothy E., A History of Byzantium, Oxford, 2005, PP.194-95; Brubaker, Leslie and John </w:t>
      </w:r>
      <w:proofErr w:type="spellStart"/>
      <w:r w:rsidRPr="00734F66">
        <w:rPr>
          <w:rFonts w:ascii="Simplified Arabic" w:eastAsia="Calibri" w:hAnsi="Simplified Arabic" w:cs="Simplified Arabic"/>
          <w:sz w:val="32"/>
          <w:szCs w:val="32"/>
          <w:lang w:bidi="ar-IQ"/>
        </w:rPr>
        <w:t>Haldon</w:t>
      </w:r>
      <w:proofErr w:type="spellEnd"/>
      <w:r w:rsidRPr="00734F66">
        <w:rPr>
          <w:rFonts w:ascii="Simplified Arabic" w:eastAsia="Calibri" w:hAnsi="Simplified Arabic" w:cs="Simplified Arabic"/>
          <w:sz w:val="32"/>
          <w:szCs w:val="32"/>
          <w:lang w:bidi="ar-IQ"/>
        </w:rPr>
        <w:t xml:space="preserve">, Byzantium in the </w:t>
      </w:r>
      <w:proofErr w:type="spellStart"/>
      <w:r w:rsidRPr="00734F66">
        <w:rPr>
          <w:rFonts w:ascii="Simplified Arabic" w:eastAsia="Calibri" w:hAnsi="Simplified Arabic" w:cs="Simplified Arabic"/>
          <w:sz w:val="32"/>
          <w:szCs w:val="32"/>
          <w:lang w:bidi="ar-IQ"/>
        </w:rPr>
        <w:t>lconoclast</w:t>
      </w:r>
      <w:proofErr w:type="spellEnd"/>
      <w:r w:rsidRPr="00734F66">
        <w:rPr>
          <w:rFonts w:ascii="Simplified Arabic" w:eastAsia="Calibri" w:hAnsi="Simplified Arabic" w:cs="Simplified Arabic"/>
          <w:sz w:val="32"/>
          <w:szCs w:val="32"/>
          <w:lang w:bidi="ar-IQ"/>
        </w:rPr>
        <w:t xml:space="preserve"> Era (ca. 680-850): The Sources, An annotated Survey, England, 2001, PP.53-54.</w:t>
      </w:r>
    </w:p>
    <w:p w:rsidR="00734F66" w:rsidRPr="00734F66" w:rsidRDefault="00734F66" w:rsidP="00734F66">
      <w:pPr>
        <w:tabs>
          <w:tab w:val="left" w:pos="1080"/>
        </w:tabs>
        <w:autoSpaceDE w:val="0"/>
        <w:autoSpaceDN w:val="0"/>
        <w:adjustRightInd w:val="0"/>
        <w:spacing w:after="0" w:line="240" w:lineRule="auto"/>
        <w:ind w:left="651" w:hanging="651"/>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(24) الايقونة لفظ يوناني معناه الصورة والرسم، ويستعمل في اللاهوت المسيحي للإشارة الى صور القديسين، والصراع ضد الايقونات ينقسم الى مدتين منفصلتين، الأولى من سنة 726 م الى سنة 780 م، والثانية من سنة </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813</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م الى سنة 843</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م، وتنتهي برفع تحريم الايقونات نهائياً،</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 xml:space="preserve">رستم، </w:t>
      </w:r>
      <w:r w:rsidRPr="00734F66">
        <w:rPr>
          <w:rFonts w:ascii="Simplified Arabic" w:eastAsia="Calibri" w:hAnsi="Simplified Arabic" w:cs="Simplified Arabic" w:hint="cs"/>
          <w:sz w:val="32"/>
          <w:szCs w:val="32"/>
          <w:rtl/>
          <w:lang w:bidi="ar-IQ"/>
        </w:rPr>
        <w:t>أ</w:t>
      </w:r>
      <w:r w:rsidRPr="00734F66">
        <w:rPr>
          <w:rFonts w:ascii="Simplified Arabic" w:eastAsia="Calibri" w:hAnsi="Simplified Arabic" w:cs="Simplified Arabic"/>
          <w:sz w:val="32"/>
          <w:szCs w:val="32"/>
          <w:rtl/>
          <w:lang w:bidi="ar-IQ"/>
        </w:rPr>
        <w:t>سد، الروم في سياستهم، وحضارتهم، ودينهم، وثقافتهم، وصلاتهم بالعرب، ط1 ، دار المكشوف، بيروت، 1955م، ص302.</w:t>
      </w:r>
    </w:p>
    <w:p w:rsidR="00734F66" w:rsidRPr="00734F66" w:rsidRDefault="00734F66" w:rsidP="00734F66">
      <w:pPr>
        <w:tabs>
          <w:tab w:val="left" w:pos="1080"/>
        </w:tabs>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(25) بينز، الامبراطورية البيزنطية، ص113-119؛</w:t>
      </w:r>
    </w:p>
    <w:p w:rsidR="00734F66" w:rsidRPr="00734F66" w:rsidRDefault="00734F66" w:rsidP="00734F66">
      <w:pPr>
        <w:autoSpaceDE w:val="0"/>
        <w:autoSpaceDN w:val="0"/>
        <w:bidi w:val="0"/>
        <w:adjustRightInd w:val="0"/>
        <w:spacing w:after="0" w:line="240" w:lineRule="auto"/>
        <w:ind w:right="36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lang w:bidi="ar-IQ"/>
        </w:rPr>
        <w:t>Bury, A History of the Later Roman Empire, Vol. 2, PP.453-54, 460 ff.; Gregory, A History, PP.185-195.</w:t>
      </w:r>
    </w:p>
    <w:p w:rsidR="00734F66" w:rsidRPr="00734F66" w:rsidRDefault="00734F66" w:rsidP="00734F66">
      <w:pPr>
        <w:tabs>
          <w:tab w:val="left" w:pos="1080"/>
        </w:tabs>
        <w:autoSpaceDE w:val="0"/>
        <w:autoSpaceDN w:val="0"/>
        <w:bidi w:val="0"/>
        <w:adjustRightInd w:val="0"/>
        <w:spacing w:after="0" w:line="240" w:lineRule="auto"/>
        <w:ind w:right="1080"/>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(26) Ibid, PP. 186 ff.</w:t>
      </w:r>
    </w:p>
    <w:p w:rsidR="00734F66" w:rsidRPr="00734F66" w:rsidRDefault="00734F66" w:rsidP="00734F66">
      <w:pPr>
        <w:tabs>
          <w:tab w:val="left" w:pos="-1080"/>
        </w:tabs>
        <w:autoSpaceDE w:val="0"/>
        <w:autoSpaceDN w:val="0"/>
        <w:bidi w:val="0"/>
        <w:adjustRightInd w:val="0"/>
        <w:spacing w:after="0" w:line="240" w:lineRule="auto"/>
        <w:ind w:left="540" w:hanging="540"/>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 xml:space="preserve">(27) Bury, A History of the Later Roman, Vol.2, PP.962-63; Gregory, A history, PP.196-197; </w:t>
      </w:r>
      <w:proofErr w:type="spellStart"/>
      <w:r w:rsidRPr="00734F66">
        <w:rPr>
          <w:rFonts w:ascii="Simplified Arabic" w:eastAsia="Calibri" w:hAnsi="Simplified Arabic" w:cs="Simplified Arabic"/>
          <w:sz w:val="32"/>
          <w:szCs w:val="32"/>
          <w:lang w:bidi="ar-IQ"/>
        </w:rPr>
        <w:t>Magdalino</w:t>
      </w:r>
      <w:proofErr w:type="spellEnd"/>
      <w:r w:rsidRPr="00734F66">
        <w:rPr>
          <w:rFonts w:ascii="Simplified Arabic" w:eastAsia="Calibri" w:hAnsi="Simplified Arabic" w:cs="Simplified Arabic"/>
          <w:sz w:val="32"/>
          <w:szCs w:val="32"/>
          <w:lang w:bidi="ar-IQ"/>
        </w:rPr>
        <w:t xml:space="preserve">, Paul, Studies </w:t>
      </w:r>
      <w:proofErr w:type="spellStart"/>
      <w:r w:rsidRPr="00734F66">
        <w:rPr>
          <w:rFonts w:ascii="Simplified Arabic" w:eastAsia="Calibri" w:hAnsi="Simplified Arabic" w:cs="Simplified Arabic"/>
          <w:sz w:val="32"/>
          <w:szCs w:val="32"/>
          <w:lang w:bidi="ar-IQ"/>
        </w:rPr>
        <w:t>onthe</w:t>
      </w:r>
      <w:proofErr w:type="spellEnd"/>
      <w:r w:rsidRPr="00734F66">
        <w:rPr>
          <w:rFonts w:ascii="Simplified Arabic" w:eastAsia="Calibri" w:hAnsi="Simplified Arabic" w:cs="Simplified Arabic"/>
          <w:sz w:val="32"/>
          <w:szCs w:val="32"/>
          <w:lang w:bidi="ar-IQ"/>
        </w:rPr>
        <w:t xml:space="preserve"> History and Topography of Byzantine Constantinople, Hampshire, 2007, IV, P.4-5.</w:t>
      </w:r>
    </w:p>
    <w:p w:rsidR="00734F66" w:rsidRPr="00734F66" w:rsidRDefault="00734F66" w:rsidP="00734F66">
      <w:pPr>
        <w:tabs>
          <w:tab w:val="left" w:pos="1080"/>
        </w:tabs>
        <w:autoSpaceDE w:val="0"/>
        <w:autoSpaceDN w:val="0"/>
        <w:adjustRightInd w:val="0"/>
        <w:spacing w:after="0" w:line="240" w:lineRule="auto"/>
        <w:ind w:left="651" w:hanging="651"/>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lastRenderedPageBreak/>
        <w:t xml:space="preserve">(28) وقد </w:t>
      </w:r>
      <w:r w:rsidRPr="00734F66">
        <w:rPr>
          <w:rFonts w:ascii="Simplified Arabic" w:eastAsia="Calibri" w:hAnsi="Simplified Arabic" w:cs="Simplified Arabic" w:hint="cs"/>
          <w:sz w:val="32"/>
          <w:szCs w:val="32"/>
          <w:rtl/>
          <w:lang w:bidi="ar-IQ"/>
        </w:rPr>
        <w:t>أ</w:t>
      </w:r>
      <w:r w:rsidRPr="00734F66">
        <w:rPr>
          <w:rFonts w:ascii="Simplified Arabic" w:eastAsia="Calibri" w:hAnsi="Simplified Arabic" w:cs="Simplified Arabic"/>
          <w:sz w:val="32"/>
          <w:szCs w:val="32"/>
          <w:rtl/>
          <w:lang w:bidi="ar-IQ"/>
        </w:rPr>
        <w:t>بيحت الايقونات في عهد الامبراطورة ابرني</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(171-802</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م) ولكنها حرمت بعد عزلها، حتى اعتلاء ميخائيل الثالث من الاسرة العمورية عرش بيزنطة، في سنة 843م عندما ابيحت بشكل نهائي، وازيلت القوانين المعارضة لها، أنظر:</w:t>
      </w:r>
    </w:p>
    <w:p w:rsidR="00734F66" w:rsidRPr="00734F66" w:rsidRDefault="00734F66" w:rsidP="00734F66">
      <w:pPr>
        <w:autoSpaceDE w:val="0"/>
        <w:autoSpaceDN w:val="0"/>
        <w:bidi w:val="0"/>
        <w:adjustRightInd w:val="0"/>
        <w:spacing w:after="0" w:line="240" w:lineRule="auto"/>
        <w:ind w:right="36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lang w:bidi="ar-IQ"/>
        </w:rPr>
        <w:t xml:space="preserve">Hussey, J.M., </w:t>
      </w:r>
      <w:proofErr w:type="gramStart"/>
      <w:r w:rsidRPr="00734F66">
        <w:rPr>
          <w:rFonts w:ascii="Simplified Arabic" w:eastAsia="Calibri" w:hAnsi="Simplified Arabic" w:cs="Simplified Arabic"/>
          <w:sz w:val="32"/>
          <w:szCs w:val="32"/>
          <w:lang w:bidi="ar-IQ"/>
        </w:rPr>
        <w:t>The</w:t>
      </w:r>
      <w:proofErr w:type="gramEnd"/>
      <w:r w:rsidRPr="00734F66">
        <w:rPr>
          <w:rFonts w:ascii="Simplified Arabic" w:eastAsia="Calibri" w:hAnsi="Simplified Arabic" w:cs="Simplified Arabic"/>
          <w:sz w:val="32"/>
          <w:szCs w:val="32"/>
          <w:lang w:bidi="ar-IQ"/>
        </w:rPr>
        <w:t xml:space="preserve"> Orthodox Church in the Byzantine Empire, Oxford, 1986, PP.44-50, 62-68.</w:t>
      </w:r>
    </w:p>
    <w:p w:rsidR="00734F66" w:rsidRPr="00734F66" w:rsidRDefault="00734F66" w:rsidP="00734F66">
      <w:pPr>
        <w:autoSpaceDE w:val="0"/>
        <w:autoSpaceDN w:val="0"/>
        <w:bidi w:val="0"/>
        <w:adjustRightInd w:val="0"/>
        <w:spacing w:after="0" w:line="240" w:lineRule="auto"/>
        <w:ind w:left="720" w:hanging="720"/>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(29) Bury, A History of the Later Roman, P.450; Gregory, A History, PP.194-95.</w:t>
      </w:r>
    </w:p>
    <w:p w:rsidR="00734F66" w:rsidRPr="00734F66" w:rsidRDefault="00734F66" w:rsidP="00734F66">
      <w:pPr>
        <w:autoSpaceDE w:val="0"/>
        <w:autoSpaceDN w:val="0"/>
        <w:bidi w:val="0"/>
        <w:adjustRightInd w:val="0"/>
        <w:spacing w:after="0" w:line="240" w:lineRule="auto"/>
        <w:ind w:left="720" w:hanging="720"/>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(30) Bury, A History, of the Later Roman, P.450-52; Gregory, A History, PP.195.</w:t>
      </w:r>
    </w:p>
    <w:p w:rsidR="00734F66" w:rsidRPr="00734F66" w:rsidRDefault="00734F66" w:rsidP="00734F66">
      <w:pPr>
        <w:autoSpaceDE w:val="0"/>
        <w:autoSpaceDN w:val="0"/>
        <w:bidi w:val="0"/>
        <w:adjustRightInd w:val="0"/>
        <w:spacing w:after="0" w:line="240" w:lineRule="auto"/>
        <w:ind w:left="720" w:hanging="720"/>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(31) Bury, A History of the Later Roman, P.450 ff.; Gregory, A History, PP.194ff.</w:t>
      </w:r>
    </w:p>
    <w:p w:rsidR="00734F66" w:rsidRPr="00734F66" w:rsidRDefault="00734F66" w:rsidP="00734F66">
      <w:pPr>
        <w:tabs>
          <w:tab w:val="right" w:pos="0"/>
        </w:tabs>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 xml:space="preserve">(32) </w:t>
      </w:r>
      <w:proofErr w:type="spellStart"/>
      <w:r w:rsidRPr="00734F66">
        <w:rPr>
          <w:rFonts w:ascii="Simplified Arabic" w:eastAsia="Calibri" w:hAnsi="Simplified Arabic" w:cs="Simplified Arabic"/>
          <w:sz w:val="32"/>
          <w:szCs w:val="32"/>
          <w:lang w:bidi="ar-IQ"/>
        </w:rPr>
        <w:t>Theophanes</w:t>
      </w:r>
      <w:proofErr w:type="spellEnd"/>
      <w:r w:rsidRPr="00734F66">
        <w:rPr>
          <w:rFonts w:ascii="Simplified Arabic" w:eastAsia="Calibri" w:hAnsi="Simplified Arabic" w:cs="Simplified Arabic"/>
          <w:sz w:val="32"/>
          <w:szCs w:val="32"/>
          <w:lang w:bidi="ar-IQ"/>
        </w:rPr>
        <w:t xml:space="preserve">, </w:t>
      </w:r>
      <w:proofErr w:type="gramStart"/>
      <w:r w:rsidRPr="00734F66">
        <w:rPr>
          <w:rFonts w:ascii="Simplified Arabic" w:eastAsia="Calibri" w:hAnsi="Simplified Arabic" w:cs="Simplified Arabic"/>
          <w:sz w:val="32"/>
          <w:szCs w:val="32"/>
          <w:lang w:bidi="ar-IQ"/>
        </w:rPr>
        <w:t>The</w:t>
      </w:r>
      <w:proofErr w:type="gramEnd"/>
      <w:r w:rsidRPr="00734F66">
        <w:rPr>
          <w:rFonts w:ascii="Simplified Arabic" w:eastAsia="Calibri" w:hAnsi="Simplified Arabic" w:cs="Simplified Arabic"/>
          <w:sz w:val="32"/>
          <w:szCs w:val="32"/>
          <w:lang w:bidi="ar-IQ"/>
        </w:rPr>
        <w:t xml:space="preserve"> Chronicle, PP. 111-112;</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      الطبري، تاريخ، ج7، ص 300 وما بعدها، (احداث سنة 127هـ).</w:t>
      </w:r>
    </w:p>
    <w:p w:rsidR="00734F66" w:rsidRPr="00734F66" w:rsidRDefault="00734F66" w:rsidP="00734F66">
      <w:pPr>
        <w:autoSpaceDE w:val="0"/>
        <w:autoSpaceDN w:val="0"/>
        <w:adjustRightInd w:val="0"/>
        <w:spacing w:after="0" w:line="240" w:lineRule="auto"/>
        <w:ind w:left="651" w:hanging="651"/>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(33) مرعش، مدينة في الثغور بين الشام وبلاد الروم، لها سوران وخندق، وفي وسطها حصن عليه سور يعرف بالمرواني، بناه مروان بن محمد </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 xml:space="preserve">(127-132هـ)، ثم </w:t>
      </w:r>
      <w:r w:rsidRPr="00734F66">
        <w:rPr>
          <w:rFonts w:ascii="Simplified Arabic" w:eastAsia="Calibri" w:hAnsi="Simplified Arabic" w:cs="Simplified Arabic" w:hint="cs"/>
          <w:sz w:val="32"/>
          <w:szCs w:val="32"/>
          <w:rtl/>
          <w:lang w:bidi="ar-IQ"/>
        </w:rPr>
        <w:t>أ</w:t>
      </w:r>
      <w:r w:rsidRPr="00734F66">
        <w:rPr>
          <w:rFonts w:ascii="Simplified Arabic" w:eastAsia="Calibri" w:hAnsi="Simplified Arabic" w:cs="Simplified Arabic"/>
          <w:sz w:val="32"/>
          <w:szCs w:val="32"/>
          <w:rtl/>
          <w:lang w:bidi="ar-IQ"/>
        </w:rPr>
        <w:t xml:space="preserve">حدث هارون الرشيد (170-193هـ)، سائر المدينة، وبها ربض يعرف </w:t>
      </w:r>
      <w:proofErr w:type="spellStart"/>
      <w:r w:rsidRPr="00734F66">
        <w:rPr>
          <w:rFonts w:ascii="Simplified Arabic" w:eastAsia="Calibri" w:hAnsi="Simplified Arabic" w:cs="Simplified Arabic"/>
          <w:sz w:val="32"/>
          <w:szCs w:val="32"/>
          <w:rtl/>
          <w:lang w:bidi="ar-IQ"/>
        </w:rPr>
        <w:t>بالهارونية</w:t>
      </w:r>
      <w:proofErr w:type="spellEnd"/>
      <w:r w:rsidRPr="00734F66">
        <w:rPr>
          <w:rFonts w:ascii="Simplified Arabic" w:eastAsia="Calibri" w:hAnsi="Simplified Arabic" w:cs="Simplified Arabic"/>
          <w:sz w:val="32"/>
          <w:szCs w:val="32"/>
          <w:rtl/>
          <w:lang w:bidi="ar-IQ"/>
        </w:rPr>
        <w:t xml:space="preserve">، ياقوت الحموي، ياقوت بن عبد الله </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(ت 626هـ)، معجم البلدان، دار صادر، بيروت، 1977م.</w:t>
      </w:r>
    </w:p>
    <w:p w:rsidR="00734F66" w:rsidRPr="00734F66" w:rsidRDefault="00734F66" w:rsidP="00734F66">
      <w:pPr>
        <w:autoSpaceDE w:val="0"/>
        <w:autoSpaceDN w:val="0"/>
        <w:adjustRightInd w:val="0"/>
        <w:spacing w:after="0" w:line="240" w:lineRule="auto"/>
        <w:ind w:left="651" w:hanging="651"/>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(34) دلوك، بضم اوله، بليدة من نواحي حلب بالعواصم، المصدر نفسه، ج2 ص461.</w:t>
      </w:r>
    </w:p>
    <w:p w:rsidR="00734F66" w:rsidRPr="00734F66" w:rsidRDefault="00734F66" w:rsidP="00734F66">
      <w:pPr>
        <w:autoSpaceDE w:val="0"/>
        <w:autoSpaceDN w:val="0"/>
        <w:bidi w:val="0"/>
        <w:adjustRightInd w:val="0"/>
        <w:spacing w:after="0" w:line="240" w:lineRule="auto"/>
        <w:ind w:right="1080"/>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 xml:space="preserve">(35) </w:t>
      </w:r>
      <w:proofErr w:type="spellStart"/>
      <w:r w:rsidRPr="00734F66">
        <w:rPr>
          <w:rFonts w:ascii="Simplified Arabic" w:eastAsia="Calibri" w:hAnsi="Simplified Arabic" w:cs="Simplified Arabic"/>
          <w:sz w:val="32"/>
          <w:szCs w:val="32"/>
          <w:lang w:bidi="ar-IQ"/>
        </w:rPr>
        <w:t>Theophanes</w:t>
      </w:r>
      <w:proofErr w:type="spellEnd"/>
      <w:r w:rsidRPr="00734F66">
        <w:rPr>
          <w:rFonts w:ascii="Simplified Arabic" w:eastAsia="Calibri" w:hAnsi="Simplified Arabic" w:cs="Simplified Arabic"/>
          <w:sz w:val="32"/>
          <w:szCs w:val="32"/>
          <w:lang w:bidi="ar-IQ"/>
        </w:rPr>
        <w:t xml:space="preserve">, </w:t>
      </w:r>
      <w:proofErr w:type="gramStart"/>
      <w:r w:rsidRPr="00734F66">
        <w:rPr>
          <w:rFonts w:ascii="Simplified Arabic" w:eastAsia="Calibri" w:hAnsi="Simplified Arabic" w:cs="Simplified Arabic"/>
          <w:sz w:val="32"/>
          <w:szCs w:val="32"/>
          <w:lang w:bidi="ar-IQ"/>
        </w:rPr>
        <w:t>The</w:t>
      </w:r>
      <w:proofErr w:type="gramEnd"/>
      <w:r w:rsidRPr="00734F66">
        <w:rPr>
          <w:rFonts w:ascii="Simplified Arabic" w:eastAsia="Calibri" w:hAnsi="Simplified Arabic" w:cs="Simplified Arabic"/>
          <w:sz w:val="32"/>
          <w:szCs w:val="32"/>
          <w:lang w:bidi="ar-IQ"/>
        </w:rPr>
        <w:t xml:space="preserve"> Chronicle, P.112.</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(36) الطبري، </w:t>
      </w:r>
      <w:proofErr w:type="gramStart"/>
      <w:r w:rsidRPr="00734F66">
        <w:rPr>
          <w:rFonts w:ascii="Simplified Arabic" w:eastAsia="Calibri" w:hAnsi="Simplified Arabic" w:cs="Simplified Arabic"/>
          <w:sz w:val="32"/>
          <w:szCs w:val="32"/>
          <w:rtl/>
          <w:lang w:bidi="ar-IQ"/>
        </w:rPr>
        <w:t>تاريخ</w:t>
      </w:r>
      <w:proofErr w:type="gramEnd"/>
      <w:r w:rsidRPr="00734F66">
        <w:rPr>
          <w:rFonts w:ascii="Simplified Arabic" w:eastAsia="Calibri" w:hAnsi="Simplified Arabic" w:cs="Simplified Arabic"/>
          <w:sz w:val="32"/>
          <w:szCs w:val="32"/>
          <w:rtl/>
          <w:lang w:bidi="ar-IQ"/>
        </w:rPr>
        <w:t>، ج7، ص327.</w:t>
      </w:r>
    </w:p>
    <w:p w:rsidR="00734F66" w:rsidRPr="00734F66" w:rsidRDefault="00734F66" w:rsidP="00734F66">
      <w:pPr>
        <w:autoSpaceDE w:val="0"/>
        <w:autoSpaceDN w:val="0"/>
        <w:bidi w:val="0"/>
        <w:adjustRightInd w:val="0"/>
        <w:spacing w:after="0" w:line="240" w:lineRule="auto"/>
        <w:ind w:left="709" w:right="1080" w:hanging="709"/>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lang w:bidi="ar-IQ"/>
        </w:rPr>
        <w:t xml:space="preserve">(37) </w:t>
      </w:r>
      <w:proofErr w:type="spellStart"/>
      <w:r w:rsidRPr="00734F66">
        <w:rPr>
          <w:rFonts w:ascii="Simplified Arabic" w:eastAsia="Calibri" w:hAnsi="Simplified Arabic" w:cs="Simplified Arabic"/>
          <w:sz w:val="32"/>
          <w:szCs w:val="32"/>
          <w:lang w:bidi="ar-IQ"/>
        </w:rPr>
        <w:t>Theophanes</w:t>
      </w:r>
      <w:proofErr w:type="spellEnd"/>
      <w:r w:rsidRPr="00734F66">
        <w:rPr>
          <w:rFonts w:ascii="Simplified Arabic" w:eastAsia="Calibri" w:hAnsi="Simplified Arabic" w:cs="Simplified Arabic"/>
          <w:sz w:val="32"/>
          <w:szCs w:val="32"/>
          <w:lang w:bidi="ar-IQ"/>
        </w:rPr>
        <w:t xml:space="preserve">, </w:t>
      </w:r>
      <w:proofErr w:type="gramStart"/>
      <w:r w:rsidRPr="00734F66">
        <w:rPr>
          <w:rFonts w:ascii="Simplified Arabic" w:eastAsia="Calibri" w:hAnsi="Simplified Arabic" w:cs="Simplified Arabic"/>
          <w:sz w:val="32"/>
          <w:szCs w:val="32"/>
          <w:lang w:bidi="ar-IQ"/>
        </w:rPr>
        <w:t>The</w:t>
      </w:r>
      <w:proofErr w:type="gramEnd"/>
      <w:r w:rsidRPr="00734F66">
        <w:rPr>
          <w:rFonts w:ascii="Simplified Arabic" w:eastAsia="Calibri" w:hAnsi="Simplified Arabic" w:cs="Simplified Arabic"/>
          <w:sz w:val="32"/>
          <w:szCs w:val="32"/>
          <w:lang w:bidi="ar-IQ"/>
        </w:rPr>
        <w:t xml:space="preserve"> Chronicle, P.112, 113, 115; Bury, A History, of the Later Roman, P.452-55.</w:t>
      </w:r>
    </w:p>
    <w:p w:rsidR="00734F66" w:rsidRPr="00734F66" w:rsidRDefault="00734F66" w:rsidP="00734F66">
      <w:pPr>
        <w:autoSpaceDE w:val="0"/>
        <w:autoSpaceDN w:val="0"/>
        <w:adjustRightInd w:val="0"/>
        <w:spacing w:after="0" w:line="240" w:lineRule="auto"/>
        <w:ind w:left="651" w:hanging="651"/>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rtl/>
          <w:lang w:bidi="ar-IQ"/>
        </w:rPr>
        <w:lastRenderedPageBreak/>
        <w:t>(38) ملطية مدينة ينسب بنا</w:t>
      </w:r>
      <w:r w:rsidRPr="00734F66">
        <w:rPr>
          <w:rFonts w:ascii="Simplified Arabic" w:eastAsia="Calibri" w:hAnsi="Simplified Arabic" w:cs="Simplified Arabic" w:hint="cs"/>
          <w:sz w:val="32"/>
          <w:szCs w:val="32"/>
          <w:rtl/>
          <w:lang w:bidi="ar-IQ"/>
        </w:rPr>
        <w:t>ؤ</w:t>
      </w:r>
      <w:r w:rsidRPr="00734F66">
        <w:rPr>
          <w:rFonts w:ascii="Simplified Arabic" w:eastAsia="Calibri" w:hAnsi="Simplified Arabic" w:cs="Simplified Arabic"/>
          <w:sz w:val="32"/>
          <w:szCs w:val="32"/>
          <w:rtl/>
          <w:lang w:bidi="ar-IQ"/>
        </w:rPr>
        <w:t xml:space="preserve">ها الى الاسكندر، وجامعها من بناء الصحابة، بلدة مشهورة من ثغور الشام والجزيرة، تتاخم الشام، </w:t>
      </w:r>
      <w:r w:rsidRPr="00734F66">
        <w:rPr>
          <w:rFonts w:ascii="Simplified Arabic" w:eastAsia="Calibri" w:hAnsi="Simplified Arabic" w:cs="Simplified Arabic" w:hint="cs"/>
          <w:sz w:val="32"/>
          <w:szCs w:val="32"/>
          <w:rtl/>
          <w:lang w:bidi="ar-IQ"/>
        </w:rPr>
        <w:t>أ</w:t>
      </w:r>
      <w:r w:rsidRPr="00734F66">
        <w:rPr>
          <w:rFonts w:ascii="Simplified Arabic" w:eastAsia="Calibri" w:hAnsi="Simplified Arabic" w:cs="Simplified Arabic"/>
          <w:sz w:val="32"/>
          <w:szCs w:val="32"/>
          <w:rtl/>
          <w:lang w:bidi="ar-IQ"/>
        </w:rPr>
        <w:t>عيد بنا</w:t>
      </w:r>
      <w:r w:rsidRPr="00734F66">
        <w:rPr>
          <w:rFonts w:ascii="Simplified Arabic" w:eastAsia="Calibri" w:hAnsi="Simplified Arabic" w:cs="Simplified Arabic" w:hint="cs"/>
          <w:sz w:val="32"/>
          <w:szCs w:val="32"/>
          <w:rtl/>
          <w:lang w:bidi="ar-IQ"/>
        </w:rPr>
        <w:t>ؤ</w:t>
      </w:r>
      <w:r w:rsidRPr="00734F66">
        <w:rPr>
          <w:rFonts w:ascii="Simplified Arabic" w:eastAsia="Calibri" w:hAnsi="Simplified Arabic" w:cs="Simplified Arabic"/>
          <w:sz w:val="32"/>
          <w:szCs w:val="32"/>
          <w:rtl/>
          <w:lang w:bidi="ar-IQ"/>
        </w:rPr>
        <w:t xml:space="preserve">ها بأمر الخليفة المنصور، واسكنت بالمقاتلة، ياقوت الحموي، معجم البلدان، ج5 </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 xml:space="preserve">ص192-193. </w:t>
      </w:r>
    </w:p>
    <w:p w:rsidR="00734F66" w:rsidRPr="00734F66" w:rsidRDefault="00734F66" w:rsidP="00734F66">
      <w:pPr>
        <w:tabs>
          <w:tab w:val="left" w:pos="1080"/>
        </w:tabs>
        <w:autoSpaceDE w:val="0"/>
        <w:autoSpaceDN w:val="0"/>
        <w:adjustRightInd w:val="0"/>
        <w:spacing w:after="0" w:line="240" w:lineRule="auto"/>
        <w:ind w:left="651" w:hanging="651"/>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(39) البلاذري، احمد بن يحيى</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(ت 279هـ)، فتوح البلدان، تحقيق عبد الله بن أنيس الطباع وعمر أنيس الطباع، مؤسسة المعارف للطباعة والنشر، بيروت، 1987، ص262-263؛</w:t>
      </w:r>
    </w:p>
    <w:p w:rsidR="00734F66" w:rsidRPr="00734F66" w:rsidRDefault="00734F66" w:rsidP="00734F66">
      <w:pPr>
        <w:tabs>
          <w:tab w:val="left" w:pos="-900"/>
        </w:tabs>
        <w:autoSpaceDE w:val="0"/>
        <w:autoSpaceDN w:val="0"/>
        <w:bidi w:val="0"/>
        <w:adjustRightInd w:val="0"/>
        <w:spacing w:after="0" w:line="240" w:lineRule="auto"/>
        <w:ind w:right="1080"/>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 xml:space="preserve"> (40) </w:t>
      </w:r>
      <w:proofErr w:type="spellStart"/>
      <w:r w:rsidRPr="00734F66">
        <w:rPr>
          <w:rFonts w:ascii="Simplified Arabic" w:eastAsia="Calibri" w:hAnsi="Simplified Arabic" w:cs="Simplified Arabic"/>
          <w:sz w:val="32"/>
          <w:szCs w:val="32"/>
          <w:lang w:bidi="ar-IQ"/>
        </w:rPr>
        <w:t>Theophanes</w:t>
      </w:r>
      <w:proofErr w:type="spellEnd"/>
      <w:r w:rsidRPr="00734F66">
        <w:rPr>
          <w:rFonts w:ascii="Simplified Arabic" w:eastAsia="Calibri" w:hAnsi="Simplified Arabic" w:cs="Simplified Arabic"/>
          <w:sz w:val="32"/>
          <w:szCs w:val="32"/>
          <w:lang w:bidi="ar-IQ"/>
        </w:rPr>
        <w:t xml:space="preserve">, </w:t>
      </w:r>
      <w:proofErr w:type="gramStart"/>
      <w:r w:rsidRPr="00734F66">
        <w:rPr>
          <w:rFonts w:ascii="Simplified Arabic" w:eastAsia="Calibri" w:hAnsi="Simplified Arabic" w:cs="Simplified Arabic"/>
          <w:sz w:val="32"/>
          <w:szCs w:val="32"/>
          <w:lang w:bidi="ar-IQ"/>
        </w:rPr>
        <w:t>The</w:t>
      </w:r>
      <w:proofErr w:type="gramEnd"/>
      <w:r w:rsidRPr="00734F66">
        <w:rPr>
          <w:rFonts w:ascii="Simplified Arabic" w:eastAsia="Calibri" w:hAnsi="Simplified Arabic" w:cs="Simplified Arabic"/>
          <w:sz w:val="32"/>
          <w:szCs w:val="32"/>
          <w:lang w:bidi="ar-IQ"/>
        </w:rPr>
        <w:t xml:space="preserve"> Chronicle, P.116. </w:t>
      </w:r>
      <w:proofErr w:type="gramStart"/>
      <w:r w:rsidRPr="00734F66">
        <w:rPr>
          <w:rFonts w:ascii="Simplified Arabic" w:eastAsia="Calibri" w:hAnsi="Simplified Arabic" w:cs="Simplified Arabic"/>
          <w:sz w:val="32"/>
          <w:szCs w:val="32"/>
          <w:lang w:bidi="ar-IQ"/>
        </w:rPr>
        <w:t>Ibid, p116.</w:t>
      </w:r>
      <w:proofErr w:type="gramEnd"/>
    </w:p>
    <w:p w:rsidR="00734F66" w:rsidRPr="00734F66" w:rsidRDefault="00734F66" w:rsidP="00734F66">
      <w:pPr>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rtl/>
          <w:lang w:bidi="ar-IQ"/>
        </w:rPr>
        <w:t xml:space="preserve">(41) وهو </w:t>
      </w:r>
      <w:proofErr w:type="spellStart"/>
      <w:r w:rsidRPr="00734F66">
        <w:rPr>
          <w:rFonts w:ascii="Simplified Arabic" w:eastAsia="Calibri" w:hAnsi="Simplified Arabic" w:cs="Simplified Arabic"/>
          <w:sz w:val="32"/>
          <w:szCs w:val="32"/>
          <w:rtl/>
          <w:lang w:bidi="ar-IQ"/>
        </w:rPr>
        <w:t>الثيماتا</w:t>
      </w:r>
      <w:proofErr w:type="spellEnd"/>
      <w:r w:rsidRPr="00734F66">
        <w:rPr>
          <w:rFonts w:ascii="Simplified Arabic" w:eastAsia="Calibri" w:hAnsi="Simplified Arabic" w:cs="Simplified Arabic"/>
          <w:sz w:val="32"/>
          <w:szCs w:val="32"/>
          <w:rtl/>
          <w:lang w:bidi="ar-IQ"/>
        </w:rPr>
        <w:t xml:space="preserve"> الذي يحيط بالعاصمة القسطنطينية من جهة الغرب، الجانب </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 xml:space="preserve">الأوربي، يحيط به بحر ايجة ومرمرة جنوباً، والبحر الأسود شرقاً، والبلقان شمالاً، وكان سهل </w:t>
      </w:r>
      <w:proofErr w:type="spellStart"/>
      <w:r w:rsidRPr="00734F66">
        <w:rPr>
          <w:rFonts w:ascii="Simplified Arabic" w:eastAsia="Calibri" w:hAnsi="Simplified Arabic" w:cs="Simplified Arabic"/>
          <w:sz w:val="32"/>
          <w:szCs w:val="32"/>
          <w:rtl/>
          <w:lang w:bidi="ar-IQ"/>
        </w:rPr>
        <w:t>تراسيا</w:t>
      </w:r>
      <w:proofErr w:type="spellEnd"/>
      <w:r w:rsidRPr="00734F66">
        <w:rPr>
          <w:rFonts w:ascii="Simplified Arabic" w:eastAsia="Calibri" w:hAnsi="Simplified Arabic" w:cs="Simplified Arabic"/>
          <w:sz w:val="32"/>
          <w:szCs w:val="32"/>
          <w:rtl/>
          <w:lang w:bidi="ar-IQ"/>
        </w:rPr>
        <w:t xml:space="preserve"> ذ</w:t>
      </w:r>
      <w:r w:rsidRPr="00734F66">
        <w:rPr>
          <w:rFonts w:ascii="Simplified Arabic" w:eastAsia="Calibri" w:hAnsi="Simplified Arabic" w:cs="Simplified Arabic" w:hint="cs"/>
          <w:sz w:val="32"/>
          <w:szCs w:val="32"/>
          <w:rtl/>
          <w:lang w:bidi="ar-IQ"/>
        </w:rPr>
        <w:t>ا</w:t>
      </w:r>
      <w:r w:rsidRPr="00734F66">
        <w:rPr>
          <w:rFonts w:ascii="Simplified Arabic" w:eastAsia="Calibri" w:hAnsi="Simplified Arabic" w:cs="Simplified Arabic"/>
          <w:sz w:val="32"/>
          <w:szCs w:val="32"/>
          <w:rtl/>
          <w:lang w:bidi="ar-IQ"/>
        </w:rPr>
        <w:t xml:space="preserve"> أهمية </w:t>
      </w:r>
      <w:proofErr w:type="spellStart"/>
      <w:r w:rsidRPr="00734F66">
        <w:rPr>
          <w:rFonts w:ascii="Simplified Arabic" w:eastAsia="Calibri" w:hAnsi="Simplified Arabic" w:cs="Simplified Arabic"/>
          <w:sz w:val="32"/>
          <w:szCs w:val="32"/>
          <w:rtl/>
          <w:lang w:bidi="ar-IQ"/>
        </w:rPr>
        <w:t>ستراتيجية</w:t>
      </w:r>
      <w:proofErr w:type="spellEnd"/>
      <w:r w:rsidRPr="00734F66">
        <w:rPr>
          <w:rFonts w:ascii="Simplified Arabic" w:eastAsia="Calibri" w:hAnsi="Simplified Arabic" w:cs="Simplified Arabic"/>
          <w:sz w:val="32"/>
          <w:szCs w:val="32"/>
          <w:rtl/>
          <w:lang w:bidi="ar-IQ"/>
        </w:rPr>
        <w:t xml:space="preserve"> ليس بسبب أهميته الاقتصادية، ولكن </w:t>
      </w:r>
      <w:proofErr w:type="spellStart"/>
      <w:r w:rsidRPr="00734F66">
        <w:rPr>
          <w:rFonts w:ascii="Simplified Arabic" w:eastAsia="Calibri" w:hAnsi="Simplified Arabic" w:cs="Simplified Arabic"/>
          <w:sz w:val="32"/>
          <w:szCs w:val="32"/>
          <w:rtl/>
          <w:lang w:bidi="ar-IQ"/>
        </w:rPr>
        <w:t>لانه</w:t>
      </w:r>
      <w:proofErr w:type="spellEnd"/>
      <w:r w:rsidRPr="00734F66">
        <w:rPr>
          <w:rFonts w:ascii="Simplified Arabic" w:eastAsia="Calibri" w:hAnsi="Simplified Arabic" w:cs="Simplified Arabic"/>
          <w:sz w:val="32"/>
          <w:szCs w:val="32"/>
          <w:rtl/>
          <w:lang w:bidi="ar-IQ"/>
        </w:rPr>
        <w:t xml:space="preserve"> يربط العاصمة </w:t>
      </w:r>
      <w:proofErr w:type="spellStart"/>
      <w:r w:rsidRPr="00734F66">
        <w:rPr>
          <w:rFonts w:ascii="Simplified Arabic" w:eastAsia="Calibri" w:hAnsi="Simplified Arabic" w:cs="Simplified Arabic"/>
          <w:sz w:val="32"/>
          <w:szCs w:val="32"/>
          <w:rtl/>
          <w:lang w:bidi="ar-IQ"/>
        </w:rPr>
        <w:t>باوربا</w:t>
      </w:r>
      <w:proofErr w:type="spellEnd"/>
      <w:r w:rsidRPr="00734F66">
        <w:rPr>
          <w:rFonts w:ascii="Simplified Arabic" w:eastAsia="Calibri" w:hAnsi="Simplified Arabic" w:cs="Simplified Arabic"/>
          <w:sz w:val="32"/>
          <w:szCs w:val="32"/>
          <w:rtl/>
          <w:lang w:bidi="ar-IQ"/>
        </w:rPr>
        <w:t xml:space="preserve"> برا، و</w:t>
      </w:r>
      <w:r w:rsidRPr="00734F66">
        <w:rPr>
          <w:rFonts w:ascii="Simplified Arabic" w:eastAsia="Calibri" w:hAnsi="Simplified Arabic" w:cs="Simplified Arabic" w:hint="cs"/>
          <w:sz w:val="32"/>
          <w:szCs w:val="32"/>
          <w:rtl/>
          <w:lang w:bidi="ar-IQ"/>
        </w:rPr>
        <w:t>خلاله</w:t>
      </w:r>
      <w:r w:rsidRPr="00734F66">
        <w:rPr>
          <w:rFonts w:ascii="Simplified Arabic" w:eastAsia="Calibri" w:hAnsi="Simplified Arabic" w:cs="Simplified Arabic"/>
          <w:sz w:val="32"/>
          <w:szCs w:val="32"/>
          <w:rtl/>
          <w:lang w:bidi="ar-IQ"/>
        </w:rPr>
        <w:t xml:space="preserve"> تمر طرق التجارة من الشرق الى الغرب وبالعكس،</w:t>
      </w:r>
    </w:p>
    <w:p w:rsidR="00734F66" w:rsidRPr="00734F66" w:rsidRDefault="00734F66" w:rsidP="00734F66">
      <w:pPr>
        <w:tabs>
          <w:tab w:val="left" w:pos="-900"/>
        </w:tabs>
        <w:autoSpaceDE w:val="0"/>
        <w:autoSpaceDN w:val="0"/>
        <w:bidi w:val="0"/>
        <w:adjustRightInd w:val="0"/>
        <w:spacing w:after="0" w:line="240" w:lineRule="auto"/>
        <w:ind w:right="1080"/>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Rosser, Historical Dictionary, p. 397.</w:t>
      </w:r>
    </w:p>
    <w:p w:rsidR="00734F66" w:rsidRPr="00734F66" w:rsidRDefault="00734F66" w:rsidP="00734F66">
      <w:pPr>
        <w:tabs>
          <w:tab w:val="left" w:pos="-900"/>
        </w:tabs>
        <w:autoSpaceDE w:val="0"/>
        <w:autoSpaceDN w:val="0"/>
        <w:bidi w:val="0"/>
        <w:adjustRightInd w:val="0"/>
        <w:spacing w:after="0" w:line="240" w:lineRule="auto"/>
        <w:ind w:right="1080"/>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(42) Ibid, P.118.</w:t>
      </w:r>
    </w:p>
    <w:p w:rsidR="00734F66" w:rsidRPr="00734F66" w:rsidRDefault="00734F66" w:rsidP="00734F66">
      <w:pPr>
        <w:tabs>
          <w:tab w:val="left" w:pos="-900"/>
        </w:tabs>
        <w:autoSpaceDE w:val="0"/>
        <w:autoSpaceDN w:val="0"/>
        <w:bidi w:val="0"/>
        <w:adjustRightInd w:val="0"/>
        <w:spacing w:after="0" w:line="240" w:lineRule="auto"/>
        <w:ind w:right="1080"/>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 xml:space="preserve">(43) </w:t>
      </w:r>
      <w:proofErr w:type="spellStart"/>
      <w:r w:rsidRPr="00734F66">
        <w:rPr>
          <w:rFonts w:ascii="Simplified Arabic" w:eastAsia="Calibri" w:hAnsi="Simplified Arabic" w:cs="Simplified Arabic"/>
          <w:sz w:val="32"/>
          <w:szCs w:val="32"/>
          <w:lang w:bidi="ar-IQ"/>
        </w:rPr>
        <w:t>Venning</w:t>
      </w:r>
      <w:proofErr w:type="spellEnd"/>
      <w:r w:rsidRPr="00734F66">
        <w:rPr>
          <w:rFonts w:ascii="Simplified Arabic" w:eastAsia="Calibri" w:hAnsi="Simplified Arabic" w:cs="Simplified Arabic"/>
          <w:sz w:val="32"/>
          <w:szCs w:val="32"/>
          <w:lang w:bidi="ar-IQ"/>
        </w:rPr>
        <w:t xml:space="preserve">, </w:t>
      </w:r>
      <w:proofErr w:type="gramStart"/>
      <w:r w:rsidRPr="00734F66">
        <w:rPr>
          <w:rFonts w:ascii="Simplified Arabic" w:eastAsia="Calibri" w:hAnsi="Simplified Arabic" w:cs="Simplified Arabic"/>
          <w:sz w:val="32"/>
          <w:szCs w:val="32"/>
          <w:lang w:bidi="ar-IQ"/>
        </w:rPr>
        <w:t>A</w:t>
      </w:r>
      <w:proofErr w:type="gramEnd"/>
      <w:r w:rsidRPr="00734F66">
        <w:rPr>
          <w:rFonts w:ascii="Simplified Arabic" w:eastAsia="Calibri" w:hAnsi="Simplified Arabic" w:cs="Simplified Arabic"/>
          <w:sz w:val="32"/>
          <w:szCs w:val="32"/>
          <w:lang w:bidi="ar-IQ"/>
        </w:rPr>
        <w:t xml:space="preserve"> Chorology, PP.207-216.</w:t>
      </w:r>
    </w:p>
    <w:p w:rsidR="00734F66" w:rsidRPr="00734F66" w:rsidRDefault="00734F66" w:rsidP="00734F66">
      <w:pPr>
        <w:autoSpaceDE w:val="0"/>
        <w:autoSpaceDN w:val="0"/>
        <w:bidi w:val="0"/>
        <w:adjustRightInd w:val="0"/>
        <w:spacing w:after="0" w:line="240" w:lineRule="auto"/>
        <w:ind w:left="540" w:hanging="540"/>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 xml:space="preserve">(44) Brooks, E.W., </w:t>
      </w:r>
      <w:proofErr w:type="gramStart"/>
      <w:r w:rsidRPr="00734F66">
        <w:rPr>
          <w:rFonts w:ascii="Simplified Arabic" w:eastAsia="Calibri" w:hAnsi="Simplified Arabic" w:cs="Simplified Arabic"/>
          <w:sz w:val="32"/>
          <w:szCs w:val="32"/>
          <w:lang w:bidi="ar-IQ"/>
        </w:rPr>
        <w:t>" Byzantine</w:t>
      </w:r>
      <w:proofErr w:type="gramEnd"/>
      <w:r w:rsidRPr="00734F66">
        <w:rPr>
          <w:rFonts w:ascii="Simplified Arabic" w:eastAsia="Calibri" w:hAnsi="Simplified Arabic" w:cs="Simplified Arabic"/>
          <w:sz w:val="32"/>
          <w:szCs w:val="32"/>
          <w:lang w:bidi="ar-IQ"/>
        </w:rPr>
        <w:t xml:space="preserve"> and Arabs in the time of the Early Abbasid ", The English Historical Review, vol. 15, No. 60 (</w:t>
      </w:r>
      <w:proofErr w:type="spellStart"/>
      <w:r w:rsidRPr="00734F66">
        <w:rPr>
          <w:rFonts w:ascii="Simplified Arabic" w:eastAsia="Calibri" w:hAnsi="Simplified Arabic" w:cs="Simplified Arabic"/>
          <w:sz w:val="32"/>
          <w:szCs w:val="32"/>
          <w:lang w:bidi="ar-IQ"/>
        </w:rPr>
        <w:t>oct.</w:t>
      </w:r>
      <w:proofErr w:type="spellEnd"/>
      <w:r w:rsidRPr="00734F66">
        <w:rPr>
          <w:rFonts w:ascii="Simplified Arabic" w:eastAsia="Calibri" w:hAnsi="Simplified Arabic" w:cs="Simplified Arabic"/>
          <w:sz w:val="32"/>
          <w:szCs w:val="32"/>
          <w:lang w:bidi="ar-IQ"/>
        </w:rPr>
        <w:t>, 1900), PP. 733 ff.</w:t>
      </w:r>
    </w:p>
    <w:p w:rsidR="00734F66" w:rsidRPr="00734F66" w:rsidRDefault="00734F66" w:rsidP="00734F66">
      <w:pPr>
        <w:tabs>
          <w:tab w:val="left" w:pos="1080"/>
        </w:tabs>
        <w:autoSpaceDE w:val="0"/>
        <w:autoSpaceDN w:val="0"/>
        <w:bidi w:val="0"/>
        <w:adjustRightInd w:val="0"/>
        <w:spacing w:after="0" w:line="240" w:lineRule="auto"/>
        <w:ind w:right="1080"/>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(45)</w:t>
      </w:r>
      <w:proofErr w:type="spellStart"/>
      <w:r w:rsidRPr="00734F66">
        <w:rPr>
          <w:rFonts w:ascii="Simplified Arabic" w:eastAsia="Calibri" w:hAnsi="Simplified Arabic" w:cs="Simplified Arabic"/>
          <w:sz w:val="32"/>
          <w:szCs w:val="32"/>
          <w:lang w:bidi="ar-IQ"/>
        </w:rPr>
        <w:t>Venning</w:t>
      </w:r>
      <w:proofErr w:type="spellEnd"/>
      <w:r w:rsidRPr="00734F66">
        <w:rPr>
          <w:rFonts w:ascii="Simplified Arabic" w:eastAsia="Calibri" w:hAnsi="Simplified Arabic" w:cs="Simplified Arabic"/>
          <w:sz w:val="32"/>
          <w:szCs w:val="32"/>
          <w:lang w:bidi="ar-IQ"/>
        </w:rPr>
        <w:t xml:space="preserve">, </w:t>
      </w:r>
      <w:proofErr w:type="gramStart"/>
      <w:r w:rsidRPr="00734F66">
        <w:rPr>
          <w:rFonts w:ascii="Simplified Arabic" w:eastAsia="Calibri" w:hAnsi="Simplified Arabic" w:cs="Simplified Arabic"/>
          <w:sz w:val="32"/>
          <w:szCs w:val="32"/>
          <w:lang w:bidi="ar-IQ"/>
        </w:rPr>
        <w:t>A</w:t>
      </w:r>
      <w:proofErr w:type="gramEnd"/>
      <w:r w:rsidRPr="00734F66">
        <w:rPr>
          <w:rFonts w:ascii="Simplified Arabic" w:eastAsia="Calibri" w:hAnsi="Simplified Arabic" w:cs="Simplified Arabic"/>
          <w:sz w:val="32"/>
          <w:szCs w:val="32"/>
          <w:lang w:bidi="ar-IQ"/>
        </w:rPr>
        <w:t xml:space="preserve"> Chronology, PP.207-216.</w:t>
      </w:r>
    </w:p>
    <w:p w:rsidR="00734F66" w:rsidRPr="00734F66" w:rsidRDefault="00734F66" w:rsidP="00734F66">
      <w:pPr>
        <w:tabs>
          <w:tab w:val="left" w:pos="1080"/>
        </w:tabs>
        <w:autoSpaceDE w:val="0"/>
        <w:autoSpaceDN w:val="0"/>
        <w:bidi w:val="0"/>
        <w:adjustRightInd w:val="0"/>
        <w:spacing w:after="0" w:line="240" w:lineRule="auto"/>
        <w:ind w:right="108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lang w:bidi="ar-IQ"/>
        </w:rPr>
        <w:t xml:space="preserve">(46) </w:t>
      </w:r>
      <w:proofErr w:type="spellStart"/>
      <w:r w:rsidRPr="00734F66">
        <w:rPr>
          <w:rFonts w:ascii="Simplified Arabic" w:eastAsia="Calibri" w:hAnsi="Simplified Arabic" w:cs="Simplified Arabic"/>
          <w:sz w:val="32"/>
          <w:szCs w:val="32"/>
          <w:lang w:bidi="ar-IQ"/>
        </w:rPr>
        <w:t>Theophanes</w:t>
      </w:r>
      <w:proofErr w:type="spellEnd"/>
      <w:r w:rsidRPr="00734F66">
        <w:rPr>
          <w:rFonts w:ascii="Simplified Arabic" w:eastAsia="Calibri" w:hAnsi="Simplified Arabic" w:cs="Simplified Arabic"/>
          <w:sz w:val="32"/>
          <w:szCs w:val="32"/>
          <w:lang w:bidi="ar-IQ"/>
        </w:rPr>
        <w:t xml:space="preserve">, </w:t>
      </w:r>
      <w:proofErr w:type="gramStart"/>
      <w:r w:rsidRPr="00734F66">
        <w:rPr>
          <w:rFonts w:ascii="Simplified Arabic" w:eastAsia="Calibri" w:hAnsi="Simplified Arabic" w:cs="Simplified Arabic"/>
          <w:sz w:val="32"/>
          <w:szCs w:val="32"/>
          <w:lang w:bidi="ar-IQ"/>
        </w:rPr>
        <w:t>The</w:t>
      </w:r>
      <w:proofErr w:type="gramEnd"/>
      <w:r w:rsidRPr="00734F66">
        <w:rPr>
          <w:rFonts w:ascii="Simplified Arabic" w:eastAsia="Calibri" w:hAnsi="Simplified Arabic" w:cs="Simplified Arabic"/>
          <w:sz w:val="32"/>
          <w:szCs w:val="32"/>
          <w:lang w:bidi="ar-IQ"/>
        </w:rPr>
        <w:t xml:space="preserve"> Chronicle, P. 101.</w:t>
      </w:r>
    </w:p>
    <w:p w:rsidR="00734F66" w:rsidRPr="00734F66" w:rsidRDefault="00734F66" w:rsidP="00734F66">
      <w:pPr>
        <w:tabs>
          <w:tab w:val="right" w:pos="8640"/>
        </w:tabs>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 xml:space="preserve">(47)Ibid, P.101; Brooks, </w:t>
      </w:r>
      <w:proofErr w:type="gramStart"/>
      <w:r w:rsidRPr="00734F66">
        <w:rPr>
          <w:rFonts w:ascii="Simplified Arabic" w:eastAsia="Calibri" w:hAnsi="Simplified Arabic" w:cs="Simplified Arabic"/>
          <w:sz w:val="32"/>
          <w:szCs w:val="32"/>
          <w:lang w:bidi="ar-IQ"/>
        </w:rPr>
        <w:t xml:space="preserve">" </w:t>
      </w:r>
      <w:proofErr w:type="spellStart"/>
      <w:r w:rsidRPr="00734F66">
        <w:rPr>
          <w:rFonts w:ascii="Simplified Arabic" w:eastAsia="Calibri" w:hAnsi="Simplified Arabic" w:cs="Simplified Arabic"/>
          <w:sz w:val="32"/>
          <w:szCs w:val="32"/>
          <w:lang w:bidi="ar-IQ"/>
        </w:rPr>
        <w:t>Byzantin</w:t>
      </w:r>
      <w:proofErr w:type="spellEnd"/>
      <w:proofErr w:type="gramEnd"/>
      <w:r w:rsidRPr="00734F66">
        <w:rPr>
          <w:rFonts w:ascii="Simplified Arabic" w:eastAsia="Calibri" w:hAnsi="Simplified Arabic" w:cs="Simplified Arabic"/>
          <w:sz w:val="32"/>
          <w:szCs w:val="32"/>
          <w:lang w:bidi="ar-IQ"/>
        </w:rPr>
        <w:t xml:space="preserve"> and Arabs ", PP.733 dd.</w:t>
      </w:r>
    </w:p>
    <w:p w:rsidR="00734F66" w:rsidRPr="00734F66" w:rsidRDefault="00734F66" w:rsidP="00734F66">
      <w:pPr>
        <w:tabs>
          <w:tab w:val="right" w:pos="8640"/>
        </w:tabs>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p>
    <w:p w:rsidR="00734F66" w:rsidRPr="00734F66" w:rsidRDefault="00734F66" w:rsidP="00734F66">
      <w:pPr>
        <w:tabs>
          <w:tab w:val="right" w:pos="8640"/>
        </w:tabs>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p>
    <w:p w:rsidR="00734F66" w:rsidRPr="00734F66" w:rsidRDefault="00734F66" w:rsidP="00734F66">
      <w:pPr>
        <w:tabs>
          <w:tab w:val="right" w:pos="8640"/>
        </w:tabs>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p>
    <w:p w:rsidR="00734F66" w:rsidRPr="00734F66" w:rsidRDefault="00734F66" w:rsidP="00734F66">
      <w:pPr>
        <w:tabs>
          <w:tab w:val="right" w:pos="8640"/>
        </w:tabs>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p>
    <w:p w:rsidR="00734F66" w:rsidRPr="00734F66" w:rsidRDefault="00734F66" w:rsidP="00734F66">
      <w:pPr>
        <w:autoSpaceDE w:val="0"/>
        <w:autoSpaceDN w:val="0"/>
        <w:adjustRightInd w:val="0"/>
        <w:spacing w:after="0" w:line="240" w:lineRule="auto"/>
        <w:ind w:left="651" w:hanging="709"/>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hint="cs"/>
          <w:sz w:val="32"/>
          <w:szCs w:val="32"/>
          <w:rtl/>
          <w:lang w:bidi="ar-IQ"/>
        </w:rPr>
        <w:lastRenderedPageBreak/>
        <w:t xml:space="preserve"> </w:t>
      </w:r>
      <w:r w:rsidRPr="00734F66">
        <w:rPr>
          <w:rFonts w:ascii="Simplified Arabic" w:eastAsia="Calibri" w:hAnsi="Simplified Arabic" w:cs="Simplified Arabic"/>
          <w:sz w:val="32"/>
          <w:szCs w:val="32"/>
          <w:rtl/>
          <w:lang w:bidi="ar-IQ"/>
        </w:rPr>
        <w:t xml:space="preserve">(48) العلي، صالح أحمد، الفتوحات الاسلامية، ط1، شركة المطبوعات للتوزيع والنشر، بيروت ، 2004م، ص292-293، 307، 318؛ ابو زيد، علاء عبد العزيز، م)، المعهد العالي للفكر الاسلامي، القاهرة، 1996م، ص55، 57-63؛ </w:t>
      </w:r>
    </w:p>
    <w:p w:rsidR="00734F66" w:rsidRPr="00734F66" w:rsidRDefault="00734F66" w:rsidP="00734F66">
      <w:pPr>
        <w:autoSpaceDE w:val="0"/>
        <w:autoSpaceDN w:val="0"/>
        <w:bidi w:val="0"/>
        <w:adjustRightInd w:val="0"/>
        <w:spacing w:after="0" w:line="240" w:lineRule="auto"/>
        <w:ind w:right="651"/>
        <w:jc w:val="lowKashida"/>
        <w:rPr>
          <w:rFonts w:ascii="Simplified Arabic" w:eastAsia="Calibri" w:hAnsi="Simplified Arabic" w:cs="Simplified Arabic"/>
          <w:sz w:val="32"/>
          <w:szCs w:val="32"/>
          <w:lang w:bidi="ar-IQ"/>
        </w:rPr>
      </w:pPr>
      <w:proofErr w:type="spellStart"/>
      <w:r w:rsidRPr="00734F66">
        <w:rPr>
          <w:rFonts w:ascii="Simplified Arabic" w:eastAsia="Calibri" w:hAnsi="Simplified Arabic" w:cs="Simplified Arabic"/>
          <w:sz w:val="32"/>
          <w:szCs w:val="32"/>
          <w:lang w:bidi="ar-IQ"/>
        </w:rPr>
        <w:t>Luttwak</w:t>
      </w:r>
      <w:proofErr w:type="spellEnd"/>
      <w:r w:rsidRPr="00734F66">
        <w:rPr>
          <w:rFonts w:ascii="Simplified Arabic" w:eastAsia="Calibri" w:hAnsi="Simplified Arabic" w:cs="Simplified Arabic"/>
          <w:sz w:val="32"/>
          <w:szCs w:val="32"/>
          <w:lang w:bidi="ar-IQ"/>
        </w:rPr>
        <w:t xml:space="preserve">, Edward N., </w:t>
      </w:r>
      <w:proofErr w:type="gramStart"/>
      <w:r w:rsidRPr="00734F66">
        <w:rPr>
          <w:rFonts w:ascii="Simplified Arabic" w:eastAsia="Calibri" w:hAnsi="Simplified Arabic" w:cs="Simplified Arabic"/>
          <w:sz w:val="32"/>
          <w:szCs w:val="32"/>
          <w:lang w:bidi="ar-IQ"/>
        </w:rPr>
        <w:t>The</w:t>
      </w:r>
      <w:proofErr w:type="gramEnd"/>
      <w:r w:rsidRPr="00734F66">
        <w:rPr>
          <w:rFonts w:ascii="Simplified Arabic" w:eastAsia="Calibri" w:hAnsi="Simplified Arabic" w:cs="Simplified Arabic"/>
          <w:sz w:val="32"/>
          <w:szCs w:val="32"/>
          <w:lang w:bidi="ar-IQ"/>
        </w:rPr>
        <w:t xml:space="preserve"> Grand Strategy of the Byzantine Empire, England, 2009, PP.212-214.</w:t>
      </w:r>
    </w:p>
    <w:p w:rsidR="00734F66" w:rsidRPr="00734F66" w:rsidRDefault="00734F66" w:rsidP="00734F66">
      <w:pPr>
        <w:autoSpaceDE w:val="0"/>
        <w:autoSpaceDN w:val="0"/>
        <w:adjustRightInd w:val="0"/>
        <w:spacing w:after="0" w:line="240" w:lineRule="auto"/>
        <w:ind w:left="651" w:hanging="720"/>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 (49) أنظر العلي، الفتوحات الاسلامية، ص283-321.</w:t>
      </w:r>
    </w:p>
    <w:p w:rsidR="00734F66" w:rsidRPr="00734F66" w:rsidRDefault="00734F66" w:rsidP="00734F66">
      <w:pPr>
        <w:autoSpaceDE w:val="0"/>
        <w:autoSpaceDN w:val="0"/>
        <w:adjustRightInd w:val="0"/>
        <w:spacing w:after="0" w:line="240" w:lineRule="auto"/>
        <w:ind w:left="651" w:hanging="651"/>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(50) اليعقوبي، احمد بن إسحاق (ت بعد 292هـ)، تاريخ اليعقوبي، تعليق: خليل المنصور، ط1، دار الاعتصام، بلا مكان، 1425هـ، ج2، ص68؛ الطبري، تاريخ، ج5، ص232؛ العلي، الفتوحات الاسلامية، ص304-306.</w:t>
      </w:r>
    </w:p>
    <w:p w:rsidR="00734F66" w:rsidRPr="00734F66" w:rsidRDefault="00734F66" w:rsidP="00734F66">
      <w:pPr>
        <w:autoSpaceDE w:val="0"/>
        <w:autoSpaceDN w:val="0"/>
        <w:adjustRightInd w:val="0"/>
        <w:spacing w:after="0" w:line="240" w:lineRule="auto"/>
        <w:ind w:left="651" w:hanging="651"/>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rtl/>
          <w:lang w:bidi="ar-IQ"/>
        </w:rPr>
        <w:t>(51) خليفة بن خياط العصفري (ت 240هـ) ، تاريخ خليفة بن خياط، تحقيق: اكرم ضياء العمري، ط2، دار طيبة، الرياض، 1985م، ص315-316؛ اليعقوبي، تاريخ اليعقوبي، ج2، ص209؛ الطبري، تاريخ، ج6، ص530.</w:t>
      </w:r>
    </w:p>
    <w:p w:rsidR="00734F66" w:rsidRPr="00734F66" w:rsidRDefault="00734F66" w:rsidP="00734F66">
      <w:pPr>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 xml:space="preserve">(52) </w:t>
      </w:r>
      <w:proofErr w:type="spellStart"/>
      <w:r w:rsidRPr="00734F66">
        <w:rPr>
          <w:rFonts w:ascii="Simplified Arabic" w:eastAsia="Calibri" w:hAnsi="Simplified Arabic" w:cs="Simplified Arabic"/>
          <w:sz w:val="32"/>
          <w:szCs w:val="32"/>
          <w:lang w:bidi="ar-IQ"/>
        </w:rPr>
        <w:t>Theophanes</w:t>
      </w:r>
      <w:proofErr w:type="spellEnd"/>
      <w:r w:rsidRPr="00734F66">
        <w:rPr>
          <w:rFonts w:ascii="Simplified Arabic" w:eastAsia="Calibri" w:hAnsi="Simplified Arabic" w:cs="Simplified Arabic"/>
          <w:sz w:val="32"/>
          <w:szCs w:val="32"/>
          <w:lang w:bidi="ar-IQ"/>
        </w:rPr>
        <w:t xml:space="preserve">, </w:t>
      </w:r>
      <w:proofErr w:type="gramStart"/>
      <w:r w:rsidRPr="00734F66">
        <w:rPr>
          <w:rFonts w:ascii="Simplified Arabic" w:eastAsia="Calibri" w:hAnsi="Simplified Arabic" w:cs="Simplified Arabic"/>
          <w:sz w:val="32"/>
          <w:szCs w:val="32"/>
          <w:lang w:bidi="ar-IQ"/>
        </w:rPr>
        <w:t>The</w:t>
      </w:r>
      <w:proofErr w:type="gramEnd"/>
      <w:r w:rsidRPr="00734F66">
        <w:rPr>
          <w:rFonts w:ascii="Simplified Arabic" w:eastAsia="Calibri" w:hAnsi="Simplified Arabic" w:cs="Simplified Arabic"/>
          <w:sz w:val="32"/>
          <w:szCs w:val="32"/>
          <w:lang w:bidi="ar-IQ"/>
        </w:rPr>
        <w:t xml:space="preserve"> Chronicle, P.46, 59, 61;</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       الطبري، </w:t>
      </w:r>
      <w:proofErr w:type="gramStart"/>
      <w:r w:rsidRPr="00734F66">
        <w:rPr>
          <w:rFonts w:ascii="Simplified Arabic" w:eastAsia="Calibri" w:hAnsi="Simplified Arabic" w:cs="Simplified Arabic"/>
          <w:sz w:val="32"/>
          <w:szCs w:val="32"/>
          <w:rtl/>
          <w:lang w:bidi="ar-IQ"/>
        </w:rPr>
        <w:t>تاريخ</w:t>
      </w:r>
      <w:proofErr w:type="gramEnd"/>
      <w:r w:rsidRPr="00734F66">
        <w:rPr>
          <w:rFonts w:ascii="Simplified Arabic" w:eastAsia="Calibri" w:hAnsi="Simplified Arabic" w:cs="Simplified Arabic"/>
          <w:sz w:val="32"/>
          <w:szCs w:val="32"/>
          <w:rtl/>
          <w:lang w:bidi="ar-IQ"/>
        </w:rPr>
        <w:t>، ج5، ص150.</w:t>
      </w:r>
    </w:p>
    <w:p w:rsidR="00734F66" w:rsidRPr="00734F66" w:rsidRDefault="00734F66" w:rsidP="00734F66">
      <w:pPr>
        <w:autoSpaceDE w:val="0"/>
        <w:autoSpaceDN w:val="0"/>
        <w:adjustRightInd w:val="0"/>
        <w:spacing w:after="0" w:line="240" w:lineRule="auto"/>
        <w:ind w:left="-199"/>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 </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 xml:space="preserve">(53) الطبري، </w:t>
      </w:r>
      <w:proofErr w:type="gramStart"/>
      <w:r w:rsidRPr="00734F66">
        <w:rPr>
          <w:rFonts w:ascii="Simplified Arabic" w:eastAsia="Calibri" w:hAnsi="Simplified Arabic" w:cs="Simplified Arabic"/>
          <w:sz w:val="32"/>
          <w:szCs w:val="32"/>
          <w:rtl/>
          <w:lang w:bidi="ar-IQ"/>
        </w:rPr>
        <w:t>تاريخ</w:t>
      </w:r>
      <w:proofErr w:type="gramEnd"/>
      <w:r w:rsidRPr="00734F66">
        <w:rPr>
          <w:rFonts w:ascii="Simplified Arabic" w:eastAsia="Calibri" w:hAnsi="Simplified Arabic" w:cs="Simplified Arabic"/>
          <w:sz w:val="32"/>
          <w:szCs w:val="32"/>
          <w:rtl/>
          <w:lang w:bidi="ar-IQ"/>
        </w:rPr>
        <w:t>، ج7، ص421 وما بعدها.</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(54) </w:t>
      </w:r>
      <w:proofErr w:type="gramStart"/>
      <w:r w:rsidRPr="00734F66">
        <w:rPr>
          <w:rFonts w:ascii="Simplified Arabic" w:eastAsia="Calibri" w:hAnsi="Simplified Arabic" w:cs="Simplified Arabic"/>
          <w:sz w:val="32"/>
          <w:szCs w:val="32"/>
          <w:rtl/>
          <w:lang w:bidi="ar-IQ"/>
        </w:rPr>
        <w:t>المصدر</w:t>
      </w:r>
      <w:proofErr w:type="gramEnd"/>
      <w:r w:rsidRPr="00734F66">
        <w:rPr>
          <w:rFonts w:ascii="Simplified Arabic" w:eastAsia="Calibri" w:hAnsi="Simplified Arabic" w:cs="Simplified Arabic"/>
          <w:sz w:val="32"/>
          <w:szCs w:val="32"/>
          <w:rtl/>
          <w:lang w:bidi="ar-IQ"/>
        </w:rPr>
        <w:t xml:space="preserve"> نفسه، ج7، ص433-443، 450-457.</w:t>
      </w:r>
    </w:p>
    <w:p w:rsidR="00734F66" w:rsidRPr="00734F66" w:rsidRDefault="00734F66" w:rsidP="00734F66">
      <w:pPr>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 xml:space="preserve">(55) </w:t>
      </w:r>
      <w:proofErr w:type="spellStart"/>
      <w:r w:rsidRPr="00734F66">
        <w:rPr>
          <w:rFonts w:ascii="Simplified Arabic" w:eastAsia="Calibri" w:hAnsi="Simplified Arabic" w:cs="Simplified Arabic"/>
          <w:sz w:val="32"/>
          <w:szCs w:val="32"/>
          <w:lang w:bidi="ar-IQ"/>
        </w:rPr>
        <w:t>Theophanes</w:t>
      </w:r>
      <w:proofErr w:type="spellEnd"/>
      <w:r w:rsidRPr="00734F66">
        <w:rPr>
          <w:rFonts w:ascii="Simplified Arabic" w:eastAsia="Calibri" w:hAnsi="Simplified Arabic" w:cs="Simplified Arabic"/>
          <w:sz w:val="32"/>
          <w:szCs w:val="32"/>
          <w:lang w:bidi="ar-IQ"/>
        </w:rPr>
        <w:t xml:space="preserve">, </w:t>
      </w:r>
      <w:proofErr w:type="gramStart"/>
      <w:r w:rsidRPr="00734F66">
        <w:rPr>
          <w:rFonts w:ascii="Simplified Arabic" w:eastAsia="Calibri" w:hAnsi="Simplified Arabic" w:cs="Simplified Arabic"/>
          <w:sz w:val="32"/>
          <w:szCs w:val="32"/>
          <w:lang w:bidi="ar-IQ"/>
        </w:rPr>
        <w:t>The</w:t>
      </w:r>
      <w:proofErr w:type="gramEnd"/>
      <w:r w:rsidRPr="00734F66">
        <w:rPr>
          <w:rFonts w:ascii="Simplified Arabic" w:eastAsia="Calibri" w:hAnsi="Simplified Arabic" w:cs="Simplified Arabic"/>
          <w:sz w:val="32"/>
          <w:szCs w:val="32"/>
          <w:lang w:bidi="ar-IQ"/>
        </w:rPr>
        <w:t xml:space="preserve"> Chronicle, P.112.</w:t>
      </w:r>
    </w:p>
    <w:p w:rsidR="00734F66" w:rsidRPr="00734F66" w:rsidRDefault="00734F66" w:rsidP="00734F66">
      <w:pPr>
        <w:autoSpaceDE w:val="0"/>
        <w:autoSpaceDN w:val="0"/>
        <w:adjustRightInd w:val="0"/>
        <w:spacing w:after="0" w:line="240" w:lineRule="auto"/>
        <w:ind w:left="651" w:hanging="651"/>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rtl/>
          <w:lang w:bidi="ar-IQ"/>
        </w:rPr>
        <w:t xml:space="preserve">(56) صالح بن علي بن عبد الله بن عباس، عم السفاح والمنصور، ولد 96هـ وتوفي عام 151هـ، تولى مصر وكان المتعقب لمروان بن محمد عند فراره، وحتى مقتله </w:t>
      </w:r>
      <w:proofErr w:type="spellStart"/>
      <w:r w:rsidRPr="00734F66">
        <w:rPr>
          <w:rFonts w:ascii="Simplified Arabic" w:eastAsia="Calibri" w:hAnsi="Simplified Arabic" w:cs="Simplified Arabic"/>
          <w:sz w:val="32"/>
          <w:szCs w:val="32"/>
          <w:rtl/>
          <w:lang w:bidi="ar-IQ"/>
        </w:rPr>
        <w:t>ببوصير</w:t>
      </w:r>
      <w:proofErr w:type="spellEnd"/>
      <w:r w:rsidRPr="00734F66">
        <w:rPr>
          <w:rFonts w:ascii="Simplified Arabic" w:eastAsia="Calibri" w:hAnsi="Simplified Arabic" w:cs="Simplified Arabic"/>
          <w:sz w:val="32"/>
          <w:szCs w:val="32"/>
          <w:rtl/>
          <w:lang w:bidi="ar-IQ"/>
        </w:rPr>
        <w:t xml:space="preserve"> سنة 133هـ، ولاه المنصور عدة ولايات في الشام والجزيرة، وقد اشترك بحملات الصوائف على الأراضي البيزنطية، توفي في قنسرين، ابن عساكر، أبو القاسم علي بن الحسن (ت 570 هـ)، تاريخ مدينة دمشق وذكر فضلها وتسمية من حلها من الاماثل او اجتاز بنواحيها من وارديها وأهلها، تحقيق علي شيري، دار الفكر للطباعة والنشر والتوزيع، بيروت، 1995 م، ج 23 ص357–359.</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lastRenderedPageBreak/>
        <w:t>(57) اليعقوبي، تاريخ اليعقوبي، ج2، ص253.</w:t>
      </w:r>
    </w:p>
    <w:p w:rsidR="00734F66" w:rsidRPr="00734F66" w:rsidRDefault="00734F66" w:rsidP="00734F66">
      <w:pPr>
        <w:autoSpaceDE w:val="0"/>
        <w:autoSpaceDN w:val="0"/>
        <w:adjustRightInd w:val="0"/>
        <w:spacing w:after="0" w:line="240" w:lineRule="auto"/>
        <w:ind w:left="651" w:hanging="651"/>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(58) البلاذري، فتوح البلدان، ص262-271؛ اليعقوبي، تاريخ اليعقوبي ، ج2، ص203؛</w:t>
      </w:r>
    </w:p>
    <w:p w:rsidR="00734F66" w:rsidRPr="00734F66" w:rsidRDefault="00734F66" w:rsidP="00734F66">
      <w:pPr>
        <w:autoSpaceDE w:val="0"/>
        <w:autoSpaceDN w:val="0"/>
        <w:bidi w:val="0"/>
        <w:adjustRightInd w:val="0"/>
        <w:spacing w:after="0" w:line="240" w:lineRule="auto"/>
        <w:ind w:right="651"/>
        <w:jc w:val="lowKashida"/>
        <w:rPr>
          <w:rFonts w:ascii="Simplified Arabic" w:eastAsia="Calibri" w:hAnsi="Simplified Arabic" w:cs="Simplified Arabic"/>
          <w:sz w:val="32"/>
          <w:szCs w:val="32"/>
          <w:lang w:bidi="ar-IQ"/>
        </w:rPr>
      </w:pPr>
      <w:proofErr w:type="gramStart"/>
      <w:r w:rsidRPr="00734F66">
        <w:rPr>
          <w:rFonts w:ascii="Simplified Arabic" w:eastAsia="Calibri" w:hAnsi="Simplified Arabic" w:cs="Simplified Arabic"/>
          <w:sz w:val="32"/>
          <w:szCs w:val="32"/>
          <w:lang w:bidi="ar-IQ"/>
        </w:rPr>
        <w:t>Bonner, Michael, Aristocratic Violence and Holy War, Studies in Jihad and the Arab- Byzantine Frontier, Connecticut, 1996, PP.56-61.</w:t>
      </w:r>
      <w:proofErr w:type="gramEnd"/>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(59) الطبري، </w:t>
      </w:r>
      <w:proofErr w:type="gramStart"/>
      <w:r w:rsidRPr="00734F66">
        <w:rPr>
          <w:rFonts w:ascii="Simplified Arabic" w:eastAsia="Calibri" w:hAnsi="Simplified Arabic" w:cs="Simplified Arabic"/>
          <w:sz w:val="32"/>
          <w:szCs w:val="32"/>
          <w:rtl/>
          <w:lang w:bidi="ar-IQ"/>
        </w:rPr>
        <w:t>تاريخ</w:t>
      </w:r>
      <w:proofErr w:type="gramEnd"/>
      <w:r w:rsidRPr="00734F66">
        <w:rPr>
          <w:rFonts w:ascii="Simplified Arabic" w:eastAsia="Calibri" w:hAnsi="Simplified Arabic" w:cs="Simplified Arabic"/>
          <w:sz w:val="32"/>
          <w:szCs w:val="32"/>
          <w:rtl/>
          <w:lang w:bidi="ar-IQ"/>
        </w:rPr>
        <w:t>، ج</w:t>
      </w:r>
      <w:r w:rsidRPr="00734F66">
        <w:rPr>
          <w:rFonts w:ascii="Simplified Arabic" w:eastAsia="Calibri" w:hAnsi="Simplified Arabic" w:cs="Simplified Arabic"/>
          <w:sz w:val="32"/>
          <w:szCs w:val="32"/>
          <w:lang w:bidi="ar-IQ"/>
        </w:rPr>
        <w:t>8</w:t>
      </w:r>
      <w:r w:rsidRPr="00734F66">
        <w:rPr>
          <w:rFonts w:ascii="Simplified Arabic" w:eastAsia="Calibri" w:hAnsi="Simplified Arabic" w:cs="Simplified Arabic"/>
          <w:sz w:val="32"/>
          <w:szCs w:val="32"/>
          <w:rtl/>
          <w:lang w:bidi="ar-IQ"/>
        </w:rPr>
        <w:t>، ص</w:t>
      </w:r>
      <w:r w:rsidRPr="00734F66">
        <w:rPr>
          <w:rFonts w:ascii="Simplified Arabic" w:eastAsia="Calibri" w:hAnsi="Simplified Arabic" w:cs="Simplified Arabic"/>
          <w:sz w:val="32"/>
          <w:szCs w:val="32"/>
          <w:lang w:bidi="ar-IQ"/>
        </w:rPr>
        <w:t>234</w:t>
      </w:r>
      <w:r w:rsidRPr="00734F66">
        <w:rPr>
          <w:rFonts w:ascii="Simplified Arabic" w:eastAsia="Calibri" w:hAnsi="Simplified Arabic" w:cs="Simplified Arabic"/>
          <w:sz w:val="32"/>
          <w:szCs w:val="32"/>
          <w:rtl/>
          <w:lang w:bidi="ar-IQ"/>
        </w:rPr>
        <w:t>؛</w:t>
      </w:r>
    </w:p>
    <w:p w:rsidR="00734F66" w:rsidRPr="00734F66" w:rsidRDefault="00734F66" w:rsidP="00734F66">
      <w:pPr>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rtl/>
          <w:lang w:bidi="ar-IQ"/>
        </w:rPr>
        <w:t xml:space="preserve"> </w:t>
      </w:r>
      <w:proofErr w:type="gramStart"/>
      <w:r w:rsidRPr="00734F66">
        <w:rPr>
          <w:rFonts w:ascii="Simplified Arabic" w:eastAsia="Calibri" w:hAnsi="Simplified Arabic" w:cs="Simplified Arabic"/>
          <w:sz w:val="32"/>
          <w:szCs w:val="32"/>
          <w:lang w:bidi="ar-IQ"/>
        </w:rPr>
        <w:t>Bonner, Aristocratic, P.85.</w:t>
      </w:r>
      <w:proofErr w:type="gramEnd"/>
      <w:r w:rsidRPr="00734F66">
        <w:rPr>
          <w:rFonts w:ascii="Simplified Arabic" w:eastAsia="Calibri" w:hAnsi="Simplified Arabic" w:cs="Simplified Arabic"/>
          <w:sz w:val="32"/>
          <w:szCs w:val="32"/>
          <w:lang w:bidi="ar-IQ"/>
        </w:rPr>
        <w:t xml:space="preserve">  </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(60) الطبري، </w:t>
      </w:r>
      <w:proofErr w:type="gramStart"/>
      <w:r w:rsidRPr="00734F66">
        <w:rPr>
          <w:rFonts w:ascii="Simplified Arabic" w:eastAsia="Calibri" w:hAnsi="Simplified Arabic" w:cs="Simplified Arabic"/>
          <w:sz w:val="32"/>
          <w:szCs w:val="32"/>
          <w:rtl/>
          <w:lang w:bidi="ar-IQ"/>
        </w:rPr>
        <w:t>تاريخ</w:t>
      </w:r>
      <w:proofErr w:type="gramEnd"/>
      <w:r w:rsidRPr="00734F66">
        <w:rPr>
          <w:rFonts w:ascii="Simplified Arabic" w:eastAsia="Calibri" w:hAnsi="Simplified Arabic" w:cs="Simplified Arabic"/>
          <w:sz w:val="32"/>
          <w:szCs w:val="32"/>
          <w:rtl/>
          <w:lang w:bidi="ar-IQ"/>
        </w:rPr>
        <w:t>، ج8، ص460.</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(61) اليعقوبي، تاريخ اليعقوبي ، ج2، ص273.</w:t>
      </w:r>
    </w:p>
    <w:p w:rsidR="00734F66" w:rsidRPr="00734F66" w:rsidRDefault="00734F66" w:rsidP="00734F66">
      <w:pPr>
        <w:autoSpaceDE w:val="0"/>
        <w:autoSpaceDN w:val="0"/>
        <w:adjustRightInd w:val="0"/>
        <w:spacing w:after="0" w:line="240" w:lineRule="auto"/>
        <w:ind w:left="651" w:hanging="651"/>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(62) عبد الله بن علي بن عبد الله بن عباس، عم السفاح والمنصور، كان على رأس الجيش الذي هزم مروان بن محمد، آخر خلفاء بني امية، في وقعة </w:t>
      </w:r>
      <w:proofErr w:type="spellStart"/>
      <w:r w:rsidRPr="00734F66">
        <w:rPr>
          <w:rFonts w:ascii="Simplified Arabic" w:eastAsia="Calibri" w:hAnsi="Simplified Arabic" w:cs="Simplified Arabic"/>
          <w:sz w:val="32"/>
          <w:szCs w:val="32"/>
          <w:rtl/>
          <w:lang w:bidi="ar-IQ"/>
        </w:rPr>
        <w:t>الزاب</w:t>
      </w:r>
      <w:proofErr w:type="spellEnd"/>
      <w:r w:rsidRPr="00734F66">
        <w:rPr>
          <w:rFonts w:ascii="Simplified Arabic" w:eastAsia="Calibri" w:hAnsi="Simplified Arabic" w:cs="Simplified Arabic"/>
          <w:sz w:val="32"/>
          <w:szCs w:val="32"/>
          <w:rtl/>
          <w:lang w:bidi="ar-IQ"/>
        </w:rPr>
        <w:t xml:space="preserve"> 132هـ، ثم فتح بعدها الجزيرة والشام، وتولى عليها، ولما مات السفاح، </w:t>
      </w:r>
      <w:r w:rsidRPr="00734F66">
        <w:rPr>
          <w:rFonts w:ascii="Simplified Arabic" w:eastAsia="Calibri" w:hAnsi="Simplified Arabic" w:cs="Simplified Arabic" w:hint="cs"/>
          <w:sz w:val="32"/>
          <w:szCs w:val="32"/>
          <w:rtl/>
          <w:lang w:bidi="ar-IQ"/>
        </w:rPr>
        <w:t>أ</w:t>
      </w:r>
      <w:r w:rsidRPr="00734F66">
        <w:rPr>
          <w:rFonts w:ascii="Simplified Arabic" w:eastAsia="Calibri" w:hAnsi="Simplified Arabic" w:cs="Simplified Arabic"/>
          <w:sz w:val="32"/>
          <w:szCs w:val="32"/>
          <w:rtl/>
          <w:lang w:bidi="ar-IQ"/>
        </w:rPr>
        <w:t xml:space="preserve">علن نفسه خليفة، فحاربه أبو جعفر المنصور، وارسل اليه أبا مسلم فهزمه، فاستخفى عند أخيه سليمان في البصرة حتى استأمن له عند المنصور، فحبسه الأخير، ومات في حبسه سنة 147هـ، وقيل قتل بأمر المنصور، ابن عساكر، تاريخ مدينة دمشق، ج31 </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ص54-69.</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(63) الطبري، </w:t>
      </w:r>
      <w:proofErr w:type="gramStart"/>
      <w:r w:rsidRPr="00734F66">
        <w:rPr>
          <w:rFonts w:ascii="Simplified Arabic" w:eastAsia="Calibri" w:hAnsi="Simplified Arabic" w:cs="Simplified Arabic"/>
          <w:sz w:val="32"/>
          <w:szCs w:val="32"/>
          <w:rtl/>
          <w:lang w:bidi="ar-IQ"/>
        </w:rPr>
        <w:t>تاريخ</w:t>
      </w:r>
      <w:proofErr w:type="gramEnd"/>
      <w:r w:rsidRPr="00734F66">
        <w:rPr>
          <w:rFonts w:ascii="Simplified Arabic" w:eastAsia="Calibri" w:hAnsi="Simplified Arabic" w:cs="Simplified Arabic"/>
          <w:sz w:val="32"/>
          <w:szCs w:val="32"/>
          <w:rtl/>
          <w:lang w:bidi="ar-IQ"/>
        </w:rPr>
        <w:t>، ج7، ص472-473.</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(64) </w:t>
      </w:r>
      <w:proofErr w:type="gramStart"/>
      <w:r w:rsidRPr="00734F66">
        <w:rPr>
          <w:rFonts w:ascii="Simplified Arabic" w:eastAsia="Calibri" w:hAnsi="Simplified Arabic" w:cs="Simplified Arabic"/>
          <w:sz w:val="32"/>
          <w:szCs w:val="32"/>
          <w:rtl/>
          <w:lang w:bidi="ar-IQ"/>
        </w:rPr>
        <w:t>المصدر</w:t>
      </w:r>
      <w:proofErr w:type="gramEnd"/>
      <w:r w:rsidRPr="00734F66">
        <w:rPr>
          <w:rFonts w:ascii="Simplified Arabic" w:eastAsia="Calibri" w:hAnsi="Simplified Arabic" w:cs="Simplified Arabic"/>
          <w:sz w:val="32"/>
          <w:szCs w:val="32"/>
          <w:rtl/>
          <w:lang w:bidi="ar-IQ"/>
        </w:rPr>
        <w:t xml:space="preserve"> نفسه، ج7، ص474-479.</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rtl/>
          <w:lang w:bidi="ar-IQ"/>
        </w:rPr>
        <w:t xml:space="preserve">(65) </w:t>
      </w:r>
      <w:proofErr w:type="gramStart"/>
      <w:r w:rsidRPr="00734F66">
        <w:rPr>
          <w:rFonts w:ascii="Simplified Arabic" w:eastAsia="Calibri" w:hAnsi="Simplified Arabic" w:cs="Simplified Arabic"/>
          <w:sz w:val="32"/>
          <w:szCs w:val="32"/>
          <w:rtl/>
          <w:lang w:bidi="ar-IQ"/>
        </w:rPr>
        <w:t>المصدر</w:t>
      </w:r>
      <w:proofErr w:type="gramEnd"/>
      <w:r w:rsidRPr="00734F66">
        <w:rPr>
          <w:rFonts w:ascii="Simplified Arabic" w:eastAsia="Calibri" w:hAnsi="Simplified Arabic" w:cs="Simplified Arabic"/>
          <w:sz w:val="32"/>
          <w:szCs w:val="32"/>
          <w:rtl/>
          <w:lang w:bidi="ar-IQ"/>
        </w:rPr>
        <w:t xml:space="preserve"> نفسه، ج7، ص471.</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(66) </w:t>
      </w:r>
      <w:proofErr w:type="gramStart"/>
      <w:r w:rsidRPr="00734F66">
        <w:rPr>
          <w:rFonts w:ascii="Simplified Arabic" w:eastAsia="Calibri" w:hAnsi="Simplified Arabic" w:cs="Simplified Arabic"/>
          <w:sz w:val="32"/>
          <w:szCs w:val="32"/>
          <w:rtl/>
          <w:lang w:bidi="ar-IQ"/>
        </w:rPr>
        <w:t>المصدر</w:t>
      </w:r>
      <w:proofErr w:type="gramEnd"/>
      <w:r w:rsidRPr="00734F66">
        <w:rPr>
          <w:rFonts w:ascii="Simplified Arabic" w:eastAsia="Calibri" w:hAnsi="Simplified Arabic" w:cs="Simplified Arabic"/>
          <w:sz w:val="32"/>
          <w:szCs w:val="32"/>
          <w:rtl/>
          <w:lang w:bidi="ar-IQ"/>
        </w:rPr>
        <w:t xml:space="preserve"> نفسه، ج7، ص474-479.</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(67) </w:t>
      </w:r>
      <w:proofErr w:type="gramStart"/>
      <w:r w:rsidRPr="00734F66">
        <w:rPr>
          <w:rFonts w:ascii="Simplified Arabic" w:eastAsia="Calibri" w:hAnsi="Simplified Arabic" w:cs="Simplified Arabic"/>
          <w:sz w:val="32"/>
          <w:szCs w:val="32"/>
          <w:rtl/>
          <w:lang w:bidi="ar-IQ"/>
        </w:rPr>
        <w:t>المصدر</w:t>
      </w:r>
      <w:proofErr w:type="gramEnd"/>
      <w:r w:rsidRPr="00734F66">
        <w:rPr>
          <w:rFonts w:ascii="Simplified Arabic" w:eastAsia="Calibri" w:hAnsi="Simplified Arabic" w:cs="Simplified Arabic"/>
          <w:sz w:val="32"/>
          <w:szCs w:val="32"/>
          <w:rtl/>
          <w:lang w:bidi="ar-IQ"/>
        </w:rPr>
        <w:t xml:space="preserve"> نفسه، ج7، ص479-493.</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(68) </w:t>
      </w:r>
      <w:proofErr w:type="gramStart"/>
      <w:r w:rsidRPr="00734F66">
        <w:rPr>
          <w:rFonts w:ascii="Simplified Arabic" w:eastAsia="Calibri" w:hAnsi="Simplified Arabic" w:cs="Simplified Arabic"/>
          <w:sz w:val="32"/>
          <w:szCs w:val="32"/>
          <w:rtl/>
          <w:lang w:bidi="ar-IQ"/>
        </w:rPr>
        <w:t>المصدر</w:t>
      </w:r>
      <w:proofErr w:type="gramEnd"/>
      <w:r w:rsidRPr="00734F66">
        <w:rPr>
          <w:rFonts w:ascii="Simplified Arabic" w:eastAsia="Calibri" w:hAnsi="Simplified Arabic" w:cs="Simplified Arabic"/>
          <w:sz w:val="32"/>
          <w:szCs w:val="32"/>
          <w:rtl/>
          <w:lang w:bidi="ar-IQ"/>
        </w:rPr>
        <w:t xml:space="preserve"> نفسه، ج7، ص 455 وما بعدها.</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lang w:bidi="ar-IQ"/>
        </w:rPr>
      </w:pPr>
    </w:p>
    <w:p w:rsidR="00734F66" w:rsidRPr="00734F66" w:rsidRDefault="00734F66" w:rsidP="00734F66">
      <w:pPr>
        <w:autoSpaceDE w:val="0"/>
        <w:autoSpaceDN w:val="0"/>
        <w:adjustRightInd w:val="0"/>
        <w:spacing w:after="0" w:line="240" w:lineRule="auto"/>
        <w:ind w:left="651" w:hanging="651"/>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rtl/>
          <w:lang w:bidi="ar-IQ"/>
        </w:rPr>
        <w:lastRenderedPageBreak/>
        <w:t>(69) أنظر: الدوري، عبد العزيز، العصر العباسي الأول، دراسة في التاريخ السياسي والاداري والمالي، مركز دراسات الوحدة العربية، بيروت، 1997م، ص80-99؛ فوزي، فاروق عمر، الخلافة العباسية، الجزء الاول، عصر القوة والازدهار، دار الشروق، عمان، 1998م، ص71-112؛ سخنيني، عصام، العباسيون في سنوات التأسيس، تفسير جديد للثورة والشرعية ونظام الحكم، ط1، المؤسسة العربية للدراسات والنشر، بيروت، 1998م، ص299-311.</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rtl/>
          <w:lang w:bidi="ar-IQ"/>
        </w:rPr>
        <w:t xml:space="preserve">(70) الطبري، </w:t>
      </w:r>
      <w:proofErr w:type="gramStart"/>
      <w:r w:rsidRPr="00734F66">
        <w:rPr>
          <w:rFonts w:ascii="Simplified Arabic" w:eastAsia="Calibri" w:hAnsi="Simplified Arabic" w:cs="Simplified Arabic"/>
          <w:sz w:val="32"/>
          <w:szCs w:val="32"/>
          <w:rtl/>
          <w:lang w:bidi="ar-IQ"/>
        </w:rPr>
        <w:t>تاريخ</w:t>
      </w:r>
      <w:proofErr w:type="gramEnd"/>
      <w:r w:rsidRPr="00734F66">
        <w:rPr>
          <w:rFonts w:ascii="Simplified Arabic" w:eastAsia="Calibri" w:hAnsi="Simplified Arabic" w:cs="Simplified Arabic"/>
          <w:sz w:val="32"/>
          <w:szCs w:val="32"/>
          <w:rtl/>
          <w:lang w:bidi="ar-IQ"/>
        </w:rPr>
        <w:t>، ج7، ص650-655.</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(71) الدوري، العصر العباسي الأول، ص100-102؛ </w:t>
      </w:r>
    </w:p>
    <w:p w:rsidR="00734F66" w:rsidRPr="00734F66" w:rsidRDefault="00734F66" w:rsidP="00734F66">
      <w:pPr>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proofErr w:type="gramStart"/>
      <w:r w:rsidRPr="00734F66">
        <w:rPr>
          <w:rFonts w:ascii="Simplified Arabic" w:eastAsia="Calibri" w:hAnsi="Simplified Arabic" w:cs="Simplified Arabic"/>
          <w:sz w:val="32"/>
          <w:szCs w:val="32"/>
          <w:lang w:bidi="ar-IQ"/>
        </w:rPr>
        <w:t>Bonne, Aristocratic Violence, PP.52-55.</w:t>
      </w:r>
      <w:proofErr w:type="gramEnd"/>
    </w:p>
    <w:p w:rsidR="00734F66" w:rsidRPr="00734F66" w:rsidRDefault="00734F66" w:rsidP="00734F66">
      <w:pPr>
        <w:autoSpaceDE w:val="0"/>
        <w:autoSpaceDN w:val="0"/>
        <w:adjustRightInd w:val="0"/>
        <w:spacing w:after="0" w:line="240" w:lineRule="auto"/>
        <w:ind w:left="651" w:hanging="651"/>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rtl/>
          <w:lang w:bidi="ar-IQ"/>
        </w:rPr>
        <w:t xml:space="preserve">(72) ذكر الطبري انه كان مجوسياً، من قرية </w:t>
      </w:r>
      <w:proofErr w:type="spellStart"/>
      <w:r w:rsidRPr="00734F66">
        <w:rPr>
          <w:rFonts w:ascii="Simplified Arabic" w:eastAsia="Calibri" w:hAnsi="Simplified Arabic" w:cs="Simplified Arabic"/>
          <w:sz w:val="32"/>
          <w:szCs w:val="32"/>
          <w:rtl/>
          <w:lang w:bidi="ar-IQ"/>
        </w:rPr>
        <w:t>آهن</w:t>
      </w:r>
      <w:proofErr w:type="spellEnd"/>
      <w:r w:rsidRPr="00734F66">
        <w:rPr>
          <w:rFonts w:ascii="Simplified Arabic" w:eastAsia="Calibri" w:hAnsi="Simplified Arabic" w:cs="Simplified Arabic"/>
          <w:sz w:val="32"/>
          <w:szCs w:val="32"/>
          <w:rtl/>
          <w:lang w:bidi="ar-IQ"/>
        </w:rPr>
        <w:t xml:space="preserve"> من قرى نيسابور، خرج بعد مقتل ابي مسلم 137هـ، للثأر له، فكثر اتباعه ولاسيما من </w:t>
      </w:r>
      <w:r w:rsidRPr="00734F66">
        <w:rPr>
          <w:rFonts w:ascii="Simplified Arabic" w:eastAsia="Calibri" w:hAnsi="Simplified Arabic" w:cs="Simplified Arabic" w:hint="cs"/>
          <w:sz w:val="32"/>
          <w:szCs w:val="32"/>
          <w:rtl/>
          <w:lang w:bidi="ar-IQ"/>
        </w:rPr>
        <w:t>أ</w:t>
      </w:r>
      <w:r w:rsidRPr="00734F66">
        <w:rPr>
          <w:rFonts w:ascii="Simplified Arabic" w:eastAsia="Calibri" w:hAnsi="Simplified Arabic" w:cs="Simplified Arabic"/>
          <w:sz w:val="32"/>
          <w:szCs w:val="32"/>
          <w:rtl/>
          <w:lang w:bidi="ar-IQ"/>
        </w:rPr>
        <w:t xml:space="preserve">هل الجبال، وغلب على نيسابور وقومس والري، فوجه له أبو جعفر المنصور جيشاً نجح بهزيمته، وقتل سنباذ في المعركة، تاريخ، ج 7 </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ص495.</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(73) الطبري، </w:t>
      </w:r>
      <w:proofErr w:type="gramStart"/>
      <w:r w:rsidRPr="00734F66">
        <w:rPr>
          <w:rFonts w:ascii="Simplified Arabic" w:eastAsia="Calibri" w:hAnsi="Simplified Arabic" w:cs="Simplified Arabic"/>
          <w:sz w:val="32"/>
          <w:szCs w:val="32"/>
          <w:rtl/>
          <w:lang w:bidi="ar-IQ"/>
        </w:rPr>
        <w:t>تاريخ</w:t>
      </w:r>
      <w:proofErr w:type="gramEnd"/>
      <w:r w:rsidRPr="00734F66">
        <w:rPr>
          <w:rFonts w:ascii="Simplified Arabic" w:eastAsia="Calibri" w:hAnsi="Simplified Arabic" w:cs="Simplified Arabic"/>
          <w:sz w:val="32"/>
          <w:szCs w:val="32"/>
          <w:rtl/>
          <w:lang w:bidi="ar-IQ"/>
        </w:rPr>
        <w:t>، ج7، ص496.</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(74) </w:t>
      </w:r>
      <w:proofErr w:type="gramStart"/>
      <w:r w:rsidRPr="00734F66">
        <w:rPr>
          <w:rFonts w:ascii="Simplified Arabic" w:eastAsia="Calibri" w:hAnsi="Simplified Arabic" w:cs="Simplified Arabic"/>
          <w:sz w:val="32"/>
          <w:szCs w:val="32"/>
          <w:rtl/>
          <w:lang w:bidi="ar-IQ"/>
        </w:rPr>
        <w:t>المصدر</w:t>
      </w:r>
      <w:proofErr w:type="gramEnd"/>
      <w:r w:rsidRPr="00734F66">
        <w:rPr>
          <w:rFonts w:ascii="Simplified Arabic" w:eastAsia="Calibri" w:hAnsi="Simplified Arabic" w:cs="Simplified Arabic"/>
          <w:sz w:val="32"/>
          <w:szCs w:val="32"/>
          <w:rtl/>
          <w:lang w:bidi="ar-IQ"/>
        </w:rPr>
        <w:t xml:space="preserve"> نفسه، ج7، ص495-496.</w:t>
      </w:r>
    </w:p>
    <w:p w:rsidR="00734F66" w:rsidRPr="00734F66" w:rsidRDefault="00734F66" w:rsidP="00734F66">
      <w:pPr>
        <w:autoSpaceDE w:val="0"/>
        <w:autoSpaceDN w:val="0"/>
        <w:adjustRightInd w:val="0"/>
        <w:spacing w:after="0" w:line="240" w:lineRule="auto"/>
        <w:ind w:left="651" w:hanging="651"/>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(75) تاريخ اليعقوبي، ج2، ص273؛ وجاءت عند </w:t>
      </w:r>
      <w:proofErr w:type="spellStart"/>
      <w:r w:rsidRPr="00734F66">
        <w:rPr>
          <w:rFonts w:ascii="Simplified Arabic" w:eastAsia="Calibri" w:hAnsi="Simplified Arabic" w:cs="Simplified Arabic"/>
          <w:sz w:val="32"/>
          <w:szCs w:val="32"/>
          <w:rtl/>
          <w:lang w:bidi="ar-IQ"/>
        </w:rPr>
        <w:t>بروكس</w:t>
      </w:r>
      <w:proofErr w:type="spellEnd"/>
      <w:r w:rsidRPr="00734F66">
        <w:rPr>
          <w:rFonts w:ascii="Simplified Arabic" w:eastAsia="Calibri" w:hAnsi="Simplified Arabic" w:cs="Simplified Arabic"/>
          <w:sz w:val="32"/>
          <w:szCs w:val="32"/>
          <w:rtl/>
          <w:lang w:bidi="ar-IQ"/>
        </w:rPr>
        <w:t xml:space="preserve"> سنة ١٣٨هـ، اعتماداً  على اليعقوبي الطبعة الاوربية، أنظر:</w:t>
      </w:r>
    </w:p>
    <w:p w:rsidR="00734F66" w:rsidRPr="00734F66" w:rsidRDefault="00734F66" w:rsidP="00734F66">
      <w:pPr>
        <w:autoSpaceDE w:val="0"/>
        <w:autoSpaceDN w:val="0"/>
        <w:bidi w:val="0"/>
        <w:adjustRightInd w:val="0"/>
        <w:spacing w:after="0" w:line="240" w:lineRule="auto"/>
        <w:ind w:left="720" w:hanging="720"/>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 xml:space="preserve"> Brook, </w:t>
      </w:r>
      <w:proofErr w:type="gramStart"/>
      <w:r w:rsidRPr="00734F66">
        <w:rPr>
          <w:rFonts w:ascii="Simplified Arabic" w:eastAsia="Calibri" w:hAnsi="Simplified Arabic" w:cs="Simplified Arabic"/>
          <w:sz w:val="32"/>
          <w:szCs w:val="32"/>
          <w:lang w:bidi="ar-IQ"/>
        </w:rPr>
        <w:t>" Byzantines</w:t>
      </w:r>
      <w:proofErr w:type="gramEnd"/>
      <w:r w:rsidRPr="00734F66">
        <w:rPr>
          <w:rFonts w:ascii="Simplified Arabic" w:eastAsia="Calibri" w:hAnsi="Simplified Arabic" w:cs="Simplified Arabic"/>
          <w:sz w:val="32"/>
          <w:szCs w:val="32"/>
          <w:lang w:bidi="ar-IQ"/>
        </w:rPr>
        <w:t xml:space="preserve">", P.732.      </w:t>
      </w:r>
    </w:p>
    <w:p w:rsidR="00734F66" w:rsidRPr="00734F66" w:rsidRDefault="00734F66" w:rsidP="00734F66">
      <w:pPr>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(76) The Chronicle, P.119.</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(77) تاريخ، ج7، ص497.</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(78) تاريخ اليعقوبي، ج2، ص273؛ تاريخ الرسل والملوك، ج7، ص497.</w:t>
      </w:r>
    </w:p>
    <w:p w:rsidR="00734F66" w:rsidRPr="00734F66" w:rsidRDefault="00734F66" w:rsidP="00734F66">
      <w:pPr>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(79) The Chronicle, P.116;</w:t>
      </w:r>
    </w:p>
    <w:p w:rsidR="00734F66" w:rsidRPr="00734F66" w:rsidRDefault="00734F66" w:rsidP="00734F66">
      <w:pPr>
        <w:autoSpaceDE w:val="0"/>
        <w:autoSpaceDN w:val="0"/>
        <w:adjustRightInd w:val="0"/>
        <w:spacing w:after="0" w:line="240" w:lineRule="auto"/>
        <w:ind w:left="509" w:hanging="509"/>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تاريخ خليفة، ص410 ؛ فتوح البلدان، ص262؛ تاريخ اليعقوبي، ج2، ص253.</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(80) الطبري، </w:t>
      </w:r>
      <w:proofErr w:type="gramStart"/>
      <w:r w:rsidRPr="00734F66">
        <w:rPr>
          <w:rFonts w:ascii="Simplified Arabic" w:eastAsia="Calibri" w:hAnsi="Simplified Arabic" w:cs="Simplified Arabic"/>
          <w:sz w:val="32"/>
          <w:szCs w:val="32"/>
          <w:rtl/>
          <w:lang w:bidi="ar-IQ"/>
        </w:rPr>
        <w:t>تاريخ</w:t>
      </w:r>
      <w:proofErr w:type="gramEnd"/>
      <w:r w:rsidRPr="00734F66">
        <w:rPr>
          <w:rFonts w:ascii="Simplified Arabic" w:eastAsia="Calibri" w:hAnsi="Simplified Arabic" w:cs="Simplified Arabic"/>
          <w:sz w:val="32"/>
          <w:szCs w:val="32"/>
          <w:rtl/>
          <w:lang w:bidi="ar-IQ"/>
        </w:rPr>
        <w:t>، ج7، ص497.</w:t>
      </w:r>
    </w:p>
    <w:p w:rsidR="00734F66" w:rsidRPr="00734F66" w:rsidRDefault="00734F66" w:rsidP="00734F66">
      <w:pPr>
        <w:autoSpaceDE w:val="0"/>
        <w:autoSpaceDN w:val="0"/>
        <w:adjustRightInd w:val="0"/>
        <w:spacing w:after="0" w:line="240" w:lineRule="auto"/>
        <w:ind w:left="651" w:hanging="651"/>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(81) </w:t>
      </w:r>
      <w:proofErr w:type="gramStart"/>
      <w:r w:rsidRPr="00734F66">
        <w:rPr>
          <w:rFonts w:ascii="Simplified Arabic" w:eastAsia="Calibri" w:hAnsi="Simplified Arabic" w:cs="Simplified Arabic"/>
          <w:sz w:val="32"/>
          <w:szCs w:val="32"/>
          <w:rtl/>
          <w:lang w:bidi="ar-IQ"/>
        </w:rPr>
        <w:t>ياقوت</w:t>
      </w:r>
      <w:proofErr w:type="gramEnd"/>
      <w:r w:rsidRPr="00734F66">
        <w:rPr>
          <w:rFonts w:ascii="Simplified Arabic" w:eastAsia="Calibri" w:hAnsi="Simplified Arabic" w:cs="Simplified Arabic"/>
          <w:sz w:val="32"/>
          <w:szCs w:val="32"/>
          <w:rtl/>
          <w:lang w:bidi="ar-IQ"/>
        </w:rPr>
        <w:t xml:space="preserve"> الحموي، معجم البلدان، ج5، ص192-193.</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rtl/>
          <w:lang w:bidi="ar-IQ"/>
        </w:rPr>
        <w:t>(82) تاريخ، ج7، ص497.</w:t>
      </w:r>
    </w:p>
    <w:p w:rsidR="00734F66" w:rsidRPr="00734F66" w:rsidRDefault="00734F66" w:rsidP="00734F66">
      <w:pPr>
        <w:autoSpaceDE w:val="0"/>
        <w:autoSpaceDN w:val="0"/>
        <w:adjustRightInd w:val="0"/>
        <w:spacing w:after="0" w:line="240" w:lineRule="auto"/>
        <w:ind w:left="651" w:hanging="651"/>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lastRenderedPageBreak/>
        <w:t xml:space="preserve">(83) عبد الوهاب بن إبراهيم الامام بن محمد بن علي بن عبد الله بن عباس، ولد بالشراة من الشام، ولاه المنصور امرة دمشق وفلسطين والصائفة، ثم عزله لسوء سيرته، مات في الشام سنة 158هـ، الصفدي، صلاح الدين خليل بن </w:t>
      </w:r>
      <w:proofErr w:type="spellStart"/>
      <w:r w:rsidRPr="00734F66">
        <w:rPr>
          <w:rFonts w:ascii="Simplified Arabic" w:eastAsia="Calibri" w:hAnsi="Simplified Arabic" w:cs="Simplified Arabic"/>
          <w:sz w:val="32"/>
          <w:szCs w:val="32"/>
          <w:rtl/>
          <w:lang w:bidi="ar-IQ"/>
        </w:rPr>
        <w:t>ايبك</w:t>
      </w:r>
      <w:proofErr w:type="spellEnd"/>
      <w:r w:rsidRPr="00734F66">
        <w:rPr>
          <w:rFonts w:ascii="Simplified Arabic" w:eastAsia="Calibri" w:hAnsi="Simplified Arabic" w:cs="Simplified Arabic"/>
          <w:sz w:val="32"/>
          <w:szCs w:val="32"/>
          <w:rtl/>
          <w:lang w:bidi="ar-IQ"/>
        </w:rPr>
        <w:t xml:space="preserve"> (ت 764 هـ)، الوافي بالوفيات، تحقيق احمد الارناؤوط وآخرون، ط1 ، دار احياء التراث العربي، بيروت، 2000 م، ج19 </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ص193-194.</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(84) </w:t>
      </w:r>
      <w:proofErr w:type="gramStart"/>
      <w:r w:rsidRPr="00734F66">
        <w:rPr>
          <w:rFonts w:ascii="Simplified Arabic" w:eastAsia="Calibri" w:hAnsi="Simplified Arabic" w:cs="Simplified Arabic"/>
          <w:sz w:val="32"/>
          <w:szCs w:val="32"/>
          <w:rtl/>
          <w:lang w:bidi="ar-IQ"/>
        </w:rPr>
        <w:t>فتوح</w:t>
      </w:r>
      <w:proofErr w:type="gramEnd"/>
      <w:r w:rsidRPr="00734F66">
        <w:rPr>
          <w:rFonts w:ascii="Simplified Arabic" w:eastAsia="Calibri" w:hAnsi="Simplified Arabic" w:cs="Simplified Arabic"/>
          <w:sz w:val="32"/>
          <w:szCs w:val="32"/>
          <w:rtl/>
          <w:lang w:bidi="ar-IQ"/>
        </w:rPr>
        <w:t xml:space="preserve"> البلدان، ص263.</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(85) </w:t>
      </w:r>
      <w:proofErr w:type="gramStart"/>
      <w:r w:rsidRPr="00734F66">
        <w:rPr>
          <w:rFonts w:ascii="Simplified Arabic" w:eastAsia="Calibri" w:hAnsi="Simplified Arabic" w:cs="Simplified Arabic"/>
          <w:sz w:val="32"/>
          <w:szCs w:val="32"/>
          <w:rtl/>
          <w:lang w:bidi="ar-IQ"/>
        </w:rPr>
        <w:t>المصدر</w:t>
      </w:r>
      <w:proofErr w:type="gramEnd"/>
      <w:r w:rsidRPr="00734F66">
        <w:rPr>
          <w:rFonts w:ascii="Simplified Arabic" w:eastAsia="Calibri" w:hAnsi="Simplified Arabic" w:cs="Simplified Arabic"/>
          <w:sz w:val="32"/>
          <w:szCs w:val="32"/>
          <w:rtl/>
          <w:lang w:bidi="ar-IQ"/>
        </w:rPr>
        <w:t xml:space="preserve"> نفسه، ص264.</w:t>
      </w:r>
    </w:p>
    <w:p w:rsidR="00734F66" w:rsidRPr="00734F66" w:rsidRDefault="00734F66" w:rsidP="00734F66">
      <w:pPr>
        <w:autoSpaceDE w:val="0"/>
        <w:autoSpaceDN w:val="0"/>
        <w:adjustRightInd w:val="0"/>
        <w:spacing w:after="0" w:line="240" w:lineRule="auto"/>
        <w:ind w:left="651" w:hanging="651"/>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(86) نهر بالمصيصة بالثغر الشامي ومخرجه من بلاد الروم، ويمر حتى يصب بمدينة تعرف </w:t>
      </w:r>
      <w:proofErr w:type="spellStart"/>
      <w:r w:rsidRPr="00734F66">
        <w:rPr>
          <w:rFonts w:ascii="Simplified Arabic" w:eastAsia="Calibri" w:hAnsi="Simplified Arabic" w:cs="Simplified Arabic"/>
          <w:sz w:val="32"/>
          <w:szCs w:val="32"/>
          <w:rtl/>
          <w:lang w:bidi="ar-IQ"/>
        </w:rPr>
        <w:t>بكفربيا</w:t>
      </w:r>
      <w:proofErr w:type="spellEnd"/>
      <w:r w:rsidRPr="00734F66">
        <w:rPr>
          <w:rFonts w:ascii="Simplified Arabic" w:eastAsia="Calibri" w:hAnsi="Simplified Arabic" w:cs="Simplified Arabic"/>
          <w:sz w:val="32"/>
          <w:szCs w:val="32"/>
          <w:rtl/>
          <w:lang w:bidi="ar-IQ"/>
        </w:rPr>
        <w:t xml:space="preserve"> بإزاء المصيصة، وينفذ منها ليصب في بحر الشام (البحر المتوسط)، ياقوت الحموي، معجم البلدان، ج2</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 xml:space="preserve"> ص196.</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(87) البلاذري، فتوح البلدان ، ص265.</w:t>
      </w:r>
    </w:p>
    <w:p w:rsidR="00734F66" w:rsidRPr="00734F66" w:rsidRDefault="00734F66" w:rsidP="00734F66">
      <w:pPr>
        <w:autoSpaceDE w:val="0"/>
        <w:autoSpaceDN w:val="0"/>
        <w:adjustRightInd w:val="0"/>
        <w:spacing w:after="0" w:line="240" w:lineRule="auto"/>
        <w:ind w:left="651" w:hanging="651"/>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(88) مدينة على شاطئ جيحان من ثغور الشام، بين انطاكية وبلاد الروم، وكانت من مشهور ثغور الإسلام، وبها بساتين كثيرة </w:t>
      </w:r>
      <w:proofErr w:type="spellStart"/>
      <w:r w:rsidRPr="00734F66">
        <w:rPr>
          <w:rFonts w:ascii="Simplified Arabic" w:eastAsia="Calibri" w:hAnsi="Simplified Arabic" w:cs="Simplified Arabic"/>
          <w:sz w:val="32"/>
          <w:szCs w:val="32"/>
          <w:rtl/>
          <w:lang w:bidi="ar-IQ"/>
        </w:rPr>
        <w:t>يسيقيها</w:t>
      </w:r>
      <w:proofErr w:type="spellEnd"/>
      <w:r w:rsidRPr="00734F66">
        <w:rPr>
          <w:rFonts w:ascii="Simplified Arabic" w:eastAsia="Calibri" w:hAnsi="Simplified Arabic" w:cs="Simplified Arabic"/>
          <w:sz w:val="32"/>
          <w:szCs w:val="32"/>
          <w:rtl/>
          <w:lang w:bidi="ar-IQ"/>
        </w:rPr>
        <w:t xml:space="preserve"> جيحان، وكانت ذات سور وخمسة أبواب، ياقوت الحموي، معجم البلدان، ج5 </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ص144-145.</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(89) تاريخ، ج7، ص509.</w:t>
      </w:r>
    </w:p>
    <w:p w:rsidR="00734F66" w:rsidRPr="00734F66" w:rsidRDefault="00734F66" w:rsidP="00734F66">
      <w:pPr>
        <w:autoSpaceDE w:val="0"/>
        <w:autoSpaceDN w:val="0"/>
        <w:adjustRightInd w:val="0"/>
        <w:spacing w:after="0" w:line="240" w:lineRule="auto"/>
        <w:ind w:left="651" w:hanging="651"/>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(90) مدينة بين ملطية </w:t>
      </w:r>
      <w:proofErr w:type="spellStart"/>
      <w:r w:rsidRPr="00734F66">
        <w:rPr>
          <w:rFonts w:ascii="Simplified Arabic" w:eastAsia="Calibri" w:hAnsi="Simplified Arabic" w:cs="Simplified Arabic"/>
          <w:sz w:val="32"/>
          <w:szCs w:val="32"/>
          <w:rtl/>
          <w:lang w:bidi="ar-IQ"/>
        </w:rPr>
        <w:t>وسميساط</w:t>
      </w:r>
      <w:proofErr w:type="spellEnd"/>
      <w:r w:rsidRPr="00734F66">
        <w:rPr>
          <w:rFonts w:ascii="Simplified Arabic" w:eastAsia="Calibri" w:hAnsi="Simplified Arabic" w:cs="Simplified Arabic"/>
          <w:sz w:val="32"/>
          <w:szCs w:val="32"/>
          <w:rtl/>
          <w:lang w:bidi="ar-IQ"/>
        </w:rPr>
        <w:t xml:space="preserve"> والحدث، في طرف بلاد الروم، ياقوت الحموي، معجم البلدان، ج2 </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ص130-131.</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(91) </w:t>
      </w:r>
      <w:proofErr w:type="gramStart"/>
      <w:r w:rsidRPr="00734F66">
        <w:rPr>
          <w:rFonts w:ascii="Simplified Arabic" w:eastAsia="Calibri" w:hAnsi="Simplified Arabic" w:cs="Simplified Arabic"/>
          <w:sz w:val="32"/>
          <w:szCs w:val="32"/>
          <w:rtl/>
          <w:lang w:bidi="ar-IQ"/>
        </w:rPr>
        <w:t>فتوح</w:t>
      </w:r>
      <w:proofErr w:type="gramEnd"/>
      <w:r w:rsidRPr="00734F66">
        <w:rPr>
          <w:rFonts w:ascii="Simplified Arabic" w:eastAsia="Calibri" w:hAnsi="Simplified Arabic" w:cs="Simplified Arabic"/>
          <w:sz w:val="32"/>
          <w:szCs w:val="32"/>
          <w:rtl/>
          <w:lang w:bidi="ar-IQ"/>
        </w:rPr>
        <w:t xml:space="preserve"> البلدان، ص270.</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(92) </w:t>
      </w:r>
      <w:proofErr w:type="gramStart"/>
      <w:r w:rsidRPr="00734F66">
        <w:rPr>
          <w:rFonts w:ascii="Simplified Arabic" w:eastAsia="Calibri" w:hAnsi="Simplified Arabic" w:cs="Simplified Arabic"/>
          <w:sz w:val="32"/>
          <w:szCs w:val="32"/>
          <w:rtl/>
          <w:lang w:bidi="ar-IQ"/>
        </w:rPr>
        <w:t>المصدر</w:t>
      </w:r>
      <w:proofErr w:type="gramEnd"/>
      <w:r w:rsidRPr="00734F66">
        <w:rPr>
          <w:rFonts w:ascii="Simplified Arabic" w:eastAsia="Calibri" w:hAnsi="Simplified Arabic" w:cs="Simplified Arabic"/>
          <w:sz w:val="32"/>
          <w:szCs w:val="32"/>
          <w:rtl/>
          <w:lang w:bidi="ar-IQ"/>
        </w:rPr>
        <w:t xml:space="preserve"> نفسه، ص266.</w:t>
      </w:r>
    </w:p>
    <w:p w:rsidR="00734F66" w:rsidRPr="00734F66" w:rsidRDefault="00734F66" w:rsidP="00734F66">
      <w:pPr>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(93) Brook, "Byzantines ", PP.732-747.</w:t>
      </w:r>
    </w:p>
    <w:p w:rsidR="00734F66" w:rsidRPr="00734F66" w:rsidRDefault="00734F66" w:rsidP="00734F66">
      <w:pPr>
        <w:autoSpaceDE w:val="0"/>
        <w:autoSpaceDN w:val="0"/>
        <w:adjustRightInd w:val="0"/>
        <w:spacing w:after="0" w:line="240" w:lineRule="auto"/>
        <w:ind w:left="651" w:hanging="651"/>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(94) احد اقدم الثيمات الاسيوية، وهي تأتي ثانياً بعد </w:t>
      </w:r>
      <w:proofErr w:type="spellStart"/>
      <w:r w:rsidRPr="00734F66">
        <w:rPr>
          <w:rFonts w:ascii="Simplified Arabic" w:eastAsia="Calibri" w:hAnsi="Simplified Arabic" w:cs="Simplified Arabic"/>
          <w:sz w:val="32"/>
          <w:szCs w:val="32"/>
          <w:rtl/>
          <w:lang w:bidi="ar-IQ"/>
        </w:rPr>
        <w:t>ثيماتا</w:t>
      </w:r>
      <w:proofErr w:type="spellEnd"/>
      <w:r w:rsidRPr="00734F66">
        <w:rPr>
          <w:rFonts w:ascii="Simplified Arabic" w:eastAsia="Calibri" w:hAnsi="Simplified Arabic" w:cs="Simplified Arabic"/>
          <w:sz w:val="32"/>
          <w:szCs w:val="32"/>
          <w:rtl/>
          <w:lang w:bidi="ar-IQ"/>
        </w:rPr>
        <w:t xml:space="preserve"> ال</w:t>
      </w:r>
      <w:r w:rsidRPr="00734F66">
        <w:rPr>
          <w:rFonts w:ascii="Simplified Arabic" w:eastAsia="Calibri" w:hAnsi="Simplified Arabic" w:cs="Simplified Arabic" w:hint="cs"/>
          <w:sz w:val="32"/>
          <w:szCs w:val="32"/>
          <w:rtl/>
          <w:lang w:bidi="ar-IQ"/>
        </w:rPr>
        <w:t>أ</w:t>
      </w:r>
      <w:r w:rsidRPr="00734F66">
        <w:rPr>
          <w:rFonts w:ascii="Simplified Arabic" w:eastAsia="Calibri" w:hAnsi="Simplified Arabic" w:cs="Simplified Arabic"/>
          <w:sz w:val="32"/>
          <w:szCs w:val="32"/>
          <w:rtl/>
          <w:lang w:bidi="ar-IQ"/>
        </w:rPr>
        <w:t xml:space="preserve">ناضول في الأهمية، لكبر حجمها وموقعها، وتمتد شمالاً حيث يحدها البحر الأسود حتى طرابزون، وتمتد جنوباً حتى الحدود الإسلامية، وكان لها دور مهم في الصراع </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الإسلامي – البيزنطي،</w:t>
      </w:r>
    </w:p>
    <w:p w:rsidR="00734F66" w:rsidRPr="00734F66" w:rsidRDefault="00734F66" w:rsidP="00734F66">
      <w:pPr>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Rosser, Historical Dictionary, p. 34.</w:t>
      </w:r>
    </w:p>
    <w:p w:rsidR="00734F66" w:rsidRPr="00734F66" w:rsidRDefault="00734F66" w:rsidP="00734F66">
      <w:pPr>
        <w:autoSpaceDE w:val="0"/>
        <w:autoSpaceDN w:val="0"/>
        <w:adjustRightInd w:val="0"/>
        <w:spacing w:after="0" w:line="240" w:lineRule="auto"/>
        <w:ind w:left="651" w:hanging="651"/>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lastRenderedPageBreak/>
        <w:t xml:space="preserve">(95) </w:t>
      </w:r>
      <w:proofErr w:type="spellStart"/>
      <w:r w:rsidRPr="00734F66">
        <w:rPr>
          <w:rFonts w:ascii="Simplified Arabic" w:eastAsia="Calibri" w:hAnsi="Simplified Arabic" w:cs="Simplified Arabic"/>
          <w:sz w:val="32"/>
          <w:szCs w:val="32"/>
          <w:rtl/>
          <w:lang w:bidi="ar-IQ"/>
        </w:rPr>
        <w:t>كبادوكيا</w:t>
      </w:r>
      <w:proofErr w:type="spellEnd"/>
      <w:r w:rsidRPr="00734F66">
        <w:rPr>
          <w:rFonts w:ascii="Simplified Arabic" w:eastAsia="Calibri" w:hAnsi="Simplified Arabic" w:cs="Simplified Arabic"/>
          <w:sz w:val="32"/>
          <w:szCs w:val="32"/>
          <w:rtl/>
          <w:lang w:bidi="ar-IQ"/>
        </w:rPr>
        <w:t xml:space="preserve"> (</w:t>
      </w:r>
      <w:r w:rsidRPr="00734F66">
        <w:rPr>
          <w:rFonts w:ascii="Simplified Arabic" w:eastAsia="Calibri" w:hAnsi="Simplified Arabic" w:cs="Simplified Arabic"/>
          <w:sz w:val="32"/>
          <w:szCs w:val="32"/>
          <w:lang w:bidi="ar-IQ"/>
        </w:rPr>
        <w:t>Cappadocia</w:t>
      </w:r>
      <w:r w:rsidRPr="00734F66">
        <w:rPr>
          <w:rFonts w:ascii="Simplified Arabic" w:eastAsia="Calibri" w:hAnsi="Simplified Arabic" w:cs="Simplified Arabic"/>
          <w:sz w:val="32"/>
          <w:szCs w:val="32"/>
          <w:rtl/>
          <w:lang w:bidi="ar-IQ"/>
        </w:rPr>
        <w:t xml:space="preserve">) منطقة في الجزء الاسيوي من الإمبراطورية البيزنطية (اسيا الوسطى)، وتحوي مدينة محصنة، ذات أهمية </w:t>
      </w:r>
      <w:proofErr w:type="spellStart"/>
      <w:r w:rsidRPr="00734F66">
        <w:rPr>
          <w:rFonts w:ascii="Simplified Arabic" w:eastAsia="Calibri" w:hAnsi="Simplified Arabic" w:cs="Simplified Arabic"/>
          <w:sz w:val="32"/>
          <w:szCs w:val="32"/>
          <w:rtl/>
          <w:lang w:bidi="ar-IQ"/>
        </w:rPr>
        <w:t>ستراتيجية</w:t>
      </w:r>
      <w:proofErr w:type="spellEnd"/>
      <w:r w:rsidRPr="00734F66">
        <w:rPr>
          <w:rFonts w:ascii="Simplified Arabic" w:eastAsia="Calibri" w:hAnsi="Simplified Arabic" w:cs="Simplified Arabic"/>
          <w:sz w:val="32"/>
          <w:szCs w:val="32"/>
          <w:rtl/>
          <w:lang w:bidi="ar-IQ"/>
        </w:rPr>
        <w:t xml:space="preserve">، </w:t>
      </w:r>
      <w:proofErr w:type="spellStart"/>
      <w:r w:rsidRPr="00734F66">
        <w:rPr>
          <w:rFonts w:ascii="Simplified Arabic" w:eastAsia="Calibri" w:hAnsi="Simplified Arabic" w:cs="Simplified Arabic"/>
          <w:sz w:val="32"/>
          <w:szCs w:val="32"/>
          <w:rtl/>
          <w:lang w:bidi="ar-IQ"/>
        </w:rPr>
        <w:t>لانها</w:t>
      </w:r>
      <w:proofErr w:type="spellEnd"/>
      <w:r w:rsidRPr="00734F66">
        <w:rPr>
          <w:rFonts w:ascii="Simplified Arabic" w:eastAsia="Calibri" w:hAnsi="Simplified Arabic" w:cs="Simplified Arabic"/>
          <w:sz w:val="32"/>
          <w:szCs w:val="32"/>
          <w:rtl/>
          <w:lang w:bidi="ar-IQ"/>
        </w:rPr>
        <w:t xml:space="preserve"> تقع بالقرب من الممرات الممتدة عبر جبال طرسوس، قريبا من الثغور البيزنطية المتاخمة للحدود الإسلامية،</w:t>
      </w:r>
    </w:p>
    <w:p w:rsidR="00734F66" w:rsidRPr="00734F66" w:rsidRDefault="00734F66" w:rsidP="00734F66">
      <w:pPr>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Rosser, Historical Dictionary, p. 68-69.</w:t>
      </w:r>
    </w:p>
    <w:p w:rsidR="00734F66" w:rsidRPr="00734F66" w:rsidRDefault="00734F66" w:rsidP="00734F66">
      <w:pPr>
        <w:autoSpaceDE w:val="0"/>
        <w:autoSpaceDN w:val="0"/>
        <w:bidi w:val="0"/>
        <w:adjustRightInd w:val="0"/>
        <w:spacing w:after="0" w:line="240" w:lineRule="auto"/>
        <w:ind w:left="-142"/>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 xml:space="preserve"> (96) The Chronicle, P.119.   </w:t>
      </w:r>
    </w:p>
    <w:p w:rsidR="00734F66" w:rsidRPr="00734F66" w:rsidRDefault="00734F66" w:rsidP="00734F66">
      <w:pPr>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(97) Ibid, P.120.</w:t>
      </w:r>
    </w:p>
    <w:p w:rsidR="00734F66" w:rsidRPr="00734F66" w:rsidRDefault="00734F66" w:rsidP="00734F66">
      <w:pPr>
        <w:tabs>
          <w:tab w:val="left" w:pos="509"/>
        </w:tabs>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(98) مدينة في ارض الروم، ياقوت الحموي، معجم البلدان، </w:t>
      </w:r>
      <w:proofErr w:type="gramStart"/>
      <w:r w:rsidRPr="00734F66">
        <w:rPr>
          <w:rFonts w:ascii="Simplified Arabic" w:eastAsia="Calibri" w:hAnsi="Simplified Arabic" w:cs="Simplified Arabic"/>
          <w:sz w:val="32"/>
          <w:szCs w:val="32"/>
          <w:rtl/>
          <w:lang w:bidi="ar-IQ"/>
        </w:rPr>
        <w:t xml:space="preserve">ج4 </w:t>
      </w:r>
      <w:r w:rsidRPr="00734F66">
        <w:rPr>
          <w:rFonts w:ascii="Simplified Arabic" w:eastAsia="Calibri" w:hAnsi="Simplified Arabic" w:cs="Simplified Arabic" w:hint="cs"/>
          <w:sz w:val="32"/>
          <w:szCs w:val="32"/>
          <w:rtl/>
          <w:lang w:bidi="ar-IQ"/>
        </w:rPr>
        <w:t>,</w:t>
      </w:r>
      <w:proofErr w:type="gramEnd"/>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ص479.</w:t>
      </w:r>
    </w:p>
    <w:p w:rsidR="00734F66" w:rsidRPr="00734F66" w:rsidRDefault="00734F66" w:rsidP="00734F66">
      <w:pPr>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(99) Ibid, PP.131-132.</w:t>
      </w:r>
    </w:p>
    <w:p w:rsidR="00734F66" w:rsidRPr="00734F66" w:rsidRDefault="00734F66" w:rsidP="00734F66">
      <w:pPr>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proofErr w:type="gramStart"/>
      <w:r w:rsidRPr="00734F66">
        <w:rPr>
          <w:rFonts w:ascii="Simplified Arabic" w:eastAsia="Calibri" w:hAnsi="Simplified Arabic" w:cs="Simplified Arabic"/>
          <w:sz w:val="32"/>
          <w:szCs w:val="32"/>
          <w:lang w:bidi="ar-IQ"/>
        </w:rPr>
        <w:t>(100) Ibid, P.132.</w:t>
      </w:r>
      <w:proofErr w:type="gramEnd"/>
    </w:p>
    <w:p w:rsidR="00734F66" w:rsidRPr="00734F66" w:rsidRDefault="00734F66" w:rsidP="00734F66">
      <w:pPr>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proofErr w:type="gramStart"/>
      <w:r w:rsidRPr="00734F66">
        <w:rPr>
          <w:rFonts w:ascii="Simplified Arabic" w:eastAsia="Calibri" w:hAnsi="Simplified Arabic" w:cs="Simplified Arabic"/>
          <w:sz w:val="32"/>
          <w:szCs w:val="32"/>
          <w:lang w:bidi="ar-IQ"/>
        </w:rPr>
        <w:t>(101) Ibid, P.132.</w:t>
      </w:r>
      <w:proofErr w:type="gramEnd"/>
    </w:p>
    <w:p w:rsidR="00734F66" w:rsidRPr="00734F66" w:rsidRDefault="00734F66" w:rsidP="00734F66">
      <w:pPr>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proofErr w:type="gramStart"/>
      <w:r w:rsidRPr="00734F66">
        <w:rPr>
          <w:rFonts w:ascii="Simplified Arabic" w:eastAsia="Calibri" w:hAnsi="Simplified Arabic" w:cs="Simplified Arabic"/>
          <w:sz w:val="32"/>
          <w:szCs w:val="32"/>
          <w:lang w:bidi="ar-IQ"/>
        </w:rPr>
        <w:t>(102) Ibid, P.133.</w:t>
      </w:r>
      <w:proofErr w:type="gramEnd"/>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(103) تاريخ اليعقوبي، ج2، ص273.</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(104) تاريخ، ج7، ص497.</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(105) </w:t>
      </w:r>
      <w:proofErr w:type="gramStart"/>
      <w:r w:rsidRPr="00734F66">
        <w:rPr>
          <w:rFonts w:ascii="Simplified Arabic" w:eastAsia="Calibri" w:hAnsi="Simplified Arabic" w:cs="Simplified Arabic"/>
          <w:sz w:val="32"/>
          <w:szCs w:val="32"/>
          <w:rtl/>
          <w:lang w:bidi="ar-IQ"/>
        </w:rPr>
        <w:t>المصدر</w:t>
      </w:r>
      <w:proofErr w:type="gramEnd"/>
      <w:r w:rsidRPr="00734F66">
        <w:rPr>
          <w:rFonts w:ascii="Simplified Arabic" w:eastAsia="Calibri" w:hAnsi="Simplified Arabic" w:cs="Simplified Arabic"/>
          <w:sz w:val="32"/>
          <w:szCs w:val="32"/>
          <w:rtl/>
          <w:lang w:bidi="ar-IQ"/>
        </w:rPr>
        <w:t xml:space="preserve"> نفسه، ج7، ص497.</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(106) </w:t>
      </w:r>
      <w:proofErr w:type="gramStart"/>
      <w:r w:rsidRPr="00734F66">
        <w:rPr>
          <w:rFonts w:ascii="Simplified Arabic" w:eastAsia="Calibri" w:hAnsi="Simplified Arabic" w:cs="Simplified Arabic"/>
          <w:sz w:val="32"/>
          <w:szCs w:val="32"/>
          <w:rtl/>
          <w:lang w:bidi="ar-IQ"/>
        </w:rPr>
        <w:t>المصدر</w:t>
      </w:r>
      <w:proofErr w:type="gramEnd"/>
      <w:r w:rsidRPr="00734F66">
        <w:rPr>
          <w:rFonts w:ascii="Simplified Arabic" w:eastAsia="Calibri" w:hAnsi="Simplified Arabic" w:cs="Simplified Arabic"/>
          <w:sz w:val="32"/>
          <w:szCs w:val="32"/>
          <w:rtl/>
          <w:lang w:bidi="ar-IQ"/>
        </w:rPr>
        <w:t xml:space="preserve"> نفسه، ج7، ص500.</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(107) </w:t>
      </w:r>
      <w:proofErr w:type="gramStart"/>
      <w:r w:rsidRPr="00734F66">
        <w:rPr>
          <w:rFonts w:ascii="Simplified Arabic" w:eastAsia="Calibri" w:hAnsi="Simplified Arabic" w:cs="Simplified Arabic"/>
          <w:sz w:val="32"/>
          <w:szCs w:val="32"/>
          <w:rtl/>
          <w:lang w:bidi="ar-IQ"/>
        </w:rPr>
        <w:t>المصدر</w:t>
      </w:r>
      <w:proofErr w:type="gramEnd"/>
      <w:r w:rsidRPr="00734F66">
        <w:rPr>
          <w:rFonts w:ascii="Simplified Arabic" w:eastAsia="Calibri" w:hAnsi="Simplified Arabic" w:cs="Simplified Arabic"/>
          <w:sz w:val="32"/>
          <w:szCs w:val="32"/>
          <w:rtl/>
          <w:lang w:bidi="ar-IQ"/>
        </w:rPr>
        <w:t xml:space="preserve"> نفسه، ج7، ص500.</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(108) تاريخ اليعقوبي، ج2، ص273.</w:t>
      </w:r>
    </w:p>
    <w:p w:rsidR="00734F66" w:rsidRPr="00734F66" w:rsidRDefault="00734F66" w:rsidP="00734F66">
      <w:pPr>
        <w:autoSpaceDE w:val="0"/>
        <w:autoSpaceDN w:val="0"/>
        <w:bidi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lang w:bidi="ar-IQ"/>
        </w:rPr>
        <w:t xml:space="preserve">(109) </w:t>
      </w:r>
      <w:proofErr w:type="gramStart"/>
      <w:r w:rsidRPr="00734F66">
        <w:rPr>
          <w:rFonts w:ascii="Simplified Arabic" w:eastAsia="Calibri" w:hAnsi="Simplified Arabic" w:cs="Simplified Arabic"/>
          <w:sz w:val="32"/>
          <w:szCs w:val="32"/>
          <w:lang w:bidi="ar-IQ"/>
        </w:rPr>
        <w:t>The</w:t>
      </w:r>
      <w:proofErr w:type="gramEnd"/>
      <w:r w:rsidRPr="00734F66">
        <w:rPr>
          <w:rFonts w:ascii="Simplified Arabic" w:eastAsia="Calibri" w:hAnsi="Simplified Arabic" w:cs="Simplified Arabic"/>
          <w:sz w:val="32"/>
          <w:szCs w:val="32"/>
          <w:lang w:bidi="ar-IQ"/>
        </w:rPr>
        <w:t xml:space="preserve"> Chronicle, PP.131-132.                                           </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(110) تاريخ، ج7، ص656.</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(111) تاريخ اليعقوبي، ج2، ص273.</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(112) </w:t>
      </w:r>
      <w:proofErr w:type="gramStart"/>
      <w:r w:rsidRPr="00734F66">
        <w:rPr>
          <w:rFonts w:ascii="Simplified Arabic" w:eastAsia="Calibri" w:hAnsi="Simplified Arabic" w:cs="Simplified Arabic"/>
          <w:sz w:val="32"/>
          <w:szCs w:val="32"/>
          <w:rtl/>
          <w:lang w:bidi="ar-IQ"/>
        </w:rPr>
        <w:t>المصدر</w:t>
      </w:r>
      <w:proofErr w:type="gramEnd"/>
      <w:r w:rsidRPr="00734F66">
        <w:rPr>
          <w:rFonts w:ascii="Simplified Arabic" w:eastAsia="Calibri" w:hAnsi="Simplified Arabic" w:cs="Simplified Arabic"/>
          <w:sz w:val="32"/>
          <w:szCs w:val="32"/>
          <w:rtl/>
          <w:lang w:bidi="ar-IQ"/>
        </w:rPr>
        <w:t xml:space="preserve"> نفسه، ج2، ص273.</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(113) تاريخ، ج8، ص27.</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(114) تاريخ اليعقوبي، ج2، ص273.</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(115) تاريخ، ج8، ص28.</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(116) تاريخ اليعقوبي، ج2، ص273؛ تاريخ الرسل والملوك، ج8، ص32.</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lastRenderedPageBreak/>
        <w:t xml:space="preserve">(117) </w:t>
      </w:r>
      <w:proofErr w:type="gramStart"/>
      <w:r w:rsidRPr="00734F66">
        <w:rPr>
          <w:rFonts w:ascii="Simplified Arabic" w:eastAsia="Calibri" w:hAnsi="Simplified Arabic" w:cs="Simplified Arabic"/>
          <w:sz w:val="32"/>
          <w:szCs w:val="32"/>
          <w:rtl/>
          <w:lang w:bidi="ar-IQ"/>
        </w:rPr>
        <w:t>المصدر</w:t>
      </w:r>
      <w:proofErr w:type="gramEnd"/>
      <w:r w:rsidRPr="00734F66">
        <w:rPr>
          <w:rFonts w:ascii="Simplified Arabic" w:eastAsia="Calibri" w:hAnsi="Simplified Arabic" w:cs="Simplified Arabic"/>
          <w:sz w:val="32"/>
          <w:szCs w:val="32"/>
          <w:rtl/>
          <w:lang w:bidi="ar-IQ"/>
        </w:rPr>
        <w:t xml:space="preserve"> نفسه، ج8، ص39.</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(118) </w:t>
      </w:r>
      <w:proofErr w:type="gramStart"/>
      <w:r w:rsidRPr="00734F66">
        <w:rPr>
          <w:rFonts w:ascii="Simplified Arabic" w:eastAsia="Calibri" w:hAnsi="Simplified Arabic" w:cs="Simplified Arabic"/>
          <w:sz w:val="32"/>
          <w:szCs w:val="32"/>
          <w:rtl/>
          <w:lang w:bidi="ar-IQ"/>
        </w:rPr>
        <w:t>المصدر</w:t>
      </w:r>
      <w:proofErr w:type="gramEnd"/>
      <w:r w:rsidRPr="00734F66">
        <w:rPr>
          <w:rFonts w:ascii="Simplified Arabic" w:eastAsia="Calibri" w:hAnsi="Simplified Arabic" w:cs="Simplified Arabic"/>
          <w:sz w:val="32"/>
          <w:szCs w:val="32"/>
          <w:rtl/>
          <w:lang w:bidi="ar-IQ"/>
        </w:rPr>
        <w:t xml:space="preserve"> نفسه، ج8، ص41.</w:t>
      </w:r>
    </w:p>
    <w:p w:rsidR="00734F66" w:rsidRPr="00734F66" w:rsidRDefault="00734F66" w:rsidP="00734F66">
      <w:pPr>
        <w:autoSpaceDE w:val="0"/>
        <w:autoSpaceDN w:val="0"/>
        <w:adjustRightInd w:val="0"/>
        <w:spacing w:after="0" w:line="240" w:lineRule="auto"/>
        <w:ind w:left="793" w:hanging="793"/>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(119) معيوف بن يحيى </w:t>
      </w:r>
      <w:proofErr w:type="spellStart"/>
      <w:r w:rsidRPr="00734F66">
        <w:rPr>
          <w:rFonts w:ascii="Simplified Arabic" w:eastAsia="Calibri" w:hAnsi="Simplified Arabic" w:cs="Simplified Arabic"/>
          <w:sz w:val="32"/>
          <w:szCs w:val="32"/>
          <w:rtl/>
          <w:lang w:bidi="ar-IQ"/>
        </w:rPr>
        <w:t>الحجوري</w:t>
      </w:r>
      <w:proofErr w:type="spellEnd"/>
      <w:r w:rsidRPr="00734F66">
        <w:rPr>
          <w:rFonts w:ascii="Simplified Arabic" w:eastAsia="Calibri" w:hAnsi="Simplified Arabic" w:cs="Simplified Arabic"/>
          <w:sz w:val="32"/>
          <w:szCs w:val="32"/>
          <w:rtl/>
          <w:lang w:bidi="ar-IQ"/>
        </w:rPr>
        <w:t xml:space="preserve"> الهمداني، من </w:t>
      </w:r>
      <w:r w:rsidRPr="00734F66">
        <w:rPr>
          <w:rFonts w:ascii="Simplified Arabic" w:eastAsia="Calibri" w:hAnsi="Simplified Arabic" w:cs="Simplified Arabic" w:hint="cs"/>
          <w:sz w:val="32"/>
          <w:szCs w:val="32"/>
          <w:rtl/>
          <w:lang w:bidi="ar-IQ"/>
        </w:rPr>
        <w:t>أ</w:t>
      </w:r>
      <w:r w:rsidRPr="00734F66">
        <w:rPr>
          <w:rFonts w:ascii="Simplified Arabic" w:eastAsia="Calibri" w:hAnsi="Simplified Arabic" w:cs="Simplified Arabic"/>
          <w:sz w:val="32"/>
          <w:szCs w:val="32"/>
          <w:rtl/>
          <w:lang w:bidi="ar-IQ"/>
        </w:rPr>
        <w:t xml:space="preserve">هل دمشق ولي غزو البحر، وله ذكر في الصوائف أيام ابي جعفر المنصور، ابن عساكر، تاريخ مدينة دمشق، ج59 </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ص444-446.</w:t>
      </w:r>
    </w:p>
    <w:p w:rsidR="00734F66" w:rsidRPr="00734F66" w:rsidRDefault="00734F66" w:rsidP="00734F66">
      <w:pPr>
        <w:autoSpaceDE w:val="0"/>
        <w:autoSpaceDN w:val="0"/>
        <w:adjustRightInd w:val="0"/>
        <w:spacing w:after="0" w:line="240" w:lineRule="auto"/>
        <w:ind w:left="793" w:hanging="793"/>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(120) مدينة في ساحل بحر الشام، تعد من اعمال حمص، ياقوت الحموي، معجم البلدان، ج5 </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ص6.</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(121) الطبري، </w:t>
      </w:r>
      <w:proofErr w:type="gramStart"/>
      <w:r w:rsidRPr="00734F66">
        <w:rPr>
          <w:rFonts w:ascii="Simplified Arabic" w:eastAsia="Calibri" w:hAnsi="Simplified Arabic" w:cs="Simplified Arabic"/>
          <w:sz w:val="32"/>
          <w:szCs w:val="32"/>
          <w:rtl/>
          <w:lang w:bidi="ar-IQ"/>
        </w:rPr>
        <w:t>تاريخ</w:t>
      </w:r>
      <w:proofErr w:type="gramEnd"/>
      <w:r w:rsidRPr="00734F66">
        <w:rPr>
          <w:rFonts w:ascii="Simplified Arabic" w:eastAsia="Calibri" w:hAnsi="Simplified Arabic" w:cs="Simplified Arabic"/>
          <w:sz w:val="32"/>
          <w:szCs w:val="32"/>
          <w:rtl/>
          <w:lang w:bidi="ar-IQ"/>
        </w:rPr>
        <w:t>، ج8، ص43.</w:t>
      </w:r>
    </w:p>
    <w:p w:rsidR="00734F66" w:rsidRPr="00734F66" w:rsidRDefault="00734F66" w:rsidP="00734F66">
      <w:pPr>
        <w:autoSpaceDE w:val="0"/>
        <w:autoSpaceDN w:val="0"/>
        <w:adjustRightInd w:val="0"/>
        <w:spacing w:after="0" w:line="240" w:lineRule="auto"/>
        <w:ind w:left="793" w:hanging="793"/>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(122) هو </w:t>
      </w:r>
      <w:r w:rsidRPr="00734F66">
        <w:rPr>
          <w:rFonts w:ascii="Simplified Arabic" w:eastAsia="Calibri" w:hAnsi="Simplified Arabic" w:cs="Simplified Arabic" w:hint="cs"/>
          <w:sz w:val="32"/>
          <w:szCs w:val="32"/>
          <w:rtl/>
          <w:lang w:bidi="ar-IQ"/>
        </w:rPr>
        <w:t>أ</w:t>
      </w:r>
      <w:r w:rsidRPr="00734F66">
        <w:rPr>
          <w:rFonts w:ascii="Simplified Arabic" w:eastAsia="Calibri" w:hAnsi="Simplified Arabic" w:cs="Simplified Arabic"/>
          <w:sz w:val="32"/>
          <w:szCs w:val="32"/>
          <w:rtl/>
          <w:lang w:bidi="ar-IQ"/>
        </w:rPr>
        <w:t xml:space="preserve">حد قادة الجيش العباسي في العصر العباسي الأول، ولاه عبد الله بن علي في عهد ابي العباس السفاح ولاية حلب، وقد تولى في عهد ابي جعفر المنصور، عدة حملات (الصوائف) على الأراضي البيزنطية، ابن العديم، كمال الدين عمر بن احمد (ت 660 هـ)، بغية الطلب في تاريخ حلب، تحقيق سهيل </w:t>
      </w:r>
      <w:proofErr w:type="spellStart"/>
      <w:r w:rsidRPr="00734F66">
        <w:rPr>
          <w:rFonts w:ascii="Simplified Arabic" w:eastAsia="Calibri" w:hAnsi="Simplified Arabic" w:cs="Simplified Arabic"/>
          <w:sz w:val="32"/>
          <w:szCs w:val="32"/>
          <w:rtl/>
          <w:lang w:bidi="ar-IQ"/>
        </w:rPr>
        <w:t>زكار</w:t>
      </w:r>
      <w:proofErr w:type="spellEnd"/>
      <w:r w:rsidRPr="00734F66">
        <w:rPr>
          <w:rFonts w:ascii="Simplified Arabic" w:eastAsia="Calibri" w:hAnsi="Simplified Arabic" w:cs="Simplified Arabic"/>
          <w:sz w:val="32"/>
          <w:szCs w:val="32"/>
          <w:rtl/>
          <w:lang w:bidi="ar-IQ"/>
        </w:rPr>
        <w:t xml:space="preserve">، مؤسسة البلاغ، بيروت، 1988م، ج8 </w:t>
      </w:r>
      <w:r w:rsidRPr="00734F66">
        <w:rPr>
          <w:rFonts w:ascii="Simplified Arabic" w:eastAsia="Calibri" w:hAnsi="Simplified Arabic" w:cs="Simplified Arabic" w:hint="cs"/>
          <w:sz w:val="32"/>
          <w:szCs w:val="32"/>
          <w:rtl/>
          <w:lang w:bidi="ar-IQ"/>
        </w:rPr>
        <w:t xml:space="preserve">                </w:t>
      </w:r>
      <w:r w:rsidRPr="00734F66">
        <w:rPr>
          <w:rFonts w:ascii="Simplified Arabic" w:eastAsia="Calibri" w:hAnsi="Simplified Arabic" w:cs="Simplified Arabic"/>
          <w:sz w:val="32"/>
          <w:szCs w:val="32"/>
          <w:rtl/>
          <w:lang w:bidi="ar-IQ"/>
        </w:rPr>
        <w:t>ص3803-3805.</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(123) الطبري، </w:t>
      </w:r>
      <w:proofErr w:type="gramStart"/>
      <w:r w:rsidRPr="00734F66">
        <w:rPr>
          <w:rFonts w:ascii="Simplified Arabic" w:eastAsia="Calibri" w:hAnsi="Simplified Arabic" w:cs="Simplified Arabic"/>
          <w:sz w:val="32"/>
          <w:szCs w:val="32"/>
          <w:rtl/>
          <w:lang w:bidi="ar-IQ"/>
        </w:rPr>
        <w:t>تاريخ</w:t>
      </w:r>
      <w:proofErr w:type="gramEnd"/>
      <w:r w:rsidRPr="00734F66">
        <w:rPr>
          <w:rFonts w:ascii="Simplified Arabic" w:eastAsia="Calibri" w:hAnsi="Simplified Arabic" w:cs="Simplified Arabic"/>
          <w:sz w:val="32"/>
          <w:szCs w:val="32"/>
          <w:rtl/>
          <w:lang w:bidi="ar-IQ"/>
        </w:rPr>
        <w:t>، ج8، ص44.</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(124) تاريخ، ج2، ص273؛ تاريخ الرسل </w:t>
      </w:r>
      <w:proofErr w:type="gramStart"/>
      <w:r w:rsidRPr="00734F66">
        <w:rPr>
          <w:rFonts w:ascii="Simplified Arabic" w:eastAsia="Calibri" w:hAnsi="Simplified Arabic" w:cs="Simplified Arabic"/>
          <w:sz w:val="32"/>
          <w:szCs w:val="32"/>
          <w:rtl/>
          <w:lang w:bidi="ar-IQ"/>
        </w:rPr>
        <w:t>والملوك</w:t>
      </w:r>
      <w:proofErr w:type="gramEnd"/>
      <w:r w:rsidRPr="00734F66">
        <w:rPr>
          <w:rFonts w:ascii="Simplified Arabic" w:eastAsia="Calibri" w:hAnsi="Simplified Arabic" w:cs="Simplified Arabic"/>
          <w:sz w:val="32"/>
          <w:szCs w:val="32"/>
          <w:rtl/>
          <w:lang w:bidi="ar-IQ"/>
        </w:rPr>
        <w:t>، ج8، ص46.</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(125) </w:t>
      </w:r>
      <w:proofErr w:type="gramStart"/>
      <w:r w:rsidRPr="00734F66">
        <w:rPr>
          <w:rFonts w:ascii="Simplified Arabic" w:eastAsia="Calibri" w:hAnsi="Simplified Arabic" w:cs="Simplified Arabic"/>
          <w:sz w:val="32"/>
          <w:szCs w:val="32"/>
          <w:rtl/>
          <w:lang w:bidi="ar-IQ"/>
        </w:rPr>
        <w:t>المصدر</w:t>
      </w:r>
      <w:proofErr w:type="gramEnd"/>
      <w:r w:rsidRPr="00734F66">
        <w:rPr>
          <w:rFonts w:ascii="Simplified Arabic" w:eastAsia="Calibri" w:hAnsi="Simplified Arabic" w:cs="Simplified Arabic"/>
          <w:sz w:val="32"/>
          <w:szCs w:val="32"/>
          <w:rtl/>
          <w:lang w:bidi="ar-IQ"/>
        </w:rPr>
        <w:t xml:space="preserve"> نفسه، ج8، ص46.</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(126) </w:t>
      </w:r>
      <w:proofErr w:type="gramStart"/>
      <w:r w:rsidRPr="00734F66">
        <w:rPr>
          <w:rFonts w:ascii="Simplified Arabic" w:eastAsia="Calibri" w:hAnsi="Simplified Arabic" w:cs="Simplified Arabic"/>
          <w:sz w:val="32"/>
          <w:szCs w:val="32"/>
          <w:rtl/>
          <w:lang w:bidi="ar-IQ"/>
        </w:rPr>
        <w:t>المصدر</w:t>
      </w:r>
      <w:proofErr w:type="gramEnd"/>
      <w:r w:rsidRPr="00734F66">
        <w:rPr>
          <w:rFonts w:ascii="Simplified Arabic" w:eastAsia="Calibri" w:hAnsi="Simplified Arabic" w:cs="Simplified Arabic"/>
          <w:sz w:val="32"/>
          <w:szCs w:val="32"/>
          <w:rtl/>
          <w:lang w:bidi="ar-IQ"/>
        </w:rPr>
        <w:t xml:space="preserve"> نفسه، ج8، ص50.</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(127) اليعقوبي، تاريخ اليعقوبي، ج2، ص273؛ الطبري، تاريخ، ج8، ص53.</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(128) </w:t>
      </w:r>
      <w:proofErr w:type="gramStart"/>
      <w:r w:rsidRPr="00734F66">
        <w:rPr>
          <w:rFonts w:ascii="Simplified Arabic" w:eastAsia="Calibri" w:hAnsi="Simplified Arabic" w:cs="Simplified Arabic"/>
          <w:sz w:val="32"/>
          <w:szCs w:val="32"/>
          <w:rtl/>
          <w:lang w:bidi="ar-IQ"/>
        </w:rPr>
        <w:t>المصدر</w:t>
      </w:r>
      <w:proofErr w:type="gramEnd"/>
      <w:r w:rsidRPr="00734F66">
        <w:rPr>
          <w:rFonts w:ascii="Simplified Arabic" w:eastAsia="Calibri" w:hAnsi="Simplified Arabic" w:cs="Simplified Arabic"/>
          <w:sz w:val="32"/>
          <w:szCs w:val="32"/>
          <w:rtl/>
          <w:lang w:bidi="ar-IQ"/>
        </w:rPr>
        <w:t xml:space="preserve"> نفسه، ج8، ص53.</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p>
    <w:p w:rsidR="00734F66" w:rsidRPr="00734F66" w:rsidRDefault="00734F66" w:rsidP="00734F66">
      <w:pPr>
        <w:autoSpaceDE w:val="0"/>
        <w:autoSpaceDN w:val="0"/>
        <w:adjustRightInd w:val="0"/>
        <w:spacing w:after="0" w:line="240" w:lineRule="auto"/>
        <w:ind w:left="793" w:hanging="793"/>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lastRenderedPageBreak/>
        <w:t xml:space="preserve">(129) قلعة حصينة بين ملطية </w:t>
      </w:r>
      <w:proofErr w:type="spellStart"/>
      <w:r w:rsidRPr="00734F66">
        <w:rPr>
          <w:rFonts w:ascii="Simplified Arabic" w:eastAsia="Calibri" w:hAnsi="Simplified Arabic" w:cs="Simplified Arabic"/>
          <w:sz w:val="32"/>
          <w:szCs w:val="32"/>
          <w:rtl/>
          <w:lang w:bidi="ar-IQ"/>
        </w:rPr>
        <w:t>وشمشاط</w:t>
      </w:r>
      <w:proofErr w:type="spellEnd"/>
      <w:r w:rsidRPr="00734F66">
        <w:rPr>
          <w:rFonts w:ascii="Simplified Arabic" w:eastAsia="Calibri" w:hAnsi="Simplified Arabic" w:cs="Simplified Arabic"/>
          <w:sz w:val="32"/>
          <w:szCs w:val="32"/>
          <w:rtl/>
          <w:lang w:bidi="ar-IQ"/>
        </w:rPr>
        <w:t xml:space="preserve"> ومرعش من الثغور، وقلعتها على جبل يقال له </w:t>
      </w:r>
      <w:proofErr w:type="spellStart"/>
      <w:r w:rsidRPr="00734F66">
        <w:rPr>
          <w:rFonts w:ascii="Simplified Arabic" w:eastAsia="Calibri" w:hAnsi="Simplified Arabic" w:cs="Simplified Arabic"/>
          <w:sz w:val="32"/>
          <w:szCs w:val="32"/>
          <w:rtl/>
          <w:lang w:bidi="ar-IQ"/>
        </w:rPr>
        <w:t>الاحيدب</w:t>
      </w:r>
      <w:proofErr w:type="spellEnd"/>
      <w:r w:rsidRPr="00734F66">
        <w:rPr>
          <w:rFonts w:ascii="Simplified Arabic" w:eastAsia="Calibri" w:hAnsi="Simplified Arabic" w:cs="Simplified Arabic"/>
          <w:sz w:val="32"/>
          <w:szCs w:val="32"/>
          <w:rtl/>
          <w:lang w:bidi="ar-IQ"/>
        </w:rPr>
        <w:t>، فتحت بداية الفتوحات الإسلامية، هدمتها الروم بداية الدولة العباسية، واعيد بنا</w:t>
      </w:r>
      <w:r w:rsidRPr="00734F66">
        <w:rPr>
          <w:rFonts w:ascii="Simplified Arabic" w:eastAsia="Calibri" w:hAnsi="Simplified Arabic" w:cs="Simplified Arabic" w:hint="cs"/>
          <w:sz w:val="32"/>
          <w:szCs w:val="32"/>
          <w:rtl/>
          <w:lang w:bidi="ar-IQ"/>
        </w:rPr>
        <w:t>ؤ</w:t>
      </w:r>
      <w:r w:rsidRPr="00734F66">
        <w:rPr>
          <w:rFonts w:ascii="Simplified Arabic" w:eastAsia="Calibri" w:hAnsi="Simplified Arabic" w:cs="Simplified Arabic"/>
          <w:sz w:val="32"/>
          <w:szCs w:val="32"/>
          <w:rtl/>
          <w:lang w:bidi="ar-IQ"/>
        </w:rPr>
        <w:t>ها في عهد المهدي (158-169هـ)، ورممت في عهد ابنه هارون الرشيد (170-193هـ)، ياقوت الحموي، معجم البلدان، ج2 ص 228.</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734F66">
        <w:rPr>
          <w:rFonts w:ascii="Simplified Arabic" w:eastAsia="Calibri" w:hAnsi="Simplified Arabic" w:cs="Simplified Arabic"/>
          <w:sz w:val="32"/>
          <w:szCs w:val="32"/>
          <w:rtl/>
          <w:lang w:bidi="ar-IQ"/>
        </w:rPr>
        <w:t xml:space="preserve">(130) الطبري، </w:t>
      </w:r>
      <w:proofErr w:type="gramStart"/>
      <w:r w:rsidRPr="00734F66">
        <w:rPr>
          <w:rFonts w:ascii="Simplified Arabic" w:eastAsia="Calibri" w:hAnsi="Simplified Arabic" w:cs="Simplified Arabic"/>
          <w:sz w:val="32"/>
          <w:szCs w:val="32"/>
          <w:rtl/>
          <w:lang w:bidi="ar-IQ"/>
        </w:rPr>
        <w:t>تاريخ</w:t>
      </w:r>
      <w:proofErr w:type="gramEnd"/>
      <w:r w:rsidRPr="00734F66">
        <w:rPr>
          <w:rFonts w:ascii="Simplified Arabic" w:eastAsia="Calibri" w:hAnsi="Simplified Arabic" w:cs="Simplified Arabic"/>
          <w:sz w:val="32"/>
          <w:szCs w:val="32"/>
          <w:rtl/>
          <w:lang w:bidi="ar-IQ"/>
        </w:rPr>
        <w:t>، ج8، ص57-58.</w:t>
      </w:r>
    </w:p>
    <w:p w:rsidR="00734F66" w:rsidRPr="00734F66" w:rsidRDefault="00734F66" w:rsidP="00734F66">
      <w:pPr>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proofErr w:type="gramStart"/>
      <w:r w:rsidRPr="00734F66">
        <w:rPr>
          <w:rFonts w:ascii="Simplified Arabic" w:eastAsia="Calibri" w:hAnsi="Simplified Arabic" w:cs="Simplified Arabic"/>
          <w:sz w:val="32"/>
          <w:szCs w:val="32"/>
          <w:lang w:bidi="ar-IQ"/>
        </w:rPr>
        <w:t>(131) Bonner, aristocratic, pp. 50-53.</w:t>
      </w:r>
      <w:proofErr w:type="gramEnd"/>
    </w:p>
    <w:p w:rsidR="00734F66" w:rsidRPr="00734F66" w:rsidRDefault="00734F66" w:rsidP="00734F66">
      <w:pPr>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(132) Ibid, pp. 65-68.</w:t>
      </w:r>
    </w:p>
    <w:p w:rsidR="00734F66" w:rsidRPr="00734F66" w:rsidRDefault="00734F66" w:rsidP="00734F66">
      <w:pPr>
        <w:autoSpaceDE w:val="0"/>
        <w:autoSpaceDN w:val="0"/>
        <w:adjustRightInd w:val="0"/>
        <w:spacing w:line="300" w:lineRule="auto"/>
        <w:jc w:val="lowKashida"/>
        <w:rPr>
          <w:rFonts w:ascii="Calibri" w:eastAsia="Calibri" w:hAnsi="Calibri" w:cs="Simplified Arabic"/>
          <w:b/>
          <w:bCs/>
          <w:sz w:val="32"/>
          <w:szCs w:val="32"/>
          <w:rtl/>
          <w:lang w:bidi="ar-IQ"/>
        </w:rPr>
      </w:pPr>
      <w:r w:rsidRPr="00734F66">
        <w:rPr>
          <w:rFonts w:ascii="Calibri" w:eastAsia="Calibri" w:hAnsi="Calibri" w:cs="Simplified Arabic"/>
          <w:b/>
          <w:bCs/>
          <w:sz w:val="28"/>
          <w:szCs w:val="28"/>
          <w:rtl/>
          <w:lang w:bidi="ar-IQ"/>
        </w:rPr>
        <w:br w:type="page"/>
      </w:r>
    </w:p>
    <w:p w:rsidR="00734F66" w:rsidRPr="00734F66" w:rsidRDefault="00734F66" w:rsidP="00734F66">
      <w:pPr>
        <w:autoSpaceDE w:val="0"/>
        <w:autoSpaceDN w:val="0"/>
        <w:adjustRightInd w:val="0"/>
        <w:spacing w:after="120" w:line="240" w:lineRule="auto"/>
        <w:jc w:val="center"/>
        <w:rPr>
          <w:rFonts w:ascii="Simplified Arabic" w:eastAsia="Calibri" w:hAnsi="Simplified Arabic" w:cs="Simplified Arabic"/>
          <w:b/>
          <w:bCs/>
          <w:sz w:val="52"/>
          <w:szCs w:val="52"/>
          <w:rtl/>
          <w:lang w:bidi="ar-IQ"/>
        </w:rPr>
      </w:pPr>
      <w:r w:rsidRPr="00734F66">
        <w:rPr>
          <w:rFonts w:ascii="Simplified Arabic" w:eastAsia="Calibri" w:hAnsi="Simplified Arabic" w:cs="Simplified Arabic"/>
          <w:b/>
          <w:bCs/>
          <w:sz w:val="18"/>
          <w:szCs w:val="32"/>
          <w:rtl/>
          <w:lang w:bidi="ar-IQ"/>
        </w:rPr>
        <w:lastRenderedPageBreak/>
        <w:t xml:space="preserve">المصادر </w:t>
      </w:r>
      <w:proofErr w:type="gramStart"/>
      <w:r w:rsidRPr="00734F66">
        <w:rPr>
          <w:rFonts w:ascii="Simplified Arabic" w:eastAsia="Calibri" w:hAnsi="Simplified Arabic" w:cs="Simplified Arabic"/>
          <w:b/>
          <w:bCs/>
          <w:sz w:val="18"/>
          <w:szCs w:val="32"/>
          <w:rtl/>
          <w:lang w:bidi="ar-IQ"/>
        </w:rPr>
        <w:t>والمراج</w:t>
      </w:r>
      <w:r w:rsidRPr="00734F66">
        <w:rPr>
          <w:rFonts w:ascii="Simplified Arabic" w:eastAsia="Calibri" w:hAnsi="Simplified Arabic" w:cs="Simplified Arabic" w:hint="cs"/>
          <w:b/>
          <w:bCs/>
          <w:sz w:val="18"/>
          <w:szCs w:val="32"/>
          <w:rtl/>
          <w:lang w:bidi="ar-IQ"/>
        </w:rPr>
        <w:t>ــــــــــ</w:t>
      </w:r>
      <w:r w:rsidRPr="00734F66">
        <w:rPr>
          <w:rFonts w:ascii="Simplified Arabic" w:eastAsia="Calibri" w:hAnsi="Simplified Arabic" w:cs="Simplified Arabic"/>
          <w:b/>
          <w:bCs/>
          <w:sz w:val="18"/>
          <w:szCs w:val="32"/>
          <w:rtl/>
          <w:lang w:bidi="ar-IQ"/>
        </w:rPr>
        <w:t>ع</w:t>
      </w:r>
      <w:proofErr w:type="gramEnd"/>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b/>
          <w:bCs/>
          <w:sz w:val="32"/>
          <w:szCs w:val="32"/>
          <w:rtl/>
          <w:lang w:bidi="ar-IQ"/>
        </w:rPr>
      </w:pPr>
      <w:proofErr w:type="gramStart"/>
      <w:r w:rsidRPr="00734F66">
        <w:rPr>
          <w:rFonts w:ascii="Simplified Arabic" w:eastAsia="Calibri" w:hAnsi="Simplified Arabic" w:cs="Simplified Arabic"/>
          <w:b/>
          <w:bCs/>
          <w:sz w:val="32"/>
          <w:szCs w:val="32"/>
          <w:rtl/>
          <w:lang w:bidi="ar-IQ"/>
        </w:rPr>
        <w:t>المصادر</w:t>
      </w:r>
      <w:proofErr w:type="gramEnd"/>
      <w:r w:rsidRPr="00734F66">
        <w:rPr>
          <w:rFonts w:ascii="Simplified Arabic" w:eastAsia="Calibri" w:hAnsi="Simplified Arabic" w:cs="Simplified Arabic"/>
          <w:b/>
          <w:bCs/>
          <w:sz w:val="32"/>
          <w:szCs w:val="32"/>
          <w:rtl/>
          <w:lang w:bidi="ar-IQ"/>
        </w:rPr>
        <w:t xml:space="preserve"> العربية:</w:t>
      </w:r>
    </w:p>
    <w:p w:rsidR="00734F66" w:rsidRPr="00301966" w:rsidRDefault="00734F66" w:rsidP="00301966">
      <w:pPr>
        <w:pStyle w:val="a5"/>
        <w:numPr>
          <w:ilvl w:val="0"/>
          <w:numId w:val="4"/>
        </w:num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301966">
        <w:rPr>
          <w:rFonts w:ascii="Simplified Arabic" w:eastAsia="Calibri" w:hAnsi="Simplified Arabic" w:cs="Simplified Arabic"/>
          <w:sz w:val="32"/>
          <w:szCs w:val="32"/>
          <w:rtl/>
          <w:lang w:bidi="ar-IQ"/>
        </w:rPr>
        <w:t>البلاذري، احمد بن يحيى (ت 279هـ)، فتوح البلدان، تحقيق: عبد الله أنيس الطباع وعمر أنيس الطباع، مؤسسة المعارف للطباعة والنشر، بيروت، 1987م.</w:t>
      </w:r>
    </w:p>
    <w:p w:rsidR="00734F66" w:rsidRPr="00301966" w:rsidRDefault="00734F66" w:rsidP="00301966">
      <w:pPr>
        <w:pStyle w:val="a5"/>
        <w:numPr>
          <w:ilvl w:val="0"/>
          <w:numId w:val="6"/>
        </w:num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301966">
        <w:rPr>
          <w:rFonts w:ascii="Simplified Arabic" w:eastAsia="Calibri" w:hAnsi="Simplified Arabic" w:cs="Simplified Arabic"/>
          <w:sz w:val="32"/>
          <w:szCs w:val="32"/>
          <w:rtl/>
          <w:lang w:bidi="ar-IQ"/>
        </w:rPr>
        <w:t>خليفة بن خياط العصفري (ت240هـ)، تاريخ خليفة بن خياط، تحقيق: اكرم ضياء العمري، ط2، دار طيبة، الرياض، 1985م.</w:t>
      </w:r>
    </w:p>
    <w:p w:rsidR="00734F66" w:rsidRPr="00301966" w:rsidRDefault="00734F66" w:rsidP="00301966">
      <w:pPr>
        <w:pStyle w:val="a5"/>
        <w:numPr>
          <w:ilvl w:val="0"/>
          <w:numId w:val="6"/>
        </w:num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301966">
        <w:rPr>
          <w:rFonts w:ascii="Simplified Arabic" w:eastAsia="Calibri" w:hAnsi="Simplified Arabic" w:cs="Simplified Arabic"/>
          <w:sz w:val="32"/>
          <w:szCs w:val="32"/>
          <w:rtl/>
          <w:lang w:bidi="ar-IQ"/>
        </w:rPr>
        <w:t xml:space="preserve">الصفدي، صلاح الدين خليل بن </w:t>
      </w:r>
      <w:proofErr w:type="spellStart"/>
      <w:r w:rsidRPr="00301966">
        <w:rPr>
          <w:rFonts w:ascii="Simplified Arabic" w:eastAsia="Calibri" w:hAnsi="Simplified Arabic" w:cs="Simplified Arabic"/>
          <w:sz w:val="32"/>
          <w:szCs w:val="32"/>
          <w:rtl/>
          <w:lang w:bidi="ar-IQ"/>
        </w:rPr>
        <w:t>ايبك</w:t>
      </w:r>
      <w:proofErr w:type="spellEnd"/>
      <w:r w:rsidRPr="00301966">
        <w:rPr>
          <w:rFonts w:ascii="Simplified Arabic" w:eastAsia="Calibri" w:hAnsi="Simplified Arabic" w:cs="Simplified Arabic"/>
          <w:sz w:val="32"/>
          <w:szCs w:val="32"/>
          <w:rtl/>
          <w:lang w:bidi="ar-IQ"/>
        </w:rPr>
        <w:t xml:space="preserve"> (ت 764هـ)، الوافي بالوفيات، تحقيق احمد الارناؤوط وآخرون، ط1، دار احياء التراث العربي، بيروت، 2000م.</w:t>
      </w:r>
    </w:p>
    <w:p w:rsidR="00734F66" w:rsidRPr="00301966" w:rsidRDefault="00734F66" w:rsidP="00301966">
      <w:pPr>
        <w:pStyle w:val="a5"/>
        <w:numPr>
          <w:ilvl w:val="0"/>
          <w:numId w:val="7"/>
        </w:num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301966">
        <w:rPr>
          <w:rFonts w:ascii="Simplified Arabic" w:eastAsia="Calibri" w:hAnsi="Simplified Arabic" w:cs="Simplified Arabic"/>
          <w:sz w:val="32"/>
          <w:szCs w:val="32"/>
          <w:rtl/>
          <w:lang w:bidi="ar-IQ"/>
        </w:rPr>
        <w:t>الطبري، محمد بن جرير (ت 310هـ)، تاريخ الرسل والملوك، تحقيق: محمد ابو الفضل ابراهيم، ط3، دار المعارف، القاهرة، بلا تاريخ.</w:t>
      </w:r>
    </w:p>
    <w:p w:rsidR="00734F66" w:rsidRPr="00301966" w:rsidRDefault="00734F66" w:rsidP="00301966">
      <w:pPr>
        <w:pStyle w:val="a5"/>
        <w:numPr>
          <w:ilvl w:val="0"/>
          <w:numId w:val="8"/>
        </w:num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301966">
        <w:rPr>
          <w:rFonts w:ascii="Simplified Arabic" w:eastAsia="Calibri" w:hAnsi="Simplified Arabic" w:cs="Simplified Arabic"/>
          <w:sz w:val="32"/>
          <w:szCs w:val="32"/>
          <w:rtl/>
          <w:lang w:bidi="ar-IQ"/>
        </w:rPr>
        <w:t xml:space="preserve">ابن العديم، كمال الدين عمر بن احمد (ت 660هـ)، بغية الطلب في تاريخ حلب، تحقيق: سهيل </w:t>
      </w:r>
      <w:proofErr w:type="spellStart"/>
      <w:r w:rsidRPr="00301966">
        <w:rPr>
          <w:rFonts w:ascii="Simplified Arabic" w:eastAsia="Calibri" w:hAnsi="Simplified Arabic" w:cs="Simplified Arabic"/>
          <w:sz w:val="32"/>
          <w:szCs w:val="32"/>
          <w:rtl/>
          <w:lang w:bidi="ar-IQ"/>
        </w:rPr>
        <w:t>زكار</w:t>
      </w:r>
      <w:proofErr w:type="spellEnd"/>
      <w:r w:rsidRPr="00301966">
        <w:rPr>
          <w:rFonts w:ascii="Simplified Arabic" w:eastAsia="Calibri" w:hAnsi="Simplified Arabic" w:cs="Simplified Arabic"/>
          <w:sz w:val="32"/>
          <w:szCs w:val="32"/>
          <w:rtl/>
          <w:lang w:bidi="ar-IQ"/>
        </w:rPr>
        <w:t>، مؤسسة البلاغ، بيروت، 1988م.</w:t>
      </w:r>
    </w:p>
    <w:p w:rsidR="00734F66" w:rsidRPr="00301966" w:rsidRDefault="00734F66" w:rsidP="00301966">
      <w:pPr>
        <w:pStyle w:val="a5"/>
        <w:numPr>
          <w:ilvl w:val="0"/>
          <w:numId w:val="8"/>
        </w:num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301966">
        <w:rPr>
          <w:rFonts w:ascii="Simplified Arabic" w:eastAsia="Calibri" w:hAnsi="Simplified Arabic" w:cs="Simplified Arabic"/>
          <w:sz w:val="32"/>
          <w:szCs w:val="32"/>
          <w:rtl/>
          <w:lang w:bidi="ar-IQ"/>
        </w:rPr>
        <w:t>ابن عساكر، أبو القاسم علي بن الحسن (ت 570هـ)، تاريخ مدينة دمشق وذكر فضلها وتسمية من حلها من الاماثل او اجتاز بنواحيها من وارديها وأهلها، تحقيق: علي شيري، دار الفكر للطباعة والنشر والتوزيع، بيروت، 1995م.</w:t>
      </w:r>
    </w:p>
    <w:p w:rsidR="00734F66" w:rsidRPr="00301966" w:rsidRDefault="00734F66" w:rsidP="00301966">
      <w:pPr>
        <w:pStyle w:val="a5"/>
        <w:numPr>
          <w:ilvl w:val="0"/>
          <w:numId w:val="9"/>
        </w:num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301966">
        <w:rPr>
          <w:rFonts w:ascii="Simplified Arabic" w:eastAsia="Calibri" w:hAnsi="Simplified Arabic" w:cs="Simplified Arabic"/>
          <w:sz w:val="32"/>
          <w:szCs w:val="32"/>
          <w:rtl/>
          <w:lang w:bidi="ar-IQ"/>
        </w:rPr>
        <w:t xml:space="preserve">ياقوت الحموي، ياقوت بن </w:t>
      </w:r>
      <w:proofErr w:type="gramStart"/>
      <w:r w:rsidRPr="00301966">
        <w:rPr>
          <w:rFonts w:ascii="Simplified Arabic" w:eastAsia="Calibri" w:hAnsi="Simplified Arabic" w:cs="Simplified Arabic"/>
          <w:sz w:val="32"/>
          <w:szCs w:val="32"/>
          <w:rtl/>
          <w:lang w:bidi="ar-IQ"/>
        </w:rPr>
        <w:t>عبد</w:t>
      </w:r>
      <w:proofErr w:type="gramEnd"/>
      <w:r w:rsidRPr="00301966">
        <w:rPr>
          <w:rFonts w:ascii="Simplified Arabic" w:eastAsia="Calibri" w:hAnsi="Simplified Arabic" w:cs="Simplified Arabic"/>
          <w:sz w:val="32"/>
          <w:szCs w:val="32"/>
          <w:rtl/>
          <w:lang w:bidi="ar-IQ"/>
        </w:rPr>
        <w:t xml:space="preserve"> الله (ت 626هـ)، معجم البلدان، دار صادر، بيروت، 1977م.</w:t>
      </w:r>
    </w:p>
    <w:p w:rsidR="00734F66" w:rsidRPr="00301966" w:rsidRDefault="00734F66" w:rsidP="00301966">
      <w:pPr>
        <w:pStyle w:val="a5"/>
        <w:numPr>
          <w:ilvl w:val="0"/>
          <w:numId w:val="9"/>
        </w:num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301966">
        <w:rPr>
          <w:rFonts w:ascii="Simplified Arabic" w:eastAsia="Calibri" w:hAnsi="Simplified Arabic" w:cs="Simplified Arabic"/>
          <w:sz w:val="32"/>
          <w:szCs w:val="32"/>
          <w:rtl/>
          <w:lang w:bidi="ar-IQ"/>
        </w:rPr>
        <w:t xml:space="preserve">اليعقوبي، احمد بن </w:t>
      </w:r>
      <w:r w:rsidRPr="00301966">
        <w:rPr>
          <w:rFonts w:ascii="Simplified Arabic" w:eastAsia="Calibri" w:hAnsi="Simplified Arabic" w:cs="Simplified Arabic" w:hint="cs"/>
          <w:sz w:val="32"/>
          <w:szCs w:val="32"/>
          <w:rtl/>
          <w:lang w:bidi="ar-IQ"/>
        </w:rPr>
        <w:t>إ</w:t>
      </w:r>
      <w:r w:rsidRPr="00301966">
        <w:rPr>
          <w:rFonts w:ascii="Simplified Arabic" w:eastAsia="Calibri" w:hAnsi="Simplified Arabic" w:cs="Simplified Arabic"/>
          <w:sz w:val="32"/>
          <w:szCs w:val="32"/>
          <w:rtl/>
          <w:lang w:bidi="ar-IQ"/>
        </w:rPr>
        <w:t>سحاق (ت بعد 292هـ)، تاريخ اليعقوبي، تعليق: خليل المنصور، ط1، دار الاعتصام، بلا مكان، 1425هـ.</w:t>
      </w: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p>
    <w:p w:rsid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p>
    <w:p w:rsidR="001C6132" w:rsidRPr="00734F66" w:rsidRDefault="001C6132"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p>
    <w:p w:rsidR="00734F66" w:rsidRPr="00734F66" w:rsidRDefault="00734F66" w:rsidP="00734F66">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p>
    <w:p w:rsidR="00734F66" w:rsidRPr="00734F66" w:rsidRDefault="00734F66" w:rsidP="00734F66">
      <w:pPr>
        <w:autoSpaceDE w:val="0"/>
        <w:autoSpaceDN w:val="0"/>
        <w:adjustRightInd w:val="0"/>
        <w:spacing w:after="120" w:line="240" w:lineRule="auto"/>
        <w:rPr>
          <w:rFonts w:ascii="Simplified Arabic" w:eastAsia="Calibri" w:hAnsi="Simplified Arabic" w:cs="Simplified Arabic"/>
          <w:b/>
          <w:bCs/>
          <w:sz w:val="32"/>
          <w:szCs w:val="32"/>
          <w:rtl/>
          <w:lang w:bidi="ar-IQ"/>
        </w:rPr>
      </w:pPr>
      <w:r w:rsidRPr="00734F66">
        <w:rPr>
          <w:rFonts w:ascii="Simplified Arabic" w:eastAsia="Calibri" w:hAnsi="Simplified Arabic" w:cs="Simplified Arabic"/>
          <w:b/>
          <w:bCs/>
          <w:sz w:val="32"/>
          <w:szCs w:val="32"/>
          <w:rtl/>
          <w:lang w:bidi="ar-IQ"/>
        </w:rPr>
        <w:t>المراج</w:t>
      </w:r>
      <w:r w:rsidRPr="00734F66">
        <w:rPr>
          <w:rFonts w:ascii="Simplified Arabic" w:eastAsia="Calibri" w:hAnsi="Simplified Arabic" w:cs="Simplified Arabic" w:hint="cs"/>
          <w:b/>
          <w:bCs/>
          <w:sz w:val="32"/>
          <w:szCs w:val="32"/>
          <w:rtl/>
          <w:lang w:bidi="ar-IQ"/>
        </w:rPr>
        <w:t>ـــــــــ</w:t>
      </w:r>
      <w:r w:rsidRPr="00734F66">
        <w:rPr>
          <w:rFonts w:ascii="Simplified Arabic" w:eastAsia="Calibri" w:hAnsi="Simplified Arabic" w:cs="Simplified Arabic"/>
          <w:b/>
          <w:bCs/>
          <w:sz w:val="32"/>
          <w:szCs w:val="32"/>
          <w:rtl/>
          <w:lang w:bidi="ar-IQ"/>
        </w:rPr>
        <w:t xml:space="preserve">ع العربية </w:t>
      </w:r>
      <w:proofErr w:type="gramStart"/>
      <w:r w:rsidRPr="00734F66">
        <w:rPr>
          <w:rFonts w:ascii="Simplified Arabic" w:eastAsia="Calibri" w:hAnsi="Simplified Arabic" w:cs="Simplified Arabic"/>
          <w:b/>
          <w:bCs/>
          <w:sz w:val="32"/>
          <w:szCs w:val="32"/>
          <w:rtl/>
          <w:lang w:bidi="ar-IQ"/>
        </w:rPr>
        <w:t>والمعربة</w:t>
      </w:r>
      <w:proofErr w:type="gramEnd"/>
      <w:r w:rsidRPr="00734F66">
        <w:rPr>
          <w:rFonts w:ascii="Simplified Arabic" w:eastAsia="Calibri" w:hAnsi="Simplified Arabic" w:cs="Simplified Arabic"/>
          <w:b/>
          <w:bCs/>
          <w:sz w:val="32"/>
          <w:szCs w:val="32"/>
          <w:rtl/>
          <w:lang w:bidi="ar-IQ"/>
        </w:rPr>
        <w:t>:</w:t>
      </w:r>
    </w:p>
    <w:p w:rsidR="00734F66" w:rsidRPr="00301966" w:rsidRDefault="00734F66" w:rsidP="00301966">
      <w:pPr>
        <w:pStyle w:val="a5"/>
        <w:numPr>
          <w:ilvl w:val="0"/>
          <w:numId w:val="10"/>
        </w:numPr>
        <w:autoSpaceDE w:val="0"/>
        <w:autoSpaceDN w:val="0"/>
        <w:adjustRightInd w:val="0"/>
        <w:spacing w:after="0" w:line="240" w:lineRule="auto"/>
        <w:jc w:val="lowKashida"/>
        <w:rPr>
          <w:rFonts w:ascii="Simplified Arabic" w:eastAsia="Calibri" w:hAnsi="Simplified Arabic" w:cs="Simplified Arabic"/>
          <w:sz w:val="32"/>
          <w:szCs w:val="32"/>
          <w:rtl/>
          <w:lang w:bidi="ar-IQ"/>
        </w:rPr>
      </w:pPr>
      <w:proofErr w:type="gramStart"/>
      <w:r w:rsidRPr="00301966">
        <w:rPr>
          <w:rFonts w:ascii="Simplified Arabic" w:eastAsia="Calibri" w:hAnsi="Simplified Arabic" w:cs="Simplified Arabic" w:hint="cs"/>
          <w:sz w:val="32"/>
          <w:szCs w:val="32"/>
          <w:rtl/>
          <w:lang w:bidi="ar-IQ"/>
        </w:rPr>
        <w:t>أ</w:t>
      </w:r>
      <w:r w:rsidRPr="00301966">
        <w:rPr>
          <w:rFonts w:ascii="Simplified Arabic" w:eastAsia="Calibri" w:hAnsi="Simplified Arabic" w:cs="Simplified Arabic"/>
          <w:sz w:val="32"/>
          <w:szCs w:val="32"/>
          <w:rtl/>
          <w:lang w:bidi="ar-IQ"/>
        </w:rPr>
        <w:t>بو</w:t>
      </w:r>
      <w:proofErr w:type="gramEnd"/>
      <w:r w:rsidRPr="00301966">
        <w:rPr>
          <w:rFonts w:ascii="Simplified Arabic" w:eastAsia="Calibri" w:hAnsi="Simplified Arabic" w:cs="Simplified Arabic"/>
          <w:sz w:val="32"/>
          <w:szCs w:val="32"/>
          <w:rtl/>
          <w:lang w:bidi="ar-IQ"/>
        </w:rPr>
        <w:t xml:space="preserve"> زيد، علاء عبد العزيز، الدولة الأموية.</w:t>
      </w:r>
      <w:r w:rsidRPr="00301966">
        <w:rPr>
          <w:rFonts w:ascii="Simplified Arabic" w:eastAsia="Calibri" w:hAnsi="Simplified Arabic" w:cs="Simplified Arabic" w:hint="cs"/>
          <w:sz w:val="32"/>
          <w:szCs w:val="32"/>
          <w:rtl/>
          <w:lang w:bidi="ar-IQ"/>
        </w:rPr>
        <w:t xml:space="preserve"> </w:t>
      </w:r>
      <w:r w:rsidRPr="00301966">
        <w:rPr>
          <w:rFonts w:ascii="Simplified Arabic" w:eastAsia="Calibri" w:hAnsi="Simplified Arabic" w:cs="Simplified Arabic"/>
          <w:sz w:val="32"/>
          <w:szCs w:val="32"/>
          <w:rtl/>
          <w:lang w:bidi="ar-IQ"/>
        </w:rPr>
        <w:t>دولة الفتوحات</w:t>
      </w:r>
      <w:r w:rsidRPr="00301966">
        <w:rPr>
          <w:rFonts w:ascii="Simplified Arabic" w:eastAsia="Calibri" w:hAnsi="Simplified Arabic" w:cs="Simplified Arabic" w:hint="cs"/>
          <w:sz w:val="32"/>
          <w:szCs w:val="32"/>
          <w:rtl/>
          <w:lang w:bidi="ar-IQ"/>
        </w:rPr>
        <w:t xml:space="preserve">                       </w:t>
      </w:r>
      <w:r w:rsidRPr="00301966">
        <w:rPr>
          <w:rFonts w:ascii="Simplified Arabic" w:eastAsia="Calibri" w:hAnsi="Simplified Arabic" w:cs="Simplified Arabic"/>
          <w:sz w:val="32"/>
          <w:szCs w:val="32"/>
          <w:rtl/>
          <w:lang w:bidi="ar-IQ"/>
        </w:rPr>
        <w:t>(41-132هـ/661-750م)، المعهد العالمي للفكر الاسلامي، القاهرة، 1996م.</w:t>
      </w:r>
    </w:p>
    <w:p w:rsidR="00734F66" w:rsidRPr="00301966" w:rsidRDefault="00734F66" w:rsidP="00301966">
      <w:pPr>
        <w:pStyle w:val="a5"/>
        <w:numPr>
          <w:ilvl w:val="0"/>
          <w:numId w:val="12"/>
        </w:num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301966">
        <w:rPr>
          <w:rFonts w:ascii="Simplified Arabic" w:eastAsia="Calibri" w:hAnsi="Simplified Arabic" w:cs="Simplified Arabic"/>
          <w:sz w:val="32"/>
          <w:szCs w:val="32"/>
          <w:rtl/>
          <w:lang w:bidi="ar-IQ"/>
        </w:rPr>
        <w:t>بينز، نورمان، الامبراطورية البيزنطية، تعريب حسين مؤنس ومحمود يوسف زايد، مطبعة لجنة التأليف والترجمة والنشر، القاهرة، 1950م.</w:t>
      </w:r>
    </w:p>
    <w:p w:rsidR="00734F66" w:rsidRPr="00301966" w:rsidRDefault="00734F66" w:rsidP="00301966">
      <w:pPr>
        <w:pStyle w:val="a5"/>
        <w:numPr>
          <w:ilvl w:val="0"/>
          <w:numId w:val="12"/>
        </w:num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301966">
        <w:rPr>
          <w:rFonts w:ascii="Simplified Arabic" w:eastAsia="Calibri" w:hAnsi="Simplified Arabic" w:cs="Simplified Arabic"/>
          <w:sz w:val="32"/>
          <w:szCs w:val="32"/>
          <w:rtl/>
          <w:lang w:bidi="ar-IQ"/>
        </w:rPr>
        <w:t>الدوري، عبد العزيز، العصر العباسي الأول، دراسة في التاريخ السياسي والاداري والمالي، مركز دراسات الوحدة العربية، بيروت، 1997م.</w:t>
      </w:r>
    </w:p>
    <w:p w:rsidR="00734F66" w:rsidRPr="00301966" w:rsidRDefault="00734F66" w:rsidP="00301966">
      <w:pPr>
        <w:pStyle w:val="a5"/>
        <w:numPr>
          <w:ilvl w:val="0"/>
          <w:numId w:val="13"/>
        </w:num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301966">
        <w:rPr>
          <w:rFonts w:ascii="Simplified Arabic" w:eastAsia="Calibri" w:hAnsi="Simplified Arabic" w:cs="Simplified Arabic"/>
          <w:sz w:val="32"/>
          <w:szCs w:val="32"/>
          <w:rtl/>
          <w:lang w:bidi="ar-IQ"/>
        </w:rPr>
        <w:t>رستم، اسد، الروم في سياستهم، وحضارتهم، ودينهم، وثقافتهم، وصلاتهم بالعرب، ط1، دار المكشوف، بيروت، 1955م.</w:t>
      </w:r>
    </w:p>
    <w:p w:rsidR="00734F66" w:rsidRPr="00301966" w:rsidRDefault="00734F66" w:rsidP="00301966">
      <w:pPr>
        <w:pStyle w:val="a5"/>
        <w:numPr>
          <w:ilvl w:val="0"/>
          <w:numId w:val="14"/>
        </w:numPr>
        <w:autoSpaceDE w:val="0"/>
        <w:autoSpaceDN w:val="0"/>
        <w:adjustRightInd w:val="0"/>
        <w:spacing w:after="0" w:line="240" w:lineRule="auto"/>
        <w:jc w:val="lowKashida"/>
        <w:rPr>
          <w:rFonts w:ascii="Simplified Arabic" w:eastAsia="Calibri" w:hAnsi="Simplified Arabic" w:cs="Simplified Arabic"/>
          <w:sz w:val="32"/>
          <w:szCs w:val="32"/>
          <w:rtl/>
          <w:lang w:bidi="ar-IQ"/>
        </w:rPr>
      </w:pPr>
      <w:proofErr w:type="spellStart"/>
      <w:r w:rsidRPr="00301966">
        <w:rPr>
          <w:rFonts w:ascii="Simplified Arabic" w:eastAsia="Calibri" w:hAnsi="Simplified Arabic" w:cs="Simplified Arabic"/>
          <w:sz w:val="32"/>
          <w:szCs w:val="32"/>
          <w:rtl/>
          <w:lang w:bidi="ar-IQ"/>
        </w:rPr>
        <w:t>رنسيمان</w:t>
      </w:r>
      <w:proofErr w:type="spellEnd"/>
      <w:r w:rsidRPr="00301966">
        <w:rPr>
          <w:rFonts w:ascii="Simplified Arabic" w:eastAsia="Calibri" w:hAnsi="Simplified Arabic" w:cs="Simplified Arabic"/>
          <w:sz w:val="32"/>
          <w:szCs w:val="32"/>
          <w:rtl/>
          <w:lang w:bidi="ar-IQ"/>
        </w:rPr>
        <w:t>، ستيفن، الحضارة البيزنطية، ترجمة عبد العزيز توفيق جاويد، ط2، بلا مطبعة، القاهرة، 1966م.</w:t>
      </w:r>
    </w:p>
    <w:p w:rsidR="00734F66" w:rsidRPr="00301966" w:rsidRDefault="00734F66" w:rsidP="00301966">
      <w:pPr>
        <w:pStyle w:val="a5"/>
        <w:numPr>
          <w:ilvl w:val="0"/>
          <w:numId w:val="15"/>
        </w:num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301966">
        <w:rPr>
          <w:rFonts w:ascii="Simplified Arabic" w:eastAsia="Calibri" w:hAnsi="Simplified Arabic" w:cs="Simplified Arabic"/>
          <w:sz w:val="32"/>
          <w:szCs w:val="32"/>
          <w:rtl/>
          <w:lang w:bidi="ar-IQ"/>
        </w:rPr>
        <w:t>سخنيني، عصام، العباسيون في سنوات التأسيس، تفسير جديد للثورة والشرعية ونظام الحكم، ط1، المؤسسة العربية للدراسات والنشر، بيروت، 1998م.</w:t>
      </w:r>
    </w:p>
    <w:p w:rsidR="00734F66" w:rsidRPr="00301966" w:rsidRDefault="00734F66" w:rsidP="00301966">
      <w:pPr>
        <w:pStyle w:val="a5"/>
        <w:numPr>
          <w:ilvl w:val="0"/>
          <w:numId w:val="15"/>
        </w:num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301966">
        <w:rPr>
          <w:rFonts w:ascii="Simplified Arabic" w:eastAsia="Calibri" w:hAnsi="Simplified Arabic" w:cs="Simplified Arabic"/>
          <w:sz w:val="32"/>
          <w:szCs w:val="32"/>
          <w:rtl/>
          <w:lang w:bidi="ar-IQ"/>
        </w:rPr>
        <w:t>العلي، صالح أحمد، الفتوحات الاسلامية، ط1، شركة المطبوعات للتوزيع والنشر، بيروت، 2004م.</w:t>
      </w:r>
    </w:p>
    <w:p w:rsidR="00734F66" w:rsidRPr="00301966" w:rsidRDefault="00734F66" w:rsidP="00301966">
      <w:pPr>
        <w:pStyle w:val="a5"/>
        <w:numPr>
          <w:ilvl w:val="0"/>
          <w:numId w:val="15"/>
        </w:num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301966">
        <w:rPr>
          <w:rFonts w:ascii="Simplified Arabic" w:eastAsia="Calibri" w:hAnsi="Simplified Arabic" w:cs="Simplified Arabic"/>
          <w:sz w:val="32"/>
          <w:szCs w:val="32"/>
          <w:rtl/>
          <w:lang w:bidi="ar-IQ"/>
        </w:rPr>
        <w:t>فوزي، فاروق عمر، الخلافة العباسية، الجزء الأول عصر القوة والازدهار، ط1، دار الشروق، الاردن، 1998م.</w:t>
      </w:r>
    </w:p>
    <w:p w:rsidR="00734F66" w:rsidRPr="00301966" w:rsidRDefault="00734F66" w:rsidP="00301966">
      <w:pPr>
        <w:pStyle w:val="a5"/>
        <w:numPr>
          <w:ilvl w:val="0"/>
          <w:numId w:val="15"/>
        </w:numPr>
        <w:autoSpaceDE w:val="0"/>
        <w:autoSpaceDN w:val="0"/>
        <w:adjustRightInd w:val="0"/>
        <w:spacing w:after="0" w:line="240" w:lineRule="auto"/>
        <w:jc w:val="lowKashida"/>
        <w:rPr>
          <w:rFonts w:ascii="Simplified Arabic" w:eastAsia="Calibri" w:hAnsi="Simplified Arabic" w:cs="Simplified Arabic"/>
          <w:sz w:val="32"/>
          <w:szCs w:val="32"/>
          <w:rtl/>
          <w:lang w:bidi="ar-IQ"/>
        </w:rPr>
      </w:pPr>
      <w:proofErr w:type="spellStart"/>
      <w:r w:rsidRPr="00301966">
        <w:rPr>
          <w:rFonts w:ascii="Simplified Arabic" w:eastAsia="Calibri" w:hAnsi="Simplified Arabic" w:cs="Simplified Arabic"/>
          <w:sz w:val="32"/>
          <w:szCs w:val="32"/>
          <w:rtl/>
          <w:lang w:bidi="ar-IQ"/>
        </w:rPr>
        <w:t>هالدون</w:t>
      </w:r>
      <w:proofErr w:type="spellEnd"/>
      <w:r w:rsidRPr="00301966">
        <w:rPr>
          <w:rFonts w:ascii="Simplified Arabic" w:eastAsia="Calibri" w:hAnsi="Simplified Arabic" w:cs="Simplified Arabic"/>
          <w:sz w:val="32"/>
          <w:szCs w:val="32"/>
          <w:rtl/>
          <w:lang w:bidi="ar-IQ"/>
        </w:rPr>
        <w:t>، جون، بيزنطة في حرب 600-1453م، ط1، دار ناشري للنشر الالكتروني، الكويت، 2011.</w:t>
      </w:r>
    </w:p>
    <w:p w:rsidR="00734F66" w:rsidRPr="00734F66" w:rsidRDefault="00734F66" w:rsidP="00734F66">
      <w:pPr>
        <w:autoSpaceDE w:val="0"/>
        <w:autoSpaceDN w:val="0"/>
        <w:adjustRightInd w:val="0"/>
        <w:spacing w:after="0" w:line="240" w:lineRule="auto"/>
        <w:jc w:val="lowKashida"/>
        <w:rPr>
          <w:rFonts w:ascii="Calibri" w:eastAsia="Calibri" w:hAnsi="Calibri" w:cs="Simplified Arabic"/>
          <w:b/>
          <w:bCs/>
          <w:sz w:val="20"/>
          <w:szCs w:val="20"/>
          <w:rtl/>
          <w:lang w:bidi="ar-IQ"/>
        </w:rPr>
      </w:pPr>
    </w:p>
    <w:p w:rsidR="00734F66" w:rsidRPr="00734F66" w:rsidRDefault="00734F66" w:rsidP="00734F66">
      <w:pPr>
        <w:autoSpaceDE w:val="0"/>
        <w:autoSpaceDN w:val="0"/>
        <w:adjustRightInd w:val="0"/>
        <w:spacing w:after="0" w:line="240" w:lineRule="auto"/>
        <w:jc w:val="lowKashida"/>
        <w:rPr>
          <w:rFonts w:ascii="Calibri" w:eastAsia="Calibri" w:hAnsi="Calibri" w:cs="Simplified Arabic"/>
          <w:b/>
          <w:bCs/>
          <w:sz w:val="20"/>
          <w:szCs w:val="20"/>
          <w:rtl/>
          <w:lang w:bidi="ar-IQ"/>
        </w:rPr>
      </w:pPr>
    </w:p>
    <w:p w:rsidR="00734F66" w:rsidRPr="00734F66" w:rsidRDefault="00734F66" w:rsidP="00734F66">
      <w:pPr>
        <w:autoSpaceDE w:val="0"/>
        <w:autoSpaceDN w:val="0"/>
        <w:adjustRightInd w:val="0"/>
        <w:spacing w:after="0" w:line="240" w:lineRule="auto"/>
        <w:jc w:val="lowKashida"/>
        <w:rPr>
          <w:rFonts w:ascii="Calibri" w:eastAsia="Calibri" w:hAnsi="Calibri" w:cs="Simplified Arabic"/>
          <w:b/>
          <w:bCs/>
          <w:sz w:val="20"/>
          <w:szCs w:val="20"/>
          <w:rtl/>
          <w:lang w:bidi="ar-IQ"/>
        </w:rPr>
      </w:pPr>
    </w:p>
    <w:p w:rsidR="00734F66" w:rsidRPr="00734F66" w:rsidRDefault="00734F66" w:rsidP="00734F66">
      <w:pPr>
        <w:autoSpaceDE w:val="0"/>
        <w:autoSpaceDN w:val="0"/>
        <w:adjustRightInd w:val="0"/>
        <w:spacing w:after="0" w:line="240" w:lineRule="auto"/>
        <w:jc w:val="lowKashida"/>
        <w:rPr>
          <w:rFonts w:ascii="Calibri" w:eastAsia="Calibri" w:hAnsi="Calibri" w:cs="Simplified Arabic"/>
          <w:b/>
          <w:bCs/>
          <w:sz w:val="20"/>
          <w:szCs w:val="20"/>
          <w:rtl/>
          <w:lang w:bidi="ar-IQ"/>
        </w:rPr>
      </w:pPr>
    </w:p>
    <w:p w:rsidR="00734F66" w:rsidRPr="00734F66" w:rsidRDefault="00734F66" w:rsidP="00734F66">
      <w:pPr>
        <w:autoSpaceDE w:val="0"/>
        <w:autoSpaceDN w:val="0"/>
        <w:adjustRightInd w:val="0"/>
        <w:spacing w:after="0" w:line="240" w:lineRule="auto"/>
        <w:jc w:val="lowKashida"/>
        <w:rPr>
          <w:rFonts w:ascii="Calibri" w:eastAsia="Calibri" w:hAnsi="Calibri" w:cs="Simplified Arabic"/>
          <w:b/>
          <w:bCs/>
          <w:sz w:val="20"/>
          <w:szCs w:val="20"/>
          <w:rtl/>
          <w:lang w:bidi="ar-IQ"/>
        </w:rPr>
      </w:pPr>
    </w:p>
    <w:p w:rsidR="00734F66" w:rsidRPr="00734F66" w:rsidRDefault="00734F66" w:rsidP="00734F66">
      <w:pPr>
        <w:autoSpaceDE w:val="0"/>
        <w:autoSpaceDN w:val="0"/>
        <w:adjustRightInd w:val="0"/>
        <w:spacing w:after="0" w:line="240" w:lineRule="auto"/>
        <w:jc w:val="lowKashida"/>
        <w:rPr>
          <w:rFonts w:ascii="Calibri" w:eastAsia="Calibri" w:hAnsi="Calibri" w:cs="Simplified Arabic" w:hint="cs"/>
          <w:b/>
          <w:bCs/>
          <w:sz w:val="20"/>
          <w:szCs w:val="20"/>
          <w:rtl/>
          <w:lang w:bidi="ar-IQ"/>
        </w:rPr>
      </w:pPr>
    </w:p>
    <w:p w:rsidR="00734F66" w:rsidRPr="00734F66" w:rsidRDefault="00734F66" w:rsidP="00734F66">
      <w:pPr>
        <w:autoSpaceDE w:val="0"/>
        <w:autoSpaceDN w:val="0"/>
        <w:bidi w:val="0"/>
        <w:adjustRightInd w:val="0"/>
        <w:spacing w:after="0" w:line="240" w:lineRule="auto"/>
        <w:jc w:val="lowKashida"/>
        <w:rPr>
          <w:rFonts w:ascii="Simplified Arabic" w:eastAsia="Calibri" w:hAnsi="Simplified Arabic" w:cs="Simplified Arabic"/>
          <w:b/>
          <w:bCs/>
          <w:sz w:val="32"/>
          <w:szCs w:val="32"/>
          <w:lang w:bidi="ar-IQ"/>
        </w:rPr>
      </w:pPr>
      <w:r w:rsidRPr="00734F66">
        <w:rPr>
          <w:rFonts w:ascii="Simplified Arabic" w:eastAsia="Calibri" w:hAnsi="Simplified Arabic" w:cs="Simplified Arabic"/>
          <w:b/>
          <w:bCs/>
          <w:sz w:val="32"/>
          <w:szCs w:val="32"/>
          <w:lang w:bidi="ar-IQ"/>
        </w:rPr>
        <w:lastRenderedPageBreak/>
        <w:t>Primary, Sources:</w:t>
      </w:r>
    </w:p>
    <w:p w:rsidR="00734F66" w:rsidRPr="00734F66" w:rsidRDefault="00734F66" w:rsidP="00301966">
      <w:pPr>
        <w:numPr>
          <w:ilvl w:val="0"/>
          <w:numId w:val="17"/>
        </w:numPr>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proofErr w:type="spellStart"/>
      <w:r w:rsidRPr="00734F66">
        <w:rPr>
          <w:rFonts w:ascii="Simplified Arabic" w:eastAsia="Calibri" w:hAnsi="Simplified Arabic" w:cs="Simplified Arabic"/>
          <w:sz w:val="32"/>
          <w:szCs w:val="32"/>
          <w:lang w:bidi="ar-IQ"/>
        </w:rPr>
        <w:t>Theophanes</w:t>
      </w:r>
      <w:proofErr w:type="spellEnd"/>
      <w:r w:rsidRPr="00734F66">
        <w:rPr>
          <w:rFonts w:ascii="Simplified Arabic" w:eastAsia="Calibri" w:hAnsi="Simplified Arabic" w:cs="Simplified Arabic"/>
          <w:sz w:val="32"/>
          <w:szCs w:val="32"/>
          <w:lang w:bidi="ar-IQ"/>
        </w:rPr>
        <w:t xml:space="preserve">, The Confessor (d,ca.818), The Chronicle of </w:t>
      </w:r>
      <w:proofErr w:type="spellStart"/>
      <w:r w:rsidRPr="00734F66">
        <w:rPr>
          <w:rFonts w:ascii="Simplified Arabic" w:eastAsia="Calibri" w:hAnsi="Simplified Arabic" w:cs="Simplified Arabic"/>
          <w:sz w:val="32"/>
          <w:szCs w:val="32"/>
          <w:lang w:bidi="ar-IQ"/>
        </w:rPr>
        <w:t>Theophanes</w:t>
      </w:r>
      <w:proofErr w:type="spellEnd"/>
      <w:r w:rsidRPr="00734F66">
        <w:rPr>
          <w:rFonts w:ascii="Simplified Arabic" w:eastAsia="Calibri" w:hAnsi="Simplified Arabic" w:cs="Simplified Arabic"/>
          <w:sz w:val="32"/>
          <w:szCs w:val="32"/>
          <w:lang w:bidi="ar-IQ"/>
        </w:rPr>
        <w:t xml:space="preserve">, </w:t>
      </w:r>
      <w:proofErr w:type="spellStart"/>
      <w:r w:rsidRPr="00734F66">
        <w:rPr>
          <w:rFonts w:ascii="Simplified Arabic" w:eastAsia="Calibri" w:hAnsi="Simplified Arabic" w:cs="Simplified Arabic"/>
          <w:sz w:val="32"/>
          <w:szCs w:val="32"/>
          <w:lang w:bidi="ar-IQ"/>
        </w:rPr>
        <w:t>Anni</w:t>
      </w:r>
      <w:proofErr w:type="spellEnd"/>
      <w:r w:rsidRPr="00734F66">
        <w:rPr>
          <w:rFonts w:ascii="Simplified Arabic" w:eastAsia="Calibri" w:hAnsi="Simplified Arabic" w:cs="Simplified Arabic"/>
          <w:sz w:val="32"/>
          <w:szCs w:val="32"/>
          <w:lang w:bidi="ar-IQ"/>
        </w:rPr>
        <w:t xml:space="preserve"> mundi 6015-6305 (A.D. 602-813), Edited and Translated by Harry Turtledove, Philadelphia, 1982.</w:t>
      </w:r>
    </w:p>
    <w:p w:rsidR="00734F66" w:rsidRPr="00734F66" w:rsidRDefault="00734F66" w:rsidP="00734F66">
      <w:pPr>
        <w:autoSpaceDE w:val="0"/>
        <w:autoSpaceDN w:val="0"/>
        <w:bidi w:val="0"/>
        <w:adjustRightInd w:val="0"/>
        <w:spacing w:after="0" w:line="240" w:lineRule="auto"/>
        <w:ind w:left="360"/>
        <w:jc w:val="lowKashida"/>
        <w:rPr>
          <w:rFonts w:ascii="Simplified Arabic" w:eastAsia="Calibri" w:hAnsi="Simplified Arabic" w:cs="Simplified Arabic"/>
          <w:sz w:val="32"/>
          <w:szCs w:val="32"/>
          <w:lang w:bidi="ar-IQ"/>
        </w:rPr>
      </w:pPr>
    </w:p>
    <w:p w:rsidR="00734F66" w:rsidRPr="00734F66" w:rsidRDefault="00734F66" w:rsidP="00734F66">
      <w:pPr>
        <w:autoSpaceDE w:val="0"/>
        <w:autoSpaceDN w:val="0"/>
        <w:bidi w:val="0"/>
        <w:adjustRightInd w:val="0"/>
        <w:spacing w:after="0" w:line="240" w:lineRule="auto"/>
        <w:jc w:val="lowKashida"/>
        <w:rPr>
          <w:rFonts w:ascii="Simplified Arabic" w:eastAsia="Calibri" w:hAnsi="Simplified Arabic" w:cs="Simplified Arabic"/>
          <w:b/>
          <w:bCs/>
          <w:sz w:val="32"/>
          <w:szCs w:val="32"/>
          <w:lang w:bidi="ar-IQ"/>
        </w:rPr>
      </w:pPr>
      <w:r w:rsidRPr="00734F66">
        <w:rPr>
          <w:rFonts w:ascii="Simplified Arabic" w:eastAsia="Calibri" w:hAnsi="Simplified Arabic" w:cs="Simplified Arabic"/>
          <w:b/>
          <w:bCs/>
          <w:sz w:val="32"/>
          <w:szCs w:val="32"/>
          <w:lang w:bidi="ar-IQ"/>
        </w:rPr>
        <w:t>Secondary Studies:</w:t>
      </w:r>
    </w:p>
    <w:p w:rsidR="00734F66" w:rsidRPr="00301966" w:rsidRDefault="00734F66" w:rsidP="00301966">
      <w:pPr>
        <w:pStyle w:val="a5"/>
        <w:numPr>
          <w:ilvl w:val="0"/>
          <w:numId w:val="17"/>
        </w:numPr>
        <w:autoSpaceDE w:val="0"/>
        <w:autoSpaceDN w:val="0"/>
        <w:bidi w:val="0"/>
        <w:adjustRightInd w:val="0"/>
        <w:spacing w:after="0" w:line="240" w:lineRule="auto"/>
        <w:jc w:val="lowKashida"/>
        <w:rPr>
          <w:rFonts w:ascii="Simplified Arabic" w:eastAsia="Calibri" w:hAnsi="Simplified Arabic" w:cs="Simplified Arabic"/>
          <w:sz w:val="32"/>
          <w:szCs w:val="32"/>
          <w:lang w:bidi="ar-IQ"/>
        </w:rPr>
      </w:pPr>
      <w:r w:rsidRPr="00301966">
        <w:rPr>
          <w:rFonts w:ascii="Simplified Arabic" w:eastAsia="Calibri" w:hAnsi="Simplified Arabic" w:cs="Simplified Arabic"/>
          <w:sz w:val="32"/>
          <w:szCs w:val="32"/>
          <w:lang w:bidi="ar-IQ"/>
        </w:rPr>
        <w:t>Bonner, Michael, Aristocratic Violence and Holy War, Studies in Jihad and the Arab – Byzantine Frontier, Connecticut, 1996.</w:t>
      </w:r>
    </w:p>
    <w:p w:rsidR="00734F66" w:rsidRPr="00734F66" w:rsidRDefault="00734F66" w:rsidP="00734F66">
      <w:pPr>
        <w:numPr>
          <w:ilvl w:val="0"/>
          <w:numId w:val="2"/>
        </w:numPr>
        <w:tabs>
          <w:tab w:val="num" w:pos="426"/>
        </w:tabs>
        <w:autoSpaceDE w:val="0"/>
        <w:autoSpaceDN w:val="0"/>
        <w:bidi w:val="0"/>
        <w:adjustRightInd w:val="0"/>
        <w:spacing w:after="0" w:line="240" w:lineRule="auto"/>
        <w:ind w:left="426" w:hanging="426"/>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 xml:space="preserve">Brook, E.W., "Byzantine and Arabs in the Times of the Early Abbasids", </w:t>
      </w:r>
      <w:proofErr w:type="gramStart"/>
      <w:r w:rsidRPr="00734F66">
        <w:rPr>
          <w:rFonts w:ascii="Simplified Arabic" w:eastAsia="Calibri" w:hAnsi="Simplified Arabic" w:cs="Simplified Arabic"/>
          <w:sz w:val="32"/>
          <w:szCs w:val="32"/>
          <w:lang w:bidi="ar-IQ"/>
        </w:rPr>
        <w:t>The</w:t>
      </w:r>
      <w:proofErr w:type="gramEnd"/>
      <w:r w:rsidRPr="00734F66">
        <w:rPr>
          <w:rFonts w:ascii="Simplified Arabic" w:eastAsia="Calibri" w:hAnsi="Simplified Arabic" w:cs="Simplified Arabic"/>
          <w:sz w:val="32"/>
          <w:szCs w:val="32"/>
          <w:lang w:bidi="ar-IQ"/>
        </w:rPr>
        <w:t xml:space="preserve"> English Historical Review, Vol. 15, No. 60 (</w:t>
      </w:r>
      <w:proofErr w:type="spellStart"/>
      <w:r w:rsidRPr="00734F66">
        <w:rPr>
          <w:rFonts w:ascii="Simplified Arabic" w:eastAsia="Calibri" w:hAnsi="Simplified Arabic" w:cs="Simplified Arabic"/>
          <w:sz w:val="32"/>
          <w:szCs w:val="32"/>
          <w:lang w:bidi="ar-IQ"/>
        </w:rPr>
        <w:t>oct.</w:t>
      </w:r>
      <w:proofErr w:type="spellEnd"/>
      <w:r w:rsidRPr="00734F66">
        <w:rPr>
          <w:rFonts w:ascii="Simplified Arabic" w:eastAsia="Calibri" w:hAnsi="Simplified Arabic" w:cs="Simplified Arabic"/>
          <w:sz w:val="32"/>
          <w:szCs w:val="32"/>
          <w:lang w:bidi="ar-IQ"/>
        </w:rPr>
        <w:t>, 1900).</w:t>
      </w:r>
    </w:p>
    <w:p w:rsidR="00734F66" w:rsidRPr="00734F66" w:rsidRDefault="00734F66" w:rsidP="00734F66">
      <w:pPr>
        <w:numPr>
          <w:ilvl w:val="0"/>
          <w:numId w:val="2"/>
        </w:numPr>
        <w:tabs>
          <w:tab w:val="num" w:pos="426"/>
        </w:tabs>
        <w:autoSpaceDE w:val="0"/>
        <w:autoSpaceDN w:val="0"/>
        <w:bidi w:val="0"/>
        <w:adjustRightInd w:val="0"/>
        <w:spacing w:after="0" w:line="240" w:lineRule="auto"/>
        <w:ind w:left="426" w:hanging="426"/>
        <w:jc w:val="lowKashida"/>
        <w:rPr>
          <w:rFonts w:ascii="Simplified Arabic" w:eastAsia="Calibri" w:hAnsi="Simplified Arabic" w:cs="Simplified Arabic"/>
          <w:sz w:val="32"/>
          <w:szCs w:val="32"/>
          <w:lang w:bidi="ar-IQ"/>
        </w:rPr>
      </w:pPr>
      <w:proofErr w:type="gramStart"/>
      <w:r w:rsidRPr="00734F66">
        <w:rPr>
          <w:rFonts w:ascii="Simplified Arabic" w:eastAsia="Calibri" w:hAnsi="Simplified Arabic" w:cs="Simplified Arabic"/>
          <w:sz w:val="32"/>
          <w:szCs w:val="32"/>
          <w:lang w:bidi="ar-IQ"/>
        </w:rPr>
        <w:t>Bury,</w:t>
      </w:r>
      <w:proofErr w:type="gramEnd"/>
      <w:r w:rsidRPr="00734F66">
        <w:rPr>
          <w:rFonts w:ascii="Simplified Arabic" w:eastAsia="Calibri" w:hAnsi="Simplified Arabic" w:cs="Simplified Arabic"/>
          <w:sz w:val="32"/>
          <w:szCs w:val="32"/>
          <w:lang w:bidi="ar-IQ"/>
        </w:rPr>
        <w:t xml:space="preserve"> J.B., A History of the Eastern Roman Empire, From the Fall of </w:t>
      </w:r>
      <w:proofErr w:type="spellStart"/>
      <w:r w:rsidRPr="00734F66">
        <w:rPr>
          <w:rFonts w:ascii="Simplified Arabic" w:eastAsia="Calibri" w:hAnsi="Simplified Arabic" w:cs="Simplified Arabic"/>
          <w:sz w:val="32"/>
          <w:szCs w:val="32"/>
          <w:lang w:bidi="ar-IQ"/>
        </w:rPr>
        <w:t>lrene</w:t>
      </w:r>
      <w:proofErr w:type="spellEnd"/>
      <w:r w:rsidRPr="00734F66">
        <w:rPr>
          <w:rFonts w:ascii="Simplified Arabic" w:eastAsia="Calibri" w:hAnsi="Simplified Arabic" w:cs="Simplified Arabic"/>
          <w:sz w:val="32"/>
          <w:szCs w:val="32"/>
          <w:lang w:bidi="ar-IQ"/>
        </w:rPr>
        <w:t xml:space="preserve"> to the Accession of Basil I (A.D. 802-867), London, 1912.</w:t>
      </w:r>
    </w:p>
    <w:p w:rsidR="00734F66" w:rsidRPr="00734F66" w:rsidRDefault="00734F66" w:rsidP="00734F66">
      <w:pPr>
        <w:numPr>
          <w:ilvl w:val="0"/>
          <w:numId w:val="2"/>
        </w:numPr>
        <w:tabs>
          <w:tab w:val="num" w:pos="426"/>
        </w:tabs>
        <w:autoSpaceDE w:val="0"/>
        <w:autoSpaceDN w:val="0"/>
        <w:bidi w:val="0"/>
        <w:adjustRightInd w:val="0"/>
        <w:spacing w:after="0" w:line="240" w:lineRule="auto"/>
        <w:ind w:left="426" w:hanging="426"/>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 xml:space="preserve">A History of the Later Roman Empire </w:t>
      </w:r>
      <w:proofErr w:type="gramStart"/>
      <w:r w:rsidRPr="00734F66">
        <w:rPr>
          <w:rFonts w:ascii="Simplified Arabic" w:eastAsia="Calibri" w:hAnsi="Simplified Arabic" w:cs="Simplified Arabic"/>
          <w:sz w:val="32"/>
          <w:szCs w:val="32"/>
          <w:lang w:bidi="ar-IQ"/>
        </w:rPr>
        <w:t>From</w:t>
      </w:r>
      <w:proofErr w:type="gramEnd"/>
      <w:r w:rsidRPr="00734F66">
        <w:rPr>
          <w:rFonts w:ascii="Simplified Arabic" w:eastAsia="Calibri" w:hAnsi="Simplified Arabic" w:cs="Simplified Arabic"/>
          <w:sz w:val="32"/>
          <w:szCs w:val="32"/>
          <w:lang w:bidi="ar-IQ"/>
        </w:rPr>
        <w:t xml:space="preserve"> </w:t>
      </w:r>
      <w:proofErr w:type="spellStart"/>
      <w:r w:rsidRPr="00734F66">
        <w:rPr>
          <w:rFonts w:ascii="Simplified Arabic" w:eastAsia="Calibri" w:hAnsi="Simplified Arabic" w:cs="Simplified Arabic"/>
          <w:sz w:val="32"/>
          <w:szCs w:val="32"/>
          <w:lang w:bidi="ar-IQ"/>
        </w:rPr>
        <w:t>Arcadius</w:t>
      </w:r>
      <w:proofErr w:type="spellEnd"/>
      <w:r w:rsidRPr="00734F66">
        <w:rPr>
          <w:rFonts w:ascii="Simplified Arabic" w:eastAsia="Calibri" w:hAnsi="Simplified Arabic" w:cs="Simplified Arabic"/>
          <w:sz w:val="32"/>
          <w:szCs w:val="32"/>
          <w:lang w:bidi="ar-IQ"/>
        </w:rPr>
        <w:t xml:space="preserve"> to Irene (395 A.D. to 800 A. D.), Vol. II, London, 1889.</w:t>
      </w:r>
    </w:p>
    <w:p w:rsidR="00734F66" w:rsidRPr="00734F66" w:rsidRDefault="00734F66" w:rsidP="00734F66">
      <w:pPr>
        <w:numPr>
          <w:ilvl w:val="0"/>
          <w:numId w:val="2"/>
        </w:numPr>
        <w:autoSpaceDE w:val="0"/>
        <w:autoSpaceDN w:val="0"/>
        <w:bidi w:val="0"/>
        <w:adjustRightInd w:val="0"/>
        <w:spacing w:after="0" w:line="240" w:lineRule="auto"/>
        <w:ind w:left="426" w:hanging="426"/>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 xml:space="preserve">Cambridge History of </w:t>
      </w:r>
      <w:proofErr w:type="gramStart"/>
      <w:r w:rsidRPr="00734F66">
        <w:rPr>
          <w:rFonts w:ascii="Simplified Arabic" w:eastAsia="Calibri" w:hAnsi="Simplified Arabic" w:cs="Simplified Arabic"/>
          <w:sz w:val="32"/>
          <w:szCs w:val="32"/>
          <w:lang w:bidi="ar-IQ"/>
        </w:rPr>
        <w:t>The</w:t>
      </w:r>
      <w:proofErr w:type="gramEnd"/>
      <w:r w:rsidRPr="00734F66">
        <w:rPr>
          <w:rFonts w:ascii="Simplified Arabic" w:eastAsia="Calibri" w:hAnsi="Simplified Arabic" w:cs="Simplified Arabic"/>
          <w:sz w:val="32"/>
          <w:szCs w:val="32"/>
          <w:lang w:bidi="ar-IQ"/>
        </w:rPr>
        <w:t xml:space="preserve"> Byzantine Empire, C. 500 -1412, Jonathan Shepard (Editor), Cambridge, 2008.</w:t>
      </w:r>
    </w:p>
    <w:p w:rsidR="00734F66" w:rsidRPr="00734F66" w:rsidRDefault="00734F66" w:rsidP="00734F66">
      <w:pPr>
        <w:numPr>
          <w:ilvl w:val="0"/>
          <w:numId w:val="2"/>
        </w:numPr>
        <w:tabs>
          <w:tab w:val="num" w:pos="426"/>
        </w:tabs>
        <w:autoSpaceDE w:val="0"/>
        <w:autoSpaceDN w:val="0"/>
        <w:bidi w:val="0"/>
        <w:adjustRightInd w:val="0"/>
        <w:spacing w:after="0" w:line="240" w:lineRule="auto"/>
        <w:ind w:left="426" w:hanging="426"/>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 xml:space="preserve">Cambridge Medieval History, Bury, J.B. (Editor), Vol. IV, </w:t>
      </w:r>
      <w:proofErr w:type="gramStart"/>
      <w:r w:rsidRPr="00734F66">
        <w:rPr>
          <w:rFonts w:ascii="Simplified Arabic" w:eastAsia="Calibri" w:hAnsi="Simplified Arabic" w:cs="Simplified Arabic"/>
          <w:sz w:val="32"/>
          <w:szCs w:val="32"/>
          <w:lang w:bidi="ar-IQ"/>
        </w:rPr>
        <w:t>The</w:t>
      </w:r>
      <w:proofErr w:type="gramEnd"/>
      <w:r w:rsidRPr="00734F66">
        <w:rPr>
          <w:rFonts w:ascii="Simplified Arabic" w:eastAsia="Calibri" w:hAnsi="Simplified Arabic" w:cs="Simplified Arabic"/>
          <w:sz w:val="32"/>
          <w:szCs w:val="32"/>
          <w:lang w:bidi="ar-IQ"/>
        </w:rPr>
        <w:t xml:space="preserve"> Eastern Roman Empire (717-1453), Cambridge, 1923.</w:t>
      </w:r>
    </w:p>
    <w:p w:rsidR="00734F66" w:rsidRPr="00734F66" w:rsidRDefault="00734F66" w:rsidP="00734F66">
      <w:pPr>
        <w:numPr>
          <w:ilvl w:val="0"/>
          <w:numId w:val="2"/>
        </w:numPr>
        <w:tabs>
          <w:tab w:val="num" w:pos="426"/>
        </w:tabs>
        <w:autoSpaceDE w:val="0"/>
        <w:autoSpaceDN w:val="0"/>
        <w:bidi w:val="0"/>
        <w:adjustRightInd w:val="0"/>
        <w:spacing w:after="0" w:line="240" w:lineRule="auto"/>
        <w:ind w:hanging="780"/>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Gregory, Timothy E., A History of Byzantium, Oxford, 2005.</w:t>
      </w:r>
    </w:p>
    <w:p w:rsidR="00734F66" w:rsidRPr="00734F66" w:rsidRDefault="00734F66" w:rsidP="00734F66">
      <w:pPr>
        <w:numPr>
          <w:ilvl w:val="0"/>
          <w:numId w:val="2"/>
        </w:numPr>
        <w:autoSpaceDE w:val="0"/>
        <w:autoSpaceDN w:val="0"/>
        <w:bidi w:val="0"/>
        <w:adjustRightInd w:val="0"/>
        <w:spacing w:after="0" w:line="240" w:lineRule="auto"/>
        <w:ind w:left="426" w:hanging="426"/>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t xml:space="preserve">Hussey, J.M., </w:t>
      </w:r>
      <w:proofErr w:type="gramStart"/>
      <w:r w:rsidRPr="00734F66">
        <w:rPr>
          <w:rFonts w:ascii="Simplified Arabic" w:eastAsia="Calibri" w:hAnsi="Simplified Arabic" w:cs="Simplified Arabic"/>
          <w:sz w:val="32"/>
          <w:szCs w:val="32"/>
          <w:lang w:bidi="ar-IQ"/>
        </w:rPr>
        <w:t>The</w:t>
      </w:r>
      <w:proofErr w:type="gramEnd"/>
      <w:r w:rsidRPr="00734F66">
        <w:rPr>
          <w:rFonts w:ascii="Simplified Arabic" w:eastAsia="Calibri" w:hAnsi="Simplified Arabic" w:cs="Simplified Arabic"/>
          <w:sz w:val="32"/>
          <w:szCs w:val="32"/>
          <w:lang w:bidi="ar-IQ"/>
        </w:rPr>
        <w:t xml:space="preserve"> Orthodox Church in the Byzantine Empire, Oxford, 2010.</w:t>
      </w:r>
    </w:p>
    <w:p w:rsidR="00734F66" w:rsidRPr="00734F66" w:rsidRDefault="00734F66" w:rsidP="00734F66">
      <w:pPr>
        <w:numPr>
          <w:ilvl w:val="0"/>
          <w:numId w:val="2"/>
        </w:numPr>
        <w:tabs>
          <w:tab w:val="num" w:pos="426"/>
        </w:tabs>
        <w:autoSpaceDE w:val="0"/>
        <w:autoSpaceDN w:val="0"/>
        <w:bidi w:val="0"/>
        <w:adjustRightInd w:val="0"/>
        <w:spacing w:after="0" w:line="240" w:lineRule="auto"/>
        <w:ind w:left="426" w:hanging="426"/>
        <w:jc w:val="lowKashida"/>
        <w:rPr>
          <w:rFonts w:ascii="Simplified Arabic" w:eastAsia="Calibri" w:hAnsi="Simplified Arabic" w:cs="Simplified Arabic"/>
          <w:sz w:val="32"/>
          <w:szCs w:val="32"/>
          <w:lang w:bidi="ar-IQ"/>
        </w:rPr>
      </w:pPr>
      <w:r w:rsidRPr="00734F66">
        <w:rPr>
          <w:rFonts w:ascii="Simplified Arabic" w:eastAsia="Calibri" w:hAnsi="Simplified Arabic" w:cs="Simplified Arabic"/>
          <w:sz w:val="32"/>
          <w:szCs w:val="32"/>
          <w:lang w:bidi="ar-IQ"/>
        </w:rPr>
        <w:lastRenderedPageBreak/>
        <w:t xml:space="preserve">John </w:t>
      </w:r>
      <w:proofErr w:type="spellStart"/>
      <w:r w:rsidRPr="00734F66">
        <w:rPr>
          <w:rFonts w:ascii="Simplified Arabic" w:eastAsia="Calibri" w:hAnsi="Simplified Arabic" w:cs="Simplified Arabic"/>
          <w:sz w:val="32"/>
          <w:szCs w:val="32"/>
          <w:lang w:bidi="ar-IQ"/>
        </w:rPr>
        <w:t>Haldon</w:t>
      </w:r>
      <w:proofErr w:type="spellEnd"/>
      <w:r w:rsidRPr="00734F66">
        <w:rPr>
          <w:rFonts w:ascii="Simplified Arabic" w:eastAsia="Calibri" w:hAnsi="Simplified Arabic" w:cs="Simplified Arabic"/>
          <w:sz w:val="32"/>
          <w:szCs w:val="32"/>
          <w:lang w:bidi="ar-IQ"/>
        </w:rPr>
        <w:t>, Warfare, State and Society in the Byzantine World 55-1204, London, 1999.</w:t>
      </w:r>
    </w:p>
    <w:p w:rsidR="00734F66" w:rsidRPr="00734F66" w:rsidRDefault="00734F66" w:rsidP="00734F66">
      <w:pPr>
        <w:numPr>
          <w:ilvl w:val="0"/>
          <w:numId w:val="2"/>
        </w:numPr>
        <w:tabs>
          <w:tab w:val="num" w:pos="426"/>
        </w:tabs>
        <w:autoSpaceDE w:val="0"/>
        <w:autoSpaceDN w:val="0"/>
        <w:bidi w:val="0"/>
        <w:adjustRightInd w:val="0"/>
        <w:spacing w:after="0" w:line="240" w:lineRule="auto"/>
        <w:ind w:left="426" w:hanging="568"/>
        <w:jc w:val="lowKashida"/>
        <w:rPr>
          <w:rFonts w:ascii="Simplified Arabic" w:eastAsia="Calibri" w:hAnsi="Simplified Arabic" w:cs="Simplified Arabic"/>
          <w:sz w:val="32"/>
          <w:szCs w:val="32"/>
          <w:lang w:bidi="ar-IQ"/>
        </w:rPr>
      </w:pPr>
      <w:proofErr w:type="spellStart"/>
      <w:r w:rsidRPr="00734F66">
        <w:rPr>
          <w:rFonts w:ascii="Simplified Arabic" w:eastAsia="Calibri" w:hAnsi="Simplified Arabic" w:cs="Simplified Arabic"/>
          <w:sz w:val="32"/>
          <w:szCs w:val="32"/>
          <w:lang w:bidi="ar-IQ"/>
        </w:rPr>
        <w:t>Kaege</w:t>
      </w:r>
      <w:proofErr w:type="spellEnd"/>
      <w:r w:rsidRPr="00734F66">
        <w:rPr>
          <w:rFonts w:ascii="Simplified Arabic" w:eastAsia="Calibri" w:hAnsi="Simplified Arabic" w:cs="Simplified Arabic"/>
          <w:sz w:val="32"/>
          <w:szCs w:val="32"/>
          <w:lang w:bidi="ar-IQ"/>
        </w:rPr>
        <w:t xml:space="preserve">, W.E., Byzantine Military Unrest 471-843, </w:t>
      </w:r>
      <w:proofErr w:type="gramStart"/>
      <w:r w:rsidRPr="00734F66">
        <w:rPr>
          <w:rFonts w:ascii="Simplified Arabic" w:eastAsia="Calibri" w:hAnsi="Simplified Arabic" w:cs="Simplified Arabic"/>
          <w:sz w:val="32"/>
          <w:szCs w:val="32"/>
          <w:lang w:bidi="ar-IQ"/>
        </w:rPr>
        <w:t>An</w:t>
      </w:r>
      <w:proofErr w:type="gramEnd"/>
      <w:r w:rsidRPr="00734F66">
        <w:rPr>
          <w:rFonts w:ascii="Simplified Arabic" w:eastAsia="Calibri" w:hAnsi="Simplified Arabic" w:cs="Simplified Arabic"/>
          <w:sz w:val="32"/>
          <w:szCs w:val="32"/>
          <w:lang w:bidi="ar-IQ"/>
        </w:rPr>
        <w:t xml:space="preserve"> Interpretation, Amsterdam, 1981.</w:t>
      </w:r>
    </w:p>
    <w:p w:rsidR="00734F66" w:rsidRPr="00734F66" w:rsidRDefault="00734F66" w:rsidP="00734F66">
      <w:pPr>
        <w:numPr>
          <w:ilvl w:val="0"/>
          <w:numId w:val="2"/>
        </w:numPr>
        <w:tabs>
          <w:tab w:val="num" w:pos="426"/>
        </w:tabs>
        <w:autoSpaceDE w:val="0"/>
        <w:autoSpaceDN w:val="0"/>
        <w:bidi w:val="0"/>
        <w:adjustRightInd w:val="0"/>
        <w:spacing w:after="0" w:line="240" w:lineRule="auto"/>
        <w:ind w:left="426" w:hanging="568"/>
        <w:jc w:val="lowKashida"/>
        <w:rPr>
          <w:rFonts w:ascii="Simplified Arabic" w:eastAsia="Calibri" w:hAnsi="Simplified Arabic" w:cs="Simplified Arabic"/>
          <w:sz w:val="32"/>
          <w:szCs w:val="32"/>
        </w:rPr>
      </w:pPr>
      <w:r w:rsidRPr="00734F66">
        <w:rPr>
          <w:rFonts w:ascii="Simplified Arabic" w:eastAsia="Calibri" w:hAnsi="Simplified Arabic" w:cs="Simplified Arabic"/>
          <w:sz w:val="32"/>
          <w:szCs w:val="32"/>
          <w:lang w:bidi="ar-IQ"/>
        </w:rPr>
        <w:t xml:space="preserve">Leslie Brubaker and John </w:t>
      </w:r>
      <w:proofErr w:type="spellStart"/>
      <w:r w:rsidRPr="00734F66">
        <w:rPr>
          <w:rFonts w:ascii="Simplified Arabic" w:eastAsia="Calibri" w:hAnsi="Simplified Arabic" w:cs="Simplified Arabic"/>
          <w:sz w:val="32"/>
          <w:szCs w:val="32"/>
          <w:lang w:bidi="ar-IQ"/>
        </w:rPr>
        <w:t>Haldon</w:t>
      </w:r>
      <w:proofErr w:type="spellEnd"/>
      <w:r w:rsidRPr="00734F66">
        <w:rPr>
          <w:rFonts w:ascii="Simplified Arabic" w:eastAsia="Calibri" w:hAnsi="Simplified Arabic" w:cs="Simplified Arabic"/>
          <w:sz w:val="32"/>
          <w:szCs w:val="32"/>
          <w:lang w:bidi="ar-IQ"/>
        </w:rPr>
        <w:t xml:space="preserve">, Byzantium in the </w:t>
      </w:r>
      <w:proofErr w:type="spellStart"/>
      <w:r w:rsidRPr="00734F66">
        <w:rPr>
          <w:rFonts w:ascii="Simplified Arabic" w:eastAsia="Calibri" w:hAnsi="Simplified Arabic" w:cs="Simplified Arabic"/>
          <w:sz w:val="32"/>
          <w:szCs w:val="32"/>
          <w:lang w:bidi="ar-IQ"/>
        </w:rPr>
        <w:t>lconoclast</w:t>
      </w:r>
      <w:proofErr w:type="spellEnd"/>
      <w:r w:rsidRPr="00734F66">
        <w:rPr>
          <w:rFonts w:ascii="Simplified Arabic" w:eastAsia="Calibri" w:hAnsi="Simplified Arabic" w:cs="Simplified Arabic"/>
          <w:sz w:val="32"/>
          <w:szCs w:val="32"/>
          <w:lang w:bidi="ar-IQ"/>
        </w:rPr>
        <w:t xml:space="preserve"> Era (</w:t>
      </w:r>
      <w:proofErr w:type="spellStart"/>
      <w:r w:rsidRPr="00734F66">
        <w:rPr>
          <w:rFonts w:ascii="Simplified Arabic" w:eastAsia="Calibri" w:hAnsi="Simplified Arabic" w:cs="Simplified Arabic"/>
          <w:sz w:val="32"/>
          <w:szCs w:val="32"/>
          <w:lang w:bidi="ar-IQ"/>
        </w:rPr>
        <w:t>ca</w:t>
      </w:r>
      <w:proofErr w:type="spellEnd"/>
      <w:r w:rsidRPr="00734F66">
        <w:rPr>
          <w:rFonts w:ascii="Simplified Arabic" w:eastAsia="Calibri" w:hAnsi="Simplified Arabic" w:cs="Simplified Arabic"/>
          <w:sz w:val="32"/>
          <w:szCs w:val="32"/>
          <w:lang w:bidi="ar-IQ"/>
        </w:rPr>
        <w:t xml:space="preserve"> 680-850): The Sources, An Annotated Survey, England, 2001.</w:t>
      </w:r>
    </w:p>
    <w:p w:rsidR="00734F66" w:rsidRPr="00734F66" w:rsidRDefault="00734F66" w:rsidP="00734F66">
      <w:pPr>
        <w:numPr>
          <w:ilvl w:val="0"/>
          <w:numId w:val="2"/>
        </w:numPr>
        <w:tabs>
          <w:tab w:val="num" w:pos="426"/>
        </w:tabs>
        <w:autoSpaceDE w:val="0"/>
        <w:autoSpaceDN w:val="0"/>
        <w:bidi w:val="0"/>
        <w:adjustRightInd w:val="0"/>
        <w:spacing w:after="0" w:line="240" w:lineRule="auto"/>
        <w:ind w:left="426" w:hanging="568"/>
        <w:jc w:val="lowKashida"/>
        <w:rPr>
          <w:rFonts w:ascii="Simplified Arabic" w:eastAsia="Calibri" w:hAnsi="Simplified Arabic" w:cs="Simplified Arabic"/>
          <w:sz w:val="32"/>
          <w:szCs w:val="32"/>
          <w:lang w:bidi="ar-IQ"/>
        </w:rPr>
      </w:pPr>
      <w:proofErr w:type="spellStart"/>
      <w:r w:rsidRPr="00734F66">
        <w:rPr>
          <w:rFonts w:ascii="Simplified Arabic" w:eastAsia="Calibri" w:hAnsi="Simplified Arabic" w:cs="Simplified Arabic"/>
          <w:sz w:val="32"/>
          <w:szCs w:val="32"/>
          <w:lang w:bidi="ar-IQ"/>
        </w:rPr>
        <w:t>Luttwak</w:t>
      </w:r>
      <w:proofErr w:type="spellEnd"/>
      <w:r w:rsidRPr="00734F66">
        <w:rPr>
          <w:rFonts w:ascii="Simplified Arabic" w:eastAsia="Calibri" w:hAnsi="Simplified Arabic" w:cs="Simplified Arabic"/>
          <w:sz w:val="32"/>
          <w:szCs w:val="32"/>
          <w:lang w:bidi="ar-IQ"/>
        </w:rPr>
        <w:t xml:space="preserve">. Edward N., </w:t>
      </w:r>
      <w:proofErr w:type="gramStart"/>
      <w:r w:rsidRPr="00734F66">
        <w:rPr>
          <w:rFonts w:ascii="Simplified Arabic" w:eastAsia="Calibri" w:hAnsi="Simplified Arabic" w:cs="Simplified Arabic"/>
          <w:sz w:val="32"/>
          <w:szCs w:val="32"/>
          <w:lang w:bidi="ar-IQ"/>
        </w:rPr>
        <w:t>The</w:t>
      </w:r>
      <w:proofErr w:type="gramEnd"/>
      <w:r w:rsidRPr="00734F66">
        <w:rPr>
          <w:rFonts w:ascii="Simplified Arabic" w:eastAsia="Calibri" w:hAnsi="Simplified Arabic" w:cs="Simplified Arabic"/>
          <w:sz w:val="32"/>
          <w:szCs w:val="32"/>
          <w:lang w:bidi="ar-IQ"/>
        </w:rPr>
        <w:t xml:space="preserve"> Grand Strategy of the Byzantine Empire, England, 2009.</w:t>
      </w:r>
    </w:p>
    <w:p w:rsidR="00734F66" w:rsidRPr="00734F66" w:rsidRDefault="00734F66" w:rsidP="00734F66">
      <w:pPr>
        <w:numPr>
          <w:ilvl w:val="0"/>
          <w:numId w:val="2"/>
        </w:numPr>
        <w:tabs>
          <w:tab w:val="num" w:pos="426"/>
        </w:tabs>
        <w:autoSpaceDE w:val="0"/>
        <w:autoSpaceDN w:val="0"/>
        <w:bidi w:val="0"/>
        <w:adjustRightInd w:val="0"/>
        <w:spacing w:after="0" w:line="240" w:lineRule="auto"/>
        <w:ind w:left="426" w:hanging="568"/>
        <w:jc w:val="lowKashida"/>
        <w:rPr>
          <w:rFonts w:ascii="Simplified Arabic" w:eastAsia="Calibri" w:hAnsi="Simplified Arabic" w:cs="Simplified Arabic"/>
          <w:sz w:val="32"/>
          <w:szCs w:val="32"/>
          <w:lang w:bidi="ar-IQ"/>
        </w:rPr>
      </w:pPr>
      <w:proofErr w:type="spellStart"/>
      <w:r w:rsidRPr="00734F66">
        <w:rPr>
          <w:rFonts w:ascii="Simplified Arabic" w:eastAsia="Calibri" w:hAnsi="Simplified Arabic" w:cs="Simplified Arabic"/>
          <w:sz w:val="32"/>
          <w:szCs w:val="32"/>
          <w:lang w:bidi="ar-IQ"/>
        </w:rPr>
        <w:t>Magdalino</w:t>
      </w:r>
      <w:proofErr w:type="spellEnd"/>
      <w:r w:rsidRPr="00734F66">
        <w:rPr>
          <w:rFonts w:ascii="Simplified Arabic" w:eastAsia="Calibri" w:hAnsi="Simplified Arabic" w:cs="Simplified Arabic"/>
          <w:sz w:val="32"/>
          <w:szCs w:val="32"/>
          <w:lang w:bidi="ar-IQ"/>
        </w:rPr>
        <w:t>, Paul, Studies on The history and Topography of Byzantine Constantinople, Hampshire, 2007.</w:t>
      </w:r>
    </w:p>
    <w:p w:rsidR="00734F66" w:rsidRPr="00734F66" w:rsidRDefault="00734F66" w:rsidP="00734F66">
      <w:pPr>
        <w:numPr>
          <w:ilvl w:val="0"/>
          <w:numId w:val="2"/>
        </w:numPr>
        <w:tabs>
          <w:tab w:val="num" w:pos="426"/>
        </w:tabs>
        <w:autoSpaceDE w:val="0"/>
        <w:autoSpaceDN w:val="0"/>
        <w:bidi w:val="0"/>
        <w:adjustRightInd w:val="0"/>
        <w:spacing w:after="0" w:line="240" w:lineRule="auto"/>
        <w:ind w:left="426" w:hanging="568"/>
        <w:jc w:val="lowKashida"/>
        <w:rPr>
          <w:rFonts w:ascii="Simplified Arabic" w:eastAsia="Calibri" w:hAnsi="Simplified Arabic" w:cs="Simplified Arabic"/>
          <w:sz w:val="32"/>
          <w:szCs w:val="32"/>
        </w:rPr>
      </w:pPr>
      <w:r w:rsidRPr="00734F66">
        <w:rPr>
          <w:rFonts w:ascii="Simplified Arabic" w:eastAsia="Calibri" w:hAnsi="Simplified Arabic" w:cs="Simplified Arabic"/>
          <w:sz w:val="32"/>
          <w:szCs w:val="32"/>
        </w:rPr>
        <w:t xml:space="preserve"> </w:t>
      </w:r>
      <w:r w:rsidRPr="00734F66">
        <w:rPr>
          <w:rFonts w:ascii="Simplified Arabic" w:eastAsia="Calibri" w:hAnsi="Simplified Arabic" w:cs="Simplified Arabic"/>
          <w:sz w:val="32"/>
          <w:szCs w:val="32"/>
          <w:lang w:bidi="ar-IQ"/>
        </w:rPr>
        <w:t>Rosser, John H., Historical Dictionary of Byzantium, London, 2001</w:t>
      </w:r>
      <w:r w:rsidRPr="00734F66">
        <w:rPr>
          <w:rFonts w:ascii="Simplified Arabic" w:eastAsia="Calibri" w:hAnsi="Simplified Arabic" w:cs="Simplified Arabic"/>
          <w:sz w:val="32"/>
          <w:szCs w:val="32"/>
        </w:rPr>
        <w:t>.</w:t>
      </w:r>
    </w:p>
    <w:p w:rsidR="00734F66" w:rsidRPr="00734F66" w:rsidRDefault="00734F66" w:rsidP="00734F66">
      <w:pPr>
        <w:numPr>
          <w:ilvl w:val="0"/>
          <w:numId w:val="2"/>
        </w:numPr>
        <w:tabs>
          <w:tab w:val="num" w:pos="426"/>
        </w:tabs>
        <w:autoSpaceDE w:val="0"/>
        <w:autoSpaceDN w:val="0"/>
        <w:bidi w:val="0"/>
        <w:adjustRightInd w:val="0"/>
        <w:spacing w:after="0" w:line="240" w:lineRule="auto"/>
        <w:ind w:left="426" w:hanging="568"/>
        <w:jc w:val="lowKashida"/>
        <w:rPr>
          <w:rFonts w:ascii="Simplified Arabic" w:eastAsia="Calibri" w:hAnsi="Simplified Arabic" w:cs="Simplified Arabic"/>
          <w:sz w:val="32"/>
          <w:szCs w:val="32"/>
          <w:lang w:bidi="ar-IQ"/>
        </w:rPr>
      </w:pPr>
      <w:proofErr w:type="spellStart"/>
      <w:r w:rsidRPr="00734F66">
        <w:rPr>
          <w:rFonts w:ascii="Simplified Arabic" w:eastAsia="Calibri" w:hAnsi="Simplified Arabic" w:cs="Simplified Arabic"/>
          <w:sz w:val="32"/>
          <w:szCs w:val="32"/>
          <w:lang w:bidi="ar-IQ"/>
        </w:rPr>
        <w:t>Sophoulis</w:t>
      </w:r>
      <w:proofErr w:type="spellEnd"/>
      <w:r w:rsidRPr="00734F66">
        <w:rPr>
          <w:rFonts w:ascii="Simplified Arabic" w:eastAsia="Calibri" w:hAnsi="Simplified Arabic" w:cs="Simplified Arabic"/>
          <w:sz w:val="32"/>
          <w:szCs w:val="32"/>
          <w:lang w:bidi="ar-IQ"/>
        </w:rPr>
        <w:t xml:space="preserve">, </w:t>
      </w:r>
      <w:proofErr w:type="spellStart"/>
      <w:r w:rsidRPr="00734F66">
        <w:rPr>
          <w:rFonts w:ascii="Simplified Arabic" w:eastAsia="Calibri" w:hAnsi="Simplified Arabic" w:cs="Simplified Arabic"/>
          <w:sz w:val="32"/>
          <w:szCs w:val="32"/>
          <w:lang w:bidi="ar-IQ"/>
        </w:rPr>
        <w:t>Panos</w:t>
      </w:r>
      <w:proofErr w:type="spellEnd"/>
      <w:r w:rsidRPr="00734F66">
        <w:rPr>
          <w:rFonts w:ascii="Simplified Arabic" w:eastAsia="Calibri" w:hAnsi="Simplified Arabic" w:cs="Simplified Arabic"/>
          <w:sz w:val="32"/>
          <w:szCs w:val="32"/>
          <w:lang w:bidi="ar-IQ"/>
        </w:rPr>
        <w:t>, Byzantium and Bulgaria, 775-831, Leiden, 2012.</w:t>
      </w:r>
    </w:p>
    <w:p w:rsidR="00734F66" w:rsidRPr="00734F66" w:rsidRDefault="00734F66" w:rsidP="00734F66">
      <w:pPr>
        <w:numPr>
          <w:ilvl w:val="0"/>
          <w:numId w:val="2"/>
        </w:numPr>
        <w:tabs>
          <w:tab w:val="num" w:pos="426"/>
        </w:tabs>
        <w:autoSpaceDE w:val="0"/>
        <w:autoSpaceDN w:val="0"/>
        <w:bidi w:val="0"/>
        <w:adjustRightInd w:val="0"/>
        <w:spacing w:after="0" w:line="240" w:lineRule="auto"/>
        <w:ind w:left="426" w:hanging="568"/>
        <w:jc w:val="lowKashida"/>
        <w:rPr>
          <w:rFonts w:ascii="Simplified Arabic" w:eastAsia="Calibri" w:hAnsi="Simplified Arabic" w:cs="Simplified Arabic"/>
          <w:sz w:val="32"/>
          <w:szCs w:val="32"/>
          <w:lang w:bidi="ar-IQ"/>
        </w:rPr>
      </w:pPr>
      <w:proofErr w:type="spellStart"/>
      <w:r w:rsidRPr="00734F66">
        <w:rPr>
          <w:rFonts w:ascii="Simplified Arabic" w:eastAsia="Calibri" w:hAnsi="Simplified Arabic" w:cs="Simplified Arabic"/>
          <w:sz w:val="32"/>
          <w:szCs w:val="32"/>
          <w:lang w:bidi="ar-IQ"/>
        </w:rPr>
        <w:t>Treadgold</w:t>
      </w:r>
      <w:proofErr w:type="spellEnd"/>
      <w:r w:rsidRPr="00734F66">
        <w:rPr>
          <w:rFonts w:ascii="Simplified Arabic" w:eastAsia="Calibri" w:hAnsi="Simplified Arabic" w:cs="Simplified Arabic"/>
          <w:sz w:val="32"/>
          <w:szCs w:val="32"/>
          <w:lang w:bidi="ar-IQ"/>
        </w:rPr>
        <w:t>, Warren, Byzantium and Its Army, 284-1081, California, 1995.</w:t>
      </w:r>
    </w:p>
    <w:p w:rsidR="00734F66" w:rsidRPr="00734F66" w:rsidRDefault="00734F66" w:rsidP="00734F66">
      <w:pPr>
        <w:numPr>
          <w:ilvl w:val="0"/>
          <w:numId w:val="2"/>
        </w:numPr>
        <w:tabs>
          <w:tab w:val="num" w:pos="426"/>
        </w:tabs>
        <w:autoSpaceDE w:val="0"/>
        <w:autoSpaceDN w:val="0"/>
        <w:bidi w:val="0"/>
        <w:adjustRightInd w:val="0"/>
        <w:spacing w:after="0" w:line="240" w:lineRule="auto"/>
        <w:ind w:left="426" w:hanging="568"/>
        <w:jc w:val="lowKashida"/>
        <w:rPr>
          <w:rFonts w:ascii="Simplified Arabic" w:eastAsia="Calibri" w:hAnsi="Simplified Arabic" w:cs="Simplified Arabic"/>
          <w:sz w:val="32"/>
          <w:szCs w:val="32"/>
          <w:lang w:bidi="ar-IQ"/>
        </w:rPr>
      </w:pPr>
      <w:proofErr w:type="spellStart"/>
      <w:r w:rsidRPr="00734F66">
        <w:rPr>
          <w:rFonts w:ascii="Simplified Arabic" w:eastAsia="Calibri" w:hAnsi="Simplified Arabic" w:cs="Simplified Arabic"/>
          <w:sz w:val="32"/>
          <w:szCs w:val="32"/>
          <w:lang w:bidi="ar-IQ"/>
        </w:rPr>
        <w:t>Tsvetelin</w:t>
      </w:r>
      <w:proofErr w:type="spellEnd"/>
      <w:r w:rsidRPr="00734F66">
        <w:rPr>
          <w:rFonts w:ascii="Simplified Arabic" w:eastAsia="Calibri" w:hAnsi="Simplified Arabic" w:cs="Simplified Arabic"/>
          <w:sz w:val="32"/>
          <w:szCs w:val="32"/>
          <w:lang w:bidi="ar-IQ"/>
        </w:rPr>
        <w:t xml:space="preserve"> </w:t>
      </w:r>
      <w:proofErr w:type="spellStart"/>
      <w:r w:rsidRPr="00734F66">
        <w:rPr>
          <w:rFonts w:ascii="Simplified Arabic" w:eastAsia="Calibri" w:hAnsi="Simplified Arabic" w:cs="Simplified Arabic"/>
          <w:sz w:val="32"/>
          <w:szCs w:val="32"/>
          <w:lang w:bidi="ar-IQ"/>
        </w:rPr>
        <w:t>Stepanov</w:t>
      </w:r>
      <w:proofErr w:type="spellEnd"/>
      <w:r w:rsidRPr="00734F66">
        <w:rPr>
          <w:rFonts w:ascii="Simplified Arabic" w:eastAsia="Calibri" w:hAnsi="Simplified Arabic" w:cs="Simplified Arabic"/>
          <w:sz w:val="32"/>
          <w:szCs w:val="32"/>
          <w:lang w:bidi="ar-IQ"/>
        </w:rPr>
        <w:t xml:space="preserve">, </w:t>
      </w:r>
      <w:proofErr w:type="gramStart"/>
      <w:r w:rsidRPr="00734F66">
        <w:rPr>
          <w:rFonts w:ascii="Simplified Arabic" w:eastAsia="Calibri" w:hAnsi="Simplified Arabic" w:cs="Simplified Arabic"/>
          <w:sz w:val="32"/>
          <w:szCs w:val="32"/>
          <w:lang w:bidi="ar-IQ"/>
        </w:rPr>
        <w:t>The</w:t>
      </w:r>
      <w:proofErr w:type="gramEnd"/>
      <w:r w:rsidRPr="00734F66">
        <w:rPr>
          <w:rFonts w:ascii="Simplified Arabic" w:eastAsia="Calibri" w:hAnsi="Simplified Arabic" w:cs="Simplified Arabic"/>
          <w:sz w:val="32"/>
          <w:szCs w:val="32"/>
          <w:lang w:bidi="ar-IQ"/>
        </w:rPr>
        <w:t xml:space="preserve"> </w:t>
      </w:r>
      <w:proofErr w:type="spellStart"/>
      <w:r w:rsidRPr="00734F66">
        <w:rPr>
          <w:rFonts w:ascii="Simplified Arabic" w:eastAsia="Calibri" w:hAnsi="Simplified Arabic" w:cs="Simplified Arabic"/>
          <w:sz w:val="32"/>
          <w:szCs w:val="32"/>
          <w:lang w:bidi="ar-IQ"/>
        </w:rPr>
        <w:t>Bulgars</w:t>
      </w:r>
      <w:proofErr w:type="spellEnd"/>
      <w:r w:rsidRPr="00734F66">
        <w:rPr>
          <w:rFonts w:ascii="Simplified Arabic" w:eastAsia="Calibri" w:hAnsi="Simplified Arabic" w:cs="Simplified Arabic"/>
          <w:sz w:val="32"/>
          <w:szCs w:val="32"/>
          <w:lang w:bidi="ar-IQ"/>
        </w:rPr>
        <w:t xml:space="preserve"> and the Steppe Empire in The Early Middle Ages, The Problem of the Others, Leiden, 2010.</w:t>
      </w:r>
    </w:p>
    <w:p w:rsidR="00734F66" w:rsidRPr="00734F66" w:rsidRDefault="00734F66" w:rsidP="00734F66">
      <w:pPr>
        <w:numPr>
          <w:ilvl w:val="0"/>
          <w:numId w:val="2"/>
        </w:numPr>
        <w:autoSpaceDE w:val="0"/>
        <w:autoSpaceDN w:val="0"/>
        <w:bidi w:val="0"/>
        <w:adjustRightInd w:val="0"/>
        <w:spacing w:after="0" w:line="240" w:lineRule="auto"/>
        <w:ind w:left="426" w:hanging="568"/>
        <w:jc w:val="lowKashida"/>
        <w:rPr>
          <w:rFonts w:ascii="Simplified Arabic" w:eastAsia="Calibri" w:hAnsi="Simplified Arabic" w:cs="Simplified Arabic"/>
          <w:sz w:val="32"/>
          <w:szCs w:val="32"/>
          <w:lang w:bidi="ar-IQ"/>
        </w:rPr>
      </w:pPr>
      <w:proofErr w:type="spellStart"/>
      <w:r w:rsidRPr="00734F66">
        <w:rPr>
          <w:rFonts w:ascii="Simplified Arabic" w:eastAsia="Calibri" w:hAnsi="Simplified Arabic" w:cs="Simplified Arabic"/>
          <w:sz w:val="32"/>
          <w:szCs w:val="32"/>
          <w:lang w:bidi="ar-IQ"/>
        </w:rPr>
        <w:t>Venning</w:t>
      </w:r>
      <w:proofErr w:type="spellEnd"/>
      <w:r w:rsidRPr="00734F66">
        <w:rPr>
          <w:rFonts w:ascii="Simplified Arabic" w:eastAsia="Calibri" w:hAnsi="Simplified Arabic" w:cs="Simplified Arabic"/>
          <w:sz w:val="32"/>
          <w:szCs w:val="32"/>
          <w:lang w:bidi="ar-IQ"/>
        </w:rPr>
        <w:t xml:space="preserve">, Timothy, </w:t>
      </w:r>
      <w:proofErr w:type="gramStart"/>
      <w:r w:rsidRPr="00734F66">
        <w:rPr>
          <w:rFonts w:ascii="Simplified Arabic" w:eastAsia="Calibri" w:hAnsi="Simplified Arabic" w:cs="Simplified Arabic"/>
          <w:sz w:val="32"/>
          <w:szCs w:val="32"/>
          <w:lang w:bidi="ar-IQ"/>
        </w:rPr>
        <w:t>A</w:t>
      </w:r>
      <w:proofErr w:type="gramEnd"/>
      <w:r w:rsidRPr="00734F66">
        <w:rPr>
          <w:rFonts w:ascii="Simplified Arabic" w:eastAsia="Calibri" w:hAnsi="Simplified Arabic" w:cs="Simplified Arabic"/>
          <w:sz w:val="32"/>
          <w:szCs w:val="32"/>
          <w:lang w:bidi="ar-IQ"/>
        </w:rPr>
        <w:t xml:space="preserve"> Chronology of the Byzantine Empire, Hampshire, 2006.</w:t>
      </w:r>
      <w:r w:rsidRPr="00734F66">
        <w:rPr>
          <w:rFonts w:ascii="Simplified Arabic" w:eastAsia="Calibri" w:hAnsi="Simplified Arabic" w:cs="Simplified Arabic"/>
          <w:sz w:val="32"/>
          <w:szCs w:val="32"/>
          <w:rtl/>
          <w:lang w:bidi="ar-IQ"/>
        </w:rPr>
        <w:t xml:space="preserve"> </w:t>
      </w:r>
    </w:p>
    <w:p w:rsidR="00734F66" w:rsidRPr="00734F66" w:rsidRDefault="00734F66" w:rsidP="00734F66">
      <w:pPr>
        <w:numPr>
          <w:ilvl w:val="0"/>
          <w:numId w:val="2"/>
        </w:numPr>
        <w:tabs>
          <w:tab w:val="num" w:pos="426"/>
        </w:tabs>
        <w:autoSpaceDE w:val="0"/>
        <w:autoSpaceDN w:val="0"/>
        <w:bidi w:val="0"/>
        <w:adjustRightInd w:val="0"/>
        <w:spacing w:after="0" w:line="240" w:lineRule="auto"/>
        <w:ind w:left="426" w:hanging="568"/>
        <w:jc w:val="lowKashida"/>
        <w:rPr>
          <w:rFonts w:ascii="Simplified Arabic" w:eastAsia="Calibri" w:hAnsi="Simplified Arabic" w:cs="Simplified Arabic"/>
          <w:sz w:val="32"/>
          <w:szCs w:val="32"/>
          <w:lang w:bidi="ar-IQ"/>
        </w:rPr>
      </w:pPr>
      <w:proofErr w:type="spellStart"/>
      <w:r w:rsidRPr="00734F66">
        <w:rPr>
          <w:rFonts w:ascii="Simplified Arabic" w:eastAsia="Calibri" w:hAnsi="Simplified Arabic" w:cs="Simplified Arabic"/>
          <w:sz w:val="32"/>
          <w:szCs w:val="32"/>
          <w:lang w:bidi="ar-IQ"/>
        </w:rPr>
        <w:t>Whittow</w:t>
      </w:r>
      <w:proofErr w:type="spellEnd"/>
      <w:r w:rsidRPr="00734F66">
        <w:rPr>
          <w:rFonts w:ascii="Simplified Arabic" w:eastAsia="Calibri" w:hAnsi="Simplified Arabic" w:cs="Simplified Arabic"/>
          <w:sz w:val="32"/>
          <w:szCs w:val="32"/>
          <w:lang w:bidi="ar-IQ"/>
        </w:rPr>
        <w:t xml:space="preserve">, Mark, </w:t>
      </w:r>
      <w:proofErr w:type="gramStart"/>
      <w:r w:rsidRPr="00734F66">
        <w:rPr>
          <w:rFonts w:ascii="Simplified Arabic" w:eastAsia="Calibri" w:hAnsi="Simplified Arabic" w:cs="Simplified Arabic"/>
          <w:sz w:val="32"/>
          <w:szCs w:val="32"/>
          <w:lang w:bidi="ar-IQ"/>
        </w:rPr>
        <w:t>The</w:t>
      </w:r>
      <w:proofErr w:type="gramEnd"/>
      <w:r w:rsidRPr="00734F66">
        <w:rPr>
          <w:rFonts w:ascii="Simplified Arabic" w:eastAsia="Calibri" w:hAnsi="Simplified Arabic" w:cs="Simplified Arabic"/>
          <w:sz w:val="32"/>
          <w:szCs w:val="32"/>
          <w:lang w:bidi="ar-IQ"/>
        </w:rPr>
        <w:t xml:space="preserve"> Making of Byzantium, 600-1025, Los Angeles, 1996.</w:t>
      </w:r>
    </w:p>
    <w:p w:rsidR="00734F66" w:rsidRPr="00734F66" w:rsidRDefault="00734F66" w:rsidP="00734F66">
      <w:pPr>
        <w:spacing w:after="0" w:line="240" w:lineRule="auto"/>
        <w:jc w:val="lowKashida"/>
        <w:rPr>
          <w:rFonts w:ascii="Simplified Arabic" w:eastAsia="Calibri" w:hAnsi="Simplified Arabic" w:cs="Simplified Arabic" w:hint="cs"/>
          <w:sz w:val="32"/>
          <w:szCs w:val="32"/>
          <w:rtl/>
          <w:lang w:bidi="ar-IQ"/>
        </w:rPr>
      </w:pPr>
    </w:p>
    <w:p w:rsidR="00D73FC6" w:rsidRDefault="00D73FC6">
      <w:pPr>
        <w:rPr>
          <w:lang w:bidi="ar-IQ"/>
        </w:rPr>
      </w:pPr>
      <w:bookmarkStart w:id="0" w:name="_GoBack"/>
      <w:bookmarkEnd w:id="0"/>
    </w:p>
    <w:sectPr w:rsidR="00D73FC6" w:rsidSect="00301966">
      <w:headerReference w:type="default" r:id="rId12"/>
      <w:footerReference w:type="default" r:id="rId13"/>
      <w:pgSz w:w="11906" w:h="16838"/>
      <w:pgMar w:top="1440" w:right="1800" w:bottom="1440" w:left="1800" w:header="708" w:footer="708" w:gutter="0"/>
      <w:pgNumType w:start="49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6B3" w:rsidRDefault="002B76B3" w:rsidP="00734F66">
      <w:pPr>
        <w:spacing w:after="0" w:line="240" w:lineRule="auto"/>
      </w:pPr>
      <w:r>
        <w:separator/>
      </w:r>
    </w:p>
  </w:endnote>
  <w:endnote w:type="continuationSeparator" w:id="0">
    <w:p w:rsidR="002B76B3" w:rsidRDefault="002B76B3" w:rsidP="0073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72722328"/>
      <w:docPartObj>
        <w:docPartGallery w:val="Page Numbers (Bottom of Page)"/>
        <w:docPartUnique/>
      </w:docPartObj>
    </w:sdtPr>
    <w:sdtEndPr/>
    <w:sdtContent>
      <w:p w:rsidR="00734F66" w:rsidRDefault="00734F66">
        <w:pPr>
          <w:pStyle w:val="a4"/>
          <w:jc w:val="center"/>
        </w:pPr>
        <w:r w:rsidRPr="00734F66">
          <w:rPr>
            <w:sz w:val="28"/>
            <w:szCs w:val="28"/>
          </w:rPr>
          <w:fldChar w:fldCharType="begin"/>
        </w:r>
        <w:r w:rsidRPr="00734F66">
          <w:rPr>
            <w:sz w:val="28"/>
            <w:szCs w:val="28"/>
          </w:rPr>
          <w:instrText>PAGE   \* MERGEFORMAT</w:instrText>
        </w:r>
        <w:r w:rsidRPr="00734F66">
          <w:rPr>
            <w:sz w:val="28"/>
            <w:szCs w:val="28"/>
          </w:rPr>
          <w:fldChar w:fldCharType="separate"/>
        </w:r>
        <w:r w:rsidR="00301966" w:rsidRPr="00301966">
          <w:rPr>
            <w:noProof/>
            <w:sz w:val="28"/>
            <w:szCs w:val="28"/>
            <w:rtl/>
            <w:lang w:val="ar-SA"/>
          </w:rPr>
          <w:t>530</w:t>
        </w:r>
        <w:r w:rsidRPr="00734F66">
          <w:rPr>
            <w:sz w:val="28"/>
            <w:szCs w:val="28"/>
          </w:rPr>
          <w:fldChar w:fldCharType="end"/>
        </w:r>
      </w:p>
    </w:sdtContent>
  </w:sdt>
  <w:p w:rsidR="00734F66" w:rsidRDefault="00734F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6B3" w:rsidRDefault="002B76B3" w:rsidP="00734F66">
      <w:pPr>
        <w:spacing w:after="0" w:line="240" w:lineRule="auto"/>
      </w:pPr>
      <w:r>
        <w:separator/>
      </w:r>
    </w:p>
  </w:footnote>
  <w:footnote w:type="continuationSeparator" w:id="0">
    <w:p w:rsidR="002B76B3" w:rsidRDefault="002B76B3" w:rsidP="00734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66" w:rsidRPr="00734F66" w:rsidRDefault="00734F66" w:rsidP="00734F66">
    <w:pPr>
      <w:tabs>
        <w:tab w:val="center" w:pos="4153"/>
        <w:tab w:val="right" w:pos="8306"/>
      </w:tabs>
      <w:spacing w:after="0" w:line="240" w:lineRule="auto"/>
      <w:rPr>
        <w:rFonts w:ascii="Andalus" w:eastAsia="Calibri" w:hAnsi="Andalus" w:cs="Andalus"/>
        <w:b/>
        <w:bCs/>
      </w:rPr>
    </w:pPr>
    <w:r>
      <w:rPr>
        <w:rFonts w:ascii="Andalus" w:eastAsia="Calibri" w:hAnsi="Andalus" w:cs="Andalus"/>
        <w:b/>
        <w:bCs/>
        <w:noProof/>
        <w:sz w:val="32"/>
        <w:szCs w:val="32"/>
      </w:rPr>
      <mc:AlternateContent>
        <mc:Choice Requires="wps">
          <w:drawing>
            <wp:anchor distT="0" distB="0" distL="114300" distR="114300" simplePos="0" relativeHeight="251659264" behindDoc="0" locked="0" layoutInCell="1" allowOverlap="1" wp14:anchorId="0E7C2914" wp14:editId="4C40A65A">
              <wp:simplePos x="0" y="0"/>
              <wp:positionH relativeFrom="column">
                <wp:posOffset>19050</wp:posOffset>
              </wp:positionH>
              <wp:positionV relativeFrom="paragraph">
                <wp:posOffset>351155</wp:posOffset>
              </wp:positionV>
              <wp:extent cx="5248275" cy="0"/>
              <wp:effectExtent l="9525" t="8255" r="9525" b="1079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w8wGp08CAABaBAAADgAAAAAAAAAAAAAAAAAuAgAAZHJzL2Uyb0RvYy54bWxQSwECLQAUAAYACAAA&#10;ACEA+fWEaNwAAAAHAQAADwAAAAAAAAAAAAAAAACpBAAAZHJzL2Rvd25yZXYueG1sUEsFBgAAAAAE&#10;AAQA8wAAALIFAAAAAA==&#10;"/>
          </w:pict>
        </mc:Fallback>
      </mc:AlternateContent>
    </w:r>
    <w:r w:rsidRPr="00734F66">
      <w:rPr>
        <w:rFonts w:ascii="Andalus" w:eastAsia="Calibri" w:hAnsi="Andalus" w:cs="Andalus"/>
        <w:b/>
        <w:bCs/>
        <w:sz w:val="32"/>
        <w:szCs w:val="32"/>
        <w:rtl/>
      </w:rPr>
      <w:t xml:space="preserve">العدد الثاني </w:t>
    </w:r>
    <w:proofErr w:type="spellStart"/>
    <w:r w:rsidRPr="00734F66">
      <w:rPr>
        <w:rFonts w:ascii="Andalus" w:eastAsia="Calibri" w:hAnsi="Andalus" w:cs="Andalus"/>
        <w:b/>
        <w:bCs/>
        <w:sz w:val="32"/>
        <w:szCs w:val="32"/>
        <w:rtl/>
      </w:rPr>
      <w:t>والسـ</w:t>
    </w:r>
    <w:r w:rsidRPr="00734F66">
      <w:rPr>
        <w:rFonts w:ascii="Andalus" w:eastAsia="Calibri" w:hAnsi="Andalus" w:cs="Andalus" w:hint="cs"/>
        <w:b/>
        <w:bCs/>
        <w:sz w:val="32"/>
        <w:szCs w:val="32"/>
        <w:rtl/>
      </w:rPr>
      <w:t>ــــــــــ</w:t>
    </w:r>
    <w:r w:rsidRPr="00734F66">
      <w:rPr>
        <w:rFonts w:ascii="Andalus" w:eastAsia="Calibri" w:hAnsi="Andalus" w:cs="Andalus"/>
        <w:b/>
        <w:bCs/>
        <w:sz w:val="32"/>
        <w:szCs w:val="32"/>
        <w:rtl/>
      </w:rPr>
      <w:t>ـــتون</w:t>
    </w:r>
    <w:proofErr w:type="spellEnd"/>
    <w:r w:rsidRPr="00734F66">
      <w:rPr>
        <w:rFonts w:ascii="Andalus" w:eastAsia="Calibri" w:hAnsi="Andalus" w:cs="Andalus"/>
        <w:b/>
        <w:bCs/>
        <w:sz w:val="32"/>
        <w:szCs w:val="32"/>
        <w:rtl/>
      </w:rPr>
      <w:t xml:space="preserve">    </w:t>
    </w:r>
    <w:r w:rsidRPr="00734F66">
      <w:rPr>
        <w:rFonts w:ascii="Andalus" w:eastAsia="Calibri" w:hAnsi="Andalus" w:cs="Andalus"/>
        <w:b/>
        <w:bCs/>
        <w:rtl/>
      </w:rPr>
      <w:t xml:space="preserve">                       </w:t>
    </w:r>
    <w:r w:rsidRPr="00734F66">
      <w:rPr>
        <w:rFonts w:ascii="Andalus" w:eastAsia="Calibri" w:hAnsi="Andalus" w:cs="Andalus" w:hint="cs"/>
        <w:b/>
        <w:bCs/>
        <w:rtl/>
      </w:rPr>
      <w:t xml:space="preserve"> </w:t>
    </w:r>
    <w:r w:rsidRPr="00734F66">
      <w:rPr>
        <w:rFonts w:ascii="Andalus" w:eastAsia="Calibri" w:hAnsi="Andalus" w:cs="Andalus"/>
        <w:b/>
        <w:bCs/>
        <w:rtl/>
      </w:rPr>
      <w:t xml:space="preserve">                                                </w:t>
    </w:r>
    <w:r w:rsidRPr="00734F66">
      <w:rPr>
        <w:rFonts w:ascii="Andalus" w:eastAsia="Calibri" w:hAnsi="Andalus" w:cs="Andalus"/>
        <w:b/>
        <w:bCs/>
        <w:sz w:val="32"/>
        <w:szCs w:val="32"/>
        <w:rtl/>
      </w:rPr>
      <w:t>مجلة ديالى / 2014</w:t>
    </w:r>
  </w:p>
  <w:p w:rsidR="00734F66" w:rsidRPr="00734F66" w:rsidRDefault="00734F66">
    <w:pPr>
      <w:pStyle w:val="a3"/>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97132"/>
    <w:multiLevelType w:val="hybridMultilevel"/>
    <w:tmpl w:val="BC1292EC"/>
    <w:lvl w:ilvl="0" w:tplc="04090001">
      <w:start w:val="1"/>
      <w:numFmt w:val="bullet"/>
      <w:lvlText w:val=""/>
      <w:lvlJc w:val="left"/>
      <w:pPr>
        <w:tabs>
          <w:tab w:val="num" w:pos="780"/>
        </w:tabs>
        <w:ind w:left="780" w:hanging="42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815F45"/>
    <w:multiLevelType w:val="hybridMultilevel"/>
    <w:tmpl w:val="D1202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C9707A"/>
    <w:multiLevelType w:val="hybridMultilevel"/>
    <w:tmpl w:val="6C60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A9482A"/>
    <w:multiLevelType w:val="hybridMultilevel"/>
    <w:tmpl w:val="01C2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325F8"/>
    <w:multiLevelType w:val="hybridMultilevel"/>
    <w:tmpl w:val="A332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7C4A95"/>
    <w:multiLevelType w:val="hybridMultilevel"/>
    <w:tmpl w:val="86F8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9B672F"/>
    <w:multiLevelType w:val="hybridMultilevel"/>
    <w:tmpl w:val="24A2B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756757"/>
    <w:multiLevelType w:val="hybridMultilevel"/>
    <w:tmpl w:val="5682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C27A80"/>
    <w:multiLevelType w:val="hybridMultilevel"/>
    <w:tmpl w:val="CC72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D2D1D"/>
    <w:multiLevelType w:val="hybridMultilevel"/>
    <w:tmpl w:val="6826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FF19C7"/>
    <w:multiLevelType w:val="hybridMultilevel"/>
    <w:tmpl w:val="4438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2158F2"/>
    <w:multiLevelType w:val="hybridMultilevel"/>
    <w:tmpl w:val="0518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323642"/>
    <w:multiLevelType w:val="hybridMultilevel"/>
    <w:tmpl w:val="09A0B0AE"/>
    <w:lvl w:ilvl="0" w:tplc="531EF9D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37841B2"/>
    <w:multiLevelType w:val="hybridMultilevel"/>
    <w:tmpl w:val="A80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7468D3"/>
    <w:multiLevelType w:val="hybridMultilevel"/>
    <w:tmpl w:val="9B76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2"/>
  </w:num>
  <w:num w:numId="5">
    <w:abstractNumId w:val="6"/>
  </w:num>
  <w:num w:numId="6">
    <w:abstractNumId w:val="5"/>
  </w:num>
  <w:num w:numId="7">
    <w:abstractNumId w:val="4"/>
  </w:num>
  <w:num w:numId="8">
    <w:abstractNumId w:val="7"/>
  </w:num>
  <w:num w:numId="9">
    <w:abstractNumId w:val="14"/>
  </w:num>
  <w:num w:numId="10">
    <w:abstractNumId w:val="8"/>
  </w:num>
  <w:num w:numId="11">
    <w:abstractNumId w:val="1"/>
  </w:num>
  <w:num w:numId="12">
    <w:abstractNumId w:val="13"/>
  </w:num>
  <w:num w:numId="13">
    <w:abstractNumId w:val="11"/>
  </w:num>
  <w:num w:numId="14">
    <w:abstractNumId w:val="10"/>
  </w:num>
  <w:num w:numId="15">
    <w:abstractNumId w:val="9"/>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F66"/>
    <w:rsid w:val="001C6132"/>
    <w:rsid w:val="002B76B3"/>
    <w:rsid w:val="00301966"/>
    <w:rsid w:val="00734F66"/>
    <w:rsid w:val="00767ED4"/>
    <w:rsid w:val="00D73FC6"/>
    <w:rsid w:val="00F13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4F66"/>
    <w:pPr>
      <w:tabs>
        <w:tab w:val="center" w:pos="4153"/>
        <w:tab w:val="right" w:pos="8306"/>
      </w:tabs>
      <w:spacing w:after="0" w:line="240" w:lineRule="auto"/>
    </w:pPr>
  </w:style>
  <w:style w:type="character" w:customStyle="1" w:styleId="Char">
    <w:name w:val="رأس الصفحة Char"/>
    <w:basedOn w:val="a0"/>
    <w:link w:val="a3"/>
    <w:uiPriority w:val="99"/>
    <w:rsid w:val="00734F66"/>
  </w:style>
  <w:style w:type="paragraph" w:styleId="a4">
    <w:name w:val="footer"/>
    <w:basedOn w:val="a"/>
    <w:link w:val="Char0"/>
    <w:uiPriority w:val="99"/>
    <w:unhideWhenUsed/>
    <w:rsid w:val="00734F66"/>
    <w:pPr>
      <w:tabs>
        <w:tab w:val="center" w:pos="4153"/>
        <w:tab w:val="right" w:pos="8306"/>
      </w:tabs>
      <w:spacing w:after="0" w:line="240" w:lineRule="auto"/>
    </w:pPr>
  </w:style>
  <w:style w:type="character" w:customStyle="1" w:styleId="Char0">
    <w:name w:val="تذييل الصفحة Char"/>
    <w:basedOn w:val="a0"/>
    <w:link w:val="a4"/>
    <w:uiPriority w:val="99"/>
    <w:rsid w:val="00734F66"/>
  </w:style>
  <w:style w:type="paragraph" w:styleId="a5">
    <w:name w:val="List Paragraph"/>
    <w:basedOn w:val="a"/>
    <w:uiPriority w:val="34"/>
    <w:qFormat/>
    <w:rsid w:val="00301966"/>
    <w:pPr>
      <w:ind w:left="720"/>
      <w:contextualSpacing/>
    </w:pPr>
  </w:style>
  <w:style w:type="paragraph" w:styleId="a6">
    <w:name w:val="Balloon Text"/>
    <w:basedOn w:val="a"/>
    <w:link w:val="Char1"/>
    <w:uiPriority w:val="99"/>
    <w:semiHidden/>
    <w:unhideWhenUsed/>
    <w:rsid w:val="00301966"/>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019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4F66"/>
    <w:pPr>
      <w:tabs>
        <w:tab w:val="center" w:pos="4153"/>
        <w:tab w:val="right" w:pos="8306"/>
      </w:tabs>
      <w:spacing w:after="0" w:line="240" w:lineRule="auto"/>
    </w:pPr>
  </w:style>
  <w:style w:type="character" w:customStyle="1" w:styleId="Char">
    <w:name w:val="رأس الصفحة Char"/>
    <w:basedOn w:val="a0"/>
    <w:link w:val="a3"/>
    <w:uiPriority w:val="99"/>
    <w:rsid w:val="00734F66"/>
  </w:style>
  <w:style w:type="paragraph" w:styleId="a4">
    <w:name w:val="footer"/>
    <w:basedOn w:val="a"/>
    <w:link w:val="Char0"/>
    <w:uiPriority w:val="99"/>
    <w:unhideWhenUsed/>
    <w:rsid w:val="00734F66"/>
    <w:pPr>
      <w:tabs>
        <w:tab w:val="center" w:pos="4153"/>
        <w:tab w:val="right" w:pos="8306"/>
      </w:tabs>
      <w:spacing w:after="0" w:line="240" w:lineRule="auto"/>
    </w:pPr>
  </w:style>
  <w:style w:type="character" w:customStyle="1" w:styleId="Char0">
    <w:name w:val="تذييل الصفحة Char"/>
    <w:basedOn w:val="a0"/>
    <w:link w:val="a4"/>
    <w:uiPriority w:val="99"/>
    <w:rsid w:val="00734F66"/>
  </w:style>
  <w:style w:type="paragraph" w:styleId="a5">
    <w:name w:val="List Paragraph"/>
    <w:basedOn w:val="a"/>
    <w:uiPriority w:val="34"/>
    <w:qFormat/>
    <w:rsid w:val="00301966"/>
    <w:pPr>
      <w:ind w:left="720"/>
      <w:contextualSpacing/>
    </w:pPr>
  </w:style>
  <w:style w:type="paragraph" w:styleId="a6">
    <w:name w:val="Balloon Text"/>
    <w:basedOn w:val="a"/>
    <w:link w:val="Char1"/>
    <w:uiPriority w:val="99"/>
    <w:semiHidden/>
    <w:unhideWhenUsed/>
    <w:rsid w:val="00301966"/>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019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cronyms.com/ASSOC+PRO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lacronyms.com/ASSOC+PRO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n.37sa@gmail.com" TargetMode="External"/><Relationship Id="rId4" Type="http://schemas.openxmlformats.org/officeDocument/2006/relationships/settings" Target="settings.xml"/><Relationship Id="rId9" Type="http://schemas.openxmlformats.org/officeDocument/2006/relationships/hyperlink" Target="mailto:nama201263@gmail.com"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36</Pages>
  <Words>6999</Words>
  <Characters>39896</Characters>
  <Application>Microsoft Office Word</Application>
  <DocSecurity>0</DocSecurity>
  <Lines>332</Lines>
  <Paragraphs>93</Paragraphs>
  <ScaleCrop>false</ScaleCrop>
  <Company>فراس الصعيو</Company>
  <LinksUpToDate>false</LinksUpToDate>
  <CharactersWithSpaces>46802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admin</cp:lastModifiedBy>
  <cp:revision>4</cp:revision>
  <cp:lastPrinted>2014-08-11T08:47:00Z</cp:lastPrinted>
  <dcterms:created xsi:type="dcterms:W3CDTF">2014-07-17T17:41:00Z</dcterms:created>
  <dcterms:modified xsi:type="dcterms:W3CDTF">2014-08-11T08:47:00Z</dcterms:modified>
</cp:coreProperties>
</file>