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58E" w:rsidRPr="0055058E" w:rsidRDefault="0055058E" w:rsidP="0055058E">
      <w:pPr>
        <w:spacing w:after="0" w:line="240" w:lineRule="auto"/>
        <w:jc w:val="center"/>
        <w:rPr>
          <w:rFonts w:ascii="Simplified Arabic" w:eastAsia="Calibri" w:hAnsi="Simplified Arabic" w:cs="Simplified Arabic"/>
          <w:b/>
          <w:bCs/>
          <w:sz w:val="32"/>
          <w:szCs w:val="32"/>
          <w:rtl/>
          <w:lang w:bidi="ar-IQ"/>
        </w:rPr>
      </w:pPr>
      <w:r w:rsidRPr="0055058E">
        <w:rPr>
          <w:rFonts w:ascii="Simplified Arabic" w:eastAsia="Calibri" w:hAnsi="Simplified Arabic" w:cs="Simplified Arabic"/>
          <w:b/>
          <w:bCs/>
          <w:sz w:val="32"/>
          <w:szCs w:val="32"/>
          <w:rtl/>
          <w:lang w:bidi="ar-IQ"/>
        </w:rPr>
        <w:t>ج</w:t>
      </w:r>
      <w:r w:rsidRPr="0055058E">
        <w:rPr>
          <w:rFonts w:ascii="Simplified Arabic" w:eastAsia="Calibri" w:hAnsi="Simplified Arabic" w:cs="Simplified Arabic" w:hint="cs"/>
          <w:b/>
          <w:bCs/>
          <w:sz w:val="32"/>
          <w:szCs w:val="32"/>
          <w:rtl/>
          <w:lang w:bidi="ar-IQ"/>
        </w:rPr>
        <w:t>ــــــــ</w:t>
      </w:r>
      <w:r w:rsidRPr="0055058E">
        <w:rPr>
          <w:rFonts w:ascii="Simplified Arabic" w:eastAsia="Calibri" w:hAnsi="Simplified Arabic" w:cs="Simplified Arabic"/>
          <w:b/>
          <w:bCs/>
          <w:sz w:val="32"/>
          <w:szCs w:val="32"/>
          <w:rtl/>
          <w:lang w:bidi="ar-IQ"/>
        </w:rPr>
        <w:t>دلية المرك</w:t>
      </w:r>
      <w:r w:rsidRPr="0055058E">
        <w:rPr>
          <w:rFonts w:ascii="Simplified Arabic" w:eastAsia="Calibri" w:hAnsi="Simplified Arabic" w:cs="Simplified Arabic" w:hint="cs"/>
          <w:b/>
          <w:bCs/>
          <w:sz w:val="32"/>
          <w:szCs w:val="32"/>
          <w:rtl/>
          <w:lang w:bidi="ar-IQ"/>
        </w:rPr>
        <w:t>ـــ</w:t>
      </w:r>
      <w:r w:rsidRPr="0055058E">
        <w:rPr>
          <w:rFonts w:ascii="Simplified Arabic" w:eastAsia="Calibri" w:hAnsi="Simplified Arabic" w:cs="Simplified Arabic"/>
          <w:b/>
          <w:bCs/>
          <w:sz w:val="32"/>
          <w:szCs w:val="32"/>
          <w:rtl/>
          <w:lang w:bidi="ar-IQ"/>
        </w:rPr>
        <w:t>ز والهام</w:t>
      </w:r>
      <w:r w:rsidRPr="0055058E">
        <w:rPr>
          <w:rFonts w:ascii="Simplified Arabic" w:eastAsia="Calibri" w:hAnsi="Simplified Arabic" w:cs="Simplified Arabic" w:hint="cs"/>
          <w:b/>
          <w:bCs/>
          <w:sz w:val="32"/>
          <w:szCs w:val="32"/>
          <w:rtl/>
          <w:lang w:bidi="ar-IQ"/>
        </w:rPr>
        <w:t>ــــــ</w:t>
      </w:r>
      <w:r w:rsidRPr="0055058E">
        <w:rPr>
          <w:rFonts w:ascii="Simplified Arabic" w:eastAsia="Calibri" w:hAnsi="Simplified Arabic" w:cs="Simplified Arabic"/>
          <w:b/>
          <w:bCs/>
          <w:sz w:val="32"/>
          <w:szCs w:val="32"/>
          <w:rtl/>
          <w:lang w:bidi="ar-IQ"/>
        </w:rPr>
        <w:t>ش</w:t>
      </w:r>
    </w:p>
    <w:p w:rsidR="0055058E" w:rsidRPr="0055058E" w:rsidRDefault="0055058E" w:rsidP="0055058E">
      <w:pPr>
        <w:jc w:val="center"/>
        <w:rPr>
          <w:rFonts w:ascii="Simplified Arabic" w:eastAsia="Calibri" w:hAnsi="Simplified Arabic" w:cs="Simplified Arabic"/>
          <w:b/>
          <w:bCs/>
          <w:sz w:val="32"/>
          <w:szCs w:val="32"/>
          <w:rtl/>
          <w:lang w:bidi="ar-IQ"/>
        </w:rPr>
      </w:pPr>
      <w:r w:rsidRPr="0055058E">
        <w:rPr>
          <w:rFonts w:ascii="Simplified Arabic" w:eastAsia="Calibri" w:hAnsi="Simplified Arabic" w:cs="Simplified Arabic"/>
          <w:b/>
          <w:bCs/>
          <w:sz w:val="32"/>
          <w:szCs w:val="32"/>
          <w:rtl/>
          <w:lang w:bidi="ar-IQ"/>
        </w:rPr>
        <w:t>معاينة نق</w:t>
      </w:r>
      <w:r w:rsidRPr="0055058E">
        <w:rPr>
          <w:rFonts w:ascii="Simplified Arabic" w:eastAsia="Calibri" w:hAnsi="Simplified Arabic" w:cs="Simplified Arabic" w:hint="cs"/>
          <w:b/>
          <w:bCs/>
          <w:sz w:val="32"/>
          <w:szCs w:val="32"/>
          <w:rtl/>
          <w:lang w:bidi="ar-IQ"/>
        </w:rPr>
        <w:t>ــ</w:t>
      </w:r>
      <w:r w:rsidRPr="0055058E">
        <w:rPr>
          <w:rFonts w:ascii="Simplified Arabic" w:eastAsia="Calibri" w:hAnsi="Simplified Arabic" w:cs="Simplified Arabic"/>
          <w:b/>
          <w:bCs/>
          <w:sz w:val="32"/>
          <w:szCs w:val="32"/>
          <w:rtl/>
          <w:lang w:bidi="ar-IQ"/>
        </w:rPr>
        <w:t>دية في ص</w:t>
      </w:r>
      <w:r w:rsidRPr="0055058E">
        <w:rPr>
          <w:rFonts w:ascii="Simplified Arabic" w:eastAsia="Calibri" w:hAnsi="Simplified Arabic" w:cs="Simplified Arabic" w:hint="cs"/>
          <w:b/>
          <w:bCs/>
          <w:sz w:val="32"/>
          <w:szCs w:val="32"/>
          <w:rtl/>
          <w:lang w:bidi="ar-IQ"/>
        </w:rPr>
        <w:t>ــــــــ</w:t>
      </w:r>
      <w:r w:rsidRPr="0055058E">
        <w:rPr>
          <w:rFonts w:ascii="Simplified Arabic" w:eastAsia="Calibri" w:hAnsi="Simplified Arabic" w:cs="Simplified Arabic"/>
          <w:b/>
          <w:bCs/>
          <w:sz w:val="32"/>
          <w:szCs w:val="32"/>
          <w:rtl/>
          <w:lang w:bidi="ar-IQ"/>
        </w:rPr>
        <w:t>راع ال</w:t>
      </w:r>
      <w:r w:rsidRPr="0055058E">
        <w:rPr>
          <w:rFonts w:ascii="Simplified Arabic" w:eastAsia="Calibri" w:hAnsi="Simplified Arabic" w:cs="Simplified Arabic" w:hint="cs"/>
          <w:b/>
          <w:bCs/>
          <w:sz w:val="32"/>
          <w:szCs w:val="32"/>
          <w:rtl/>
          <w:lang w:bidi="ar-IQ"/>
        </w:rPr>
        <w:t>أ</w:t>
      </w:r>
      <w:r w:rsidRPr="0055058E">
        <w:rPr>
          <w:rFonts w:ascii="Simplified Arabic" w:eastAsia="Calibri" w:hAnsi="Simplified Arabic" w:cs="Simplified Arabic"/>
          <w:b/>
          <w:bCs/>
          <w:sz w:val="32"/>
          <w:szCs w:val="32"/>
          <w:rtl/>
          <w:lang w:bidi="ar-IQ"/>
        </w:rPr>
        <w:t>نواع في الشعر العربي المعاص</w:t>
      </w:r>
      <w:r w:rsidRPr="0055058E">
        <w:rPr>
          <w:rFonts w:ascii="Simplified Arabic" w:eastAsia="Calibri" w:hAnsi="Simplified Arabic" w:cs="Simplified Arabic" w:hint="cs"/>
          <w:b/>
          <w:bCs/>
          <w:sz w:val="32"/>
          <w:szCs w:val="32"/>
          <w:rtl/>
          <w:lang w:bidi="ar-IQ"/>
        </w:rPr>
        <w:t>ــــــ</w:t>
      </w:r>
      <w:r w:rsidRPr="0055058E">
        <w:rPr>
          <w:rFonts w:ascii="Simplified Arabic" w:eastAsia="Calibri" w:hAnsi="Simplified Arabic" w:cs="Simplified Arabic"/>
          <w:b/>
          <w:bCs/>
          <w:sz w:val="32"/>
          <w:szCs w:val="32"/>
          <w:rtl/>
          <w:lang w:bidi="ar-IQ"/>
        </w:rPr>
        <w:t>ر</w:t>
      </w:r>
    </w:p>
    <w:p w:rsidR="0055058E" w:rsidRPr="0055058E" w:rsidRDefault="0055058E" w:rsidP="0055058E">
      <w:pPr>
        <w:bidi w:val="0"/>
        <w:spacing w:after="0"/>
        <w:jc w:val="center"/>
        <w:rPr>
          <w:rFonts w:ascii="Simplified Arabic" w:eastAsia="Calibri" w:hAnsi="Simplified Arabic" w:cs="Simplified Arabic"/>
          <w:b/>
          <w:bCs/>
          <w:sz w:val="32"/>
          <w:szCs w:val="32"/>
          <w:lang w:bidi="ar-IQ"/>
        </w:rPr>
      </w:pPr>
      <w:r w:rsidRPr="0055058E">
        <w:rPr>
          <w:rFonts w:ascii="Simplified Arabic" w:eastAsia="Calibri" w:hAnsi="Simplified Arabic" w:cs="Simplified Arabic"/>
          <w:b/>
          <w:bCs/>
          <w:sz w:val="32"/>
          <w:szCs w:val="32"/>
          <w:lang w:bidi="ar-IQ"/>
        </w:rPr>
        <w:t>Controversial Central and Marginal</w:t>
      </w:r>
    </w:p>
    <w:p w:rsidR="0055058E" w:rsidRPr="0055058E" w:rsidRDefault="0055058E" w:rsidP="0055058E">
      <w:pPr>
        <w:bidi w:val="0"/>
        <w:spacing w:after="0" w:line="240" w:lineRule="auto"/>
        <w:jc w:val="center"/>
        <w:rPr>
          <w:rFonts w:ascii="Simplified Arabic" w:eastAsia="Calibri" w:hAnsi="Simplified Arabic" w:cs="Simplified Arabic"/>
          <w:b/>
          <w:bCs/>
          <w:sz w:val="32"/>
          <w:szCs w:val="32"/>
          <w:lang w:bidi="ar-IQ"/>
        </w:rPr>
      </w:pPr>
      <w:r w:rsidRPr="0055058E">
        <w:rPr>
          <w:rFonts w:ascii="Simplified Arabic" w:eastAsia="Calibri" w:hAnsi="Simplified Arabic" w:cs="Simplified Arabic"/>
          <w:b/>
          <w:bCs/>
          <w:sz w:val="32"/>
          <w:szCs w:val="32"/>
          <w:lang w:bidi="ar-IQ"/>
        </w:rPr>
        <w:t>Preview of Generations Conflict in Contemporary Arabic Poetry</w:t>
      </w:r>
    </w:p>
    <w:p w:rsidR="0055058E" w:rsidRPr="0055058E" w:rsidRDefault="0055058E" w:rsidP="0055058E">
      <w:pPr>
        <w:spacing w:after="120" w:line="240" w:lineRule="auto"/>
        <w:jc w:val="lowKashida"/>
        <w:rPr>
          <w:rFonts w:ascii="Simplified Arabic" w:eastAsia="Calibri" w:hAnsi="Simplified Arabic" w:cs="Simplified Arabic"/>
          <w:b/>
          <w:bCs/>
          <w:sz w:val="32"/>
          <w:szCs w:val="32"/>
          <w:lang w:bidi="ar-IQ"/>
        </w:rPr>
      </w:pPr>
      <w:r w:rsidRPr="0055058E">
        <w:rPr>
          <w:rFonts w:ascii="Simplified Arabic" w:eastAsia="Calibri" w:hAnsi="Simplified Arabic" w:cs="Simplified Arabic"/>
          <w:b/>
          <w:bCs/>
          <w:sz w:val="32"/>
          <w:szCs w:val="32"/>
          <w:rtl/>
          <w:lang w:bidi="ar-IQ"/>
        </w:rPr>
        <w:t xml:space="preserve">أ.م.د. جاسم حسين سلطان                </w:t>
      </w:r>
      <w:r w:rsidRPr="0055058E">
        <w:rPr>
          <w:rFonts w:ascii="Simplified Arabic" w:eastAsia="Calibri" w:hAnsi="Simplified Arabic" w:cs="Simplified Arabic" w:hint="cs"/>
          <w:b/>
          <w:bCs/>
          <w:sz w:val="32"/>
          <w:szCs w:val="32"/>
          <w:rtl/>
          <w:lang w:bidi="ar-IQ"/>
        </w:rPr>
        <w:t xml:space="preserve"> </w:t>
      </w:r>
      <w:r w:rsidRPr="0055058E">
        <w:rPr>
          <w:rFonts w:ascii="Simplified Arabic" w:eastAsia="Calibri" w:hAnsi="Simplified Arabic" w:cs="Simplified Arabic"/>
          <w:b/>
          <w:bCs/>
          <w:sz w:val="32"/>
          <w:szCs w:val="32"/>
          <w:rtl/>
          <w:lang w:bidi="ar-IQ"/>
        </w:rPr>
        <w:t xml:space="preserve">      </w:t>
      </w:r>
      <w:r w:rsidRPr="0055058E">
        <w:rPr>
          <w:rFonts w:ascii="Simplified Arabic" w:eastAsia="Calibri" w:hAnsi="Simplified Arabic" w:cs="Simplified Arabic"/>
          <w:b/>
          <w:bCs/>
          <w:sz w:val="32"/>
          <w:szCs w:val="32"/>
          <w:lang w:bidi="ar-IQ"/>
        </w:rPr>
        <w:t>Jassim Hussein Sultan</w:t>
      </w:r>
    </w:p>
    <w:p w:rsidR="0055058E" w:rsidRPr="0055058E" w:rsidRDefault="0055058E" w:rsidP="0055058E">
      <w:pPr>
        <w:spacing w:after="120" w:line="240" w:lineRule="auto"/>
        <w:jc w:val="lowKashida"/>
        <w:rPr>
          <w:rFonts w:ascii="Simplified Arabic" w:eastAsia="Calibri" w:hAnsi="Simplified Arabic" w:cs="Simplified Arabic"/>
          <w:b/>
          <w:bCs/>
          <w:sz w:val="32"/>
          <w:szCs w:val="32"/>
          <w:rtl/>
          <w:lang w:bidi="ar-IQ"/>
        </w:rPr>
      </w:pPr>
      <w:r w:rsidRPr="0055058E">
        <w:rPr>
          <w:rFonts w:ascii="Simplified Arabic" w:eastAsia="Calibri" w:hAnsi="Simplified Arabic" w:cs="Simplified Arabic" w:hint="cs"/>
          <w:b/>
          <w:bCs/>
          <w:sz w:val="32"/>
          <w:szCs w:val="32"/>
          <w:rtl/>
          <w:lang w:bidi="ar-IQ"/>
        </w:rPr>
        <w:t xml:space="preserve">      </w:t>
      </w:r>
      <w:r w:rsidRPr="0055058E">
        <w:rPr>
          <w:rFonts w:ascii="Simplified Arabic" w:eastAsia="Calibri" w:hAnsi="Simplified Arabic" w:cs="Simplified Arabic"/>
          <w:b/>
          <w:bCs/>
          <w:sz w:val="32"/>
          <w:szCs w:val="32"/>
          <w:rtl/>
          <w:lang w:bidi="ar-IQ"/>
        </w:rPr>
        <w:t>جامع</w:t>
      </w:r>
      <w:r w:rsidRPr="0055058E">
        <w:rPr>
          <w:rFonts w:ascii="Simplified Arabic" w:eastAsia="Calibri" w:hAnsi="Simplified Arabic" w:cs="Simplified Arabic" w:hint="cs"/>
          <w:b/>
          <w:bCs/>
          <w:sz w:val="32"/>
          <w:szCs w:val="32"/>
          <w:rtl/>
          <w:lang w:bidi="ar-IQ"/>
        </w:rPr>
        <w:t>ـــــــ</w:t>
      </w:r>
      <w:r w:rsidRPr="0055058E">
        <w:rPr>
          <w:rFonts w:ascii="Simplified Arabic" w:eastAsia="Calibri" w:hAnsi="Simplified Arabic" w:cs="Simplified Arabic"/>
          <w:b/>
          <w:bCs/>
          <w:sz w:val="32"/>
          <w:szCs w:val="32"/>
          <w:rtl/>
          <w:lang w:bidi="ar-IQ"/>
        </w:rPr>
        <w:t>ة واس</w:t>
      </w:r>
      <w:r w:rsidRPr="0055058E">
        <w:rPr>
          <w:rFonts w:ascii="Simplified Arabic" w:eastAsia="Calibri" w:hAnsi="Simplified Arabic" w:cs="Simplified Arabic" w:hint="cs"/>
          <w:b/>
          <w:bCs/>
          <w:sz w:val="32"/>
          <w:szCs w:val="32"/>
          <w:rtl/>
          <w:lang w:bidi="ar-IQ"/>
        </w:rPr>
        <w:t>ـــــــــ</w:t>
      </w:r>
      <w:r w:rsidRPr="0055058E">
        <w:rPr>
          <w:rFonts w:ascii="Simplified Arabic" w:eastAsia="Calibri" w:hAnsi="Simplified Arabic" w:cs="Simplified Arabic"/>
          <w:b/>
          <w:bCs/>
          <w:sz w:val="32"/>
          <w:szCs w:val="32"/>
          <w:rtl/>
          <w:lang w:bidi="ar-IQ"/>
        </w:rPr>
        <w:t>ط</w:t>
      </w:r>
      <w:r w:rsidRPr="0055058E">
        <w:rPr>
          <w:rFonts w:ascii="Simplified Arabic" w:eastAsia="Calibri" w:hAnsi="Simplified Arabic" w:cs="Simplified Arabic"/>
          <w:b/>
          <w:bCs/>
          <w:sz w:val="32"/>
          <w:szCs w:val="32"/>
          <w:lang w:bidi="ar-IQ"/>
        </w:rPr>
        <w:t xml:space="preserve"> University of Wasit                              </w:t>
      </w:r>
    </w:p>
    <w:p w:rsidR="0055058E" w:rsidRPr="0055058E" w:rsidRDefault="0055058E" w:rsidP="0055058E">
      <w:pPr>
        <w:spacing w:after="120" w:line="240" w:lineRule="auto"/>
        <w:jc w:val="lowKashida"/>
        <w:rPr>
          <w:rFonts w:ascii="Simplified Arabic" w:eastAsia="Calibri" w:hAnsi="Simplified Arabic" w:cs="Simplified Arabic"/>
          <w:b/>
          <w:bCs/>
          <w:sz w:val="32"/>
          <w:szCs w:val="32"/>
          <w:rtl/>
          <w:lang w:bidi="ar-IQ"/>
        </w:rPr>
      </w:pPr>
      <w:r w:rsidRPr="0055058E">
        <w:rPr>
          <w:rFonts w:ascii="Simplified Arabic" w:eastAsia="Calibri" w:hAnsi="Simplified Arabic" w:cs="Simplified Arabic" w:hint="cs"/>
          <w:b/>
          <w:bCs/>
          <w:sz w:val="32"/>
          <w:szCs w:val="32"/>
          <w:rtl/>
          <w:lang w:bidi="ar-IQ"/>
        </w:rPr>
        <w:t xml:space="preserve">        </w:t>
      </w:r>
      <w:r w:rsidRPr="0055058E">
        <w:rPr>
          <w:rFonts w:ascii="Simplified Arabic" w:eastAsia="Calibri" w:hAnsi="Simplified Arabic" w:cs="Simplified Arabic"/>
          <w:b/>
          <w:bCs/>
          <w:sz w:val="32"/>
          <w:szCs w:val="32"/>
          <w:rtl/>
          <w:lang w:bidi="ar-IQ"/>
        </w:rPr>
        <w:t>كلية التربي</w:t>
      </w:r>
      <w:r w:rsidRPr="0055058E">
        <w:rPr>
          <w:rFonts w:ascii="Simplified Arabic" w:eastAsia="Calibri" w:hAnsi="Simplified Arabic" w:cs="Simplified Arabic" w:hint="cs"/>
          <w:b/>
          <w:bCs/>
          <w:sz w:val="32"/>
          <w:szCs w:val="32"/>
          <w:rtl/>
          <w:lang w:bidi="ar-IQ"/>
        </w:rPr>
        <w:t>ــــــ</w:t>
      </w:r>
      <w:r w:rsidRPr="0055058E">
        <w:rPr>
          <w:rFonts w:ascii="Simplified Arabic" w:eastAsia="Calibri" w:hAnsi="Simplified Arabic" w:cs="Simplified Arabic"/>
          <w:b/>
          <w:bCs/>
          <w:sz w:val="32"/>
          <w:szCs w:val="32"/>
          <w:rtl/>
          <w:lang w:bidi="ar-IQ"/>
        </w:rPr>
        <w:t>ة</w:t>
      </w:r>
      <w:r w:rsidRPr="0055058E">
        <w:rPr>
          <w:rFonts w:ascii="Simplified Arabic" w:eastAsia="Calibri" w:hAnsi="Simplified Arabic" w:cs="Simplified Arabic" w:hint="cs"/>
          <w:b/>
          <w:bCs/>
          <w:sz w:val="32"/>
          <w:szCs w:val="32"/>
          <w:rtl/>
          <w:lang w:bidi="ar-IQ"/>
        </w:rPr>
        <w:t xml:space="preserve">                               </w:t>
      </w:r>
      <w:r w:rsidRPr="0055058E">
        <w:rPr>
          <w:rFonts w:ascii="Simplified Arabic" w:eastAsia="Calibri" w:hAnsi="Simplified Arabic" w:cs="Simplified Arabic"/>
          <w:b/>
          <w:bCs/>
          <w:sz w:val="32"/>
          <w:szCs w:val="32"/>
          <w:lang w:bidi="ar-IQ"/>
        </w:rPr>
        <w:t>College of Education</w:t>
      </w:r>
    </w:p>
    <w:p w:rsidR="0055058E" w:rsidRPr="0055058E" w:rsidRDefault="0055058E" w:rsidP="0055058E">
      <w:pPr>
        <w:spacing w:after="120" w:line="240" w:lineRule="auto"/>
        <w:jc w:val="right"/>
        <w:rPr>
          <w:rFonts w:ascii="Simplified Arabic" w:eastAsia="Calibri" w:hAnsi="Simplified Arabic" w:cs="Simplified Arabic"/>
          <w:b/>
          <w:bCs/>
          <w:sz w:val="32"/>
          <w:szCs w:val="32"/>
          <w:rtl/>
          <w:lang w:bidi="ar-IQ"/>
        </w:rPr>
      </w:pPr>
      <w:r w:rsidRPr="0055058E">
        <w:rPr>
          <w:rFonts w:ascii="Simplified Arabic" w:eastAsia="Calibri" w:hAnsi="Simplified Arabic" w:cs="Simplified Arabic"/>
          <w:b/>
          <w:bCs/>
          <w:sz w:val="32"/>
          <w:szCs w:val="32"/>
          <w:rtl/>
          <w:lang w:bidi="ar-IQ"/>
        </w:rPr>
        <w:t>قس</w:t>
      </w:r>
      <w:r w:rsidRPr="0055058E">
        <w:rPr>
          <w:rFonts w:ascii="Simplified Arabic" w:eastAsia="Calibri" w:hAnsi="Simplified Arabic" w:cs="Simplified Arabic" w:hint="cs"/>
          <w:b/>
          <w:bCs/>
          <w:sz w:val="32"/>
          <w:szCs w:val="32"/>
          <w:rtl/>
          <w:lang w:bidi="ar-IQ"/>
        </w:rPr>
        <w:t>ــــــــــ</w:t>
      </w:r>
      <w:r w:rsidRPr="0055058E">
        <w:rPr>
          <w:rFonts w:ascii="Simplified Arabic" w:eastAsia="Calibri" w:hAnsi="Simplified Arabic" w:cs="Simplified Arabic"/>
          <w:b/>
          <w:bCs/>
          <w:sz w:val="32"/>
          <w:szCs w:val="32"/>
          <w:rtl/>
          <w:lang w:bidi="ar-IQ"/>
        </w:rPr>
        <w:t>م اللغ</w:t>
      </w:r>
      <w:r w:rsidRPr="0055058E">
        <w:rPr>
          <w:rFonts w:ascii="Simplified Arabic" w:eastAsia="Calibri" w:hAnsi="Simplified Arabic" w:cs="Simplified Arabic" w:hint="cs"/>
          <w:b/>
          <w:bCs/>
          <w:sz w:val="32"/>
          <w:szCs w:val="32"/>
          <w:rtl/>
          <w:lang w:bidi="ar-IQ"/>
        </w:rPr>
        <w:t>ــــــ</w:t>
      </w:r>
      <w:r w:rsidRPr="0055058E">
        <w:rPr>
          <w:rFonts w:ascii="Simplified Arabic" w:eastAsia="Calibri" w:hAnsi="Simplified Arabic" w:cs="Simplified Arabic"/>
          <w:b/>
          <w:bCs/>
          <w:sz w:val="32"/>
          <w:szCs w:val="32"/>
          <w:rtl/>
          <w:lang w:bidi="ar-IQ"/>
        </w:rPr>
        <w:t>ة العربي</w:t>
      </w:r>
      <w:r w:rsidRPr="0055058E">
        <w:rPr>
          <w:rFonts w:ascii="Simplified Arabic" w:eastAsia="Calibri" w:hAnsi="Simplified Arabic" w:cs="Simplified Arabic" w:hint="cs"/>
          <w:b/>
          <w:bCs/>
          <w:sz w:val="32"/>
          <w:szCs w:val="32"/>
          <w:rtl/>
          <w:lang w:bidi="ar-IQ"/>
        </w:rPr>
        <w:t>ــــــــــــ</w:t>
      </w:r>
      <w:r w:rsidRPr="0055058E">
        <w:rPr>
          <w:rFonts w:ascii="Simplified Arabic" w:eastAsia="Calibri" w:hAnsi="Simplified Arabic" w:cs="Simplified Arabic"/>
          <w:b/>
          <w:bCs/>
          <w:sz w:val="32"/>
          <w:szCs w:val="32"/>
          <w:rtl/>
          <w:lang w:bidi="ar-IQ"/>
        </w:rPr>
        <w:t xml:space="preserve">ة  </w:t>
      </w:r>
      <w:r w:rsidRPr="0055058E">
        <w:rPr>
          <w:rFonts w:ascii="Simplified Arabic" w:eastAsia="Calibri" w:hAnsi="Simplified Arabic" w:cs="Simplified Arabic"/>
          <w:b/>
          <w:bCs/>
          <w:sz w:val="32"/>
          <w:szCs w:val="32"/>
          <w:lang w:bidi="ar-IQ"/>
        </w:rPr>
        <w:t>Department of Arabic                                           E.mail: jassimalkhalidi@yahoo.com</w:t>
      </w:r>
    </w:p>
    <w:p w:rsidR="0055058E" w:rsidRPr="0055058E" w:rsidRDefault="0055058E" w:rsidP="0055058E">
      <w:pPr>
        <w:spacing w:after="0" w:line="240" w:lineRule="auto"/>
        <w:jc w:val="center"/>
        <w:rPr>
          <w:rFonts w:ascii="Simplified Arabic" w:eastAsia="Calibri" w:hAnsi="Simplified Arabic" w:cs="Simplified Arabic"/>
          <w:b/>
          <w:bCs/>
          <w:sz w:val="32"/>
          <w:szCs w:val="32"/>
          <w:rtl/>
          <w:lang w:bidi="ar-IQ"/>
        </w:rPr>
      </w:pPr>
      <w:r w:rsidRPr="0055058E">
        <w:rPr>
          <w:rFonts w:ascii="Simplified Arabic" w:eastAsia="Calibri" w:hAnsi="Simplified Arabic" w:cs="Simplified Arabic"/>
          <w:b/>
          <w:bCs/>
          <w:sz w:val="32"/>
          <w:szCs w:val="32"/>
          <w:rtl/>
          <w:lang w:bidi="ar-IQ"/>
        </w:rPr>
        <w:t>الكلمة المفتاح: صراع الانواع</w:t>
      </w:r>
    </w:p>
    <w:p w:rsidR="0055058E" w:rsidRPr="0055058E" w:rsidRDefault="0055058E" w:rsidP="0055058E">
      <w:pPr>
        <w:spacing w:after="120" w:line="240" w:lineRule="auto"/>
        <w:rPr>
          <w:rFonts w:ascii="Simplified Arabic" w:eastAsia="Calibri" w:hAnsi="Simplified Arabic" w:cs="Simplified Arabic"/>
          <w:b/>
          <w:bCs/>
          <w:sz w:val="32"/>
          <w:szCs w:val="32"/>
          <w:u w:val="single"/>
          <w:rtl/>
        </w:rPr>
      </w:pPr>
      <w:r w:rsidRPr="0055058E">
        <w:rPr>
          <w:rFonts w:ascii="Simplified Arabic" w:eastAsia="Calibri" w:hAnsi="Simplified Arabic" w:cs="Simplified Arabic"/>
          <w:b/>
          <w:bCs/>
          <w:sz w:val="32"/>
          <w:szCs w:val="32"/>
          <w:u w:val="single"/>
          <w:rtl/>
        </w:rPr>
        <w:t>الملخ</w:t>
      </w:r>
      <w:r w:rsidRPr="0055058E">
        <w:rPr>
          <w:rFonts w:ascii="Simplified Arabic" w:eastAsia="Calibri" w:hAnsi="Simplified Arabic" w:cs="Simplified Arabic" w:hint="cs"/>
          <w:b/>
          <w:bCs/>
          <w:sz w:val="32"/>
          <w:szCs w:val="32"/>
          <w:u w:val="single"/>
          <w:rtl/>
        </w:rPr>
        <w:t>ــــــــــ</w:t>
      </w:r>
      <w:r w:rsidRPr="0055058E">
        <w:rPr>
          <w:rFonts w:ascii="Simplified Arabic" w:eastAsia="Calibri" w:hAnsi="Simplified Arabic" w:cs="Simplified Arabic"/>
          <w:b/>
          <w:bCs/>
          <w:sz w:val="32"/>
          <w:szCs w:val="32"/>
          <w:u w:val="single"/>
          <w:rtl/>
        </w:rPr>
        <w:t>ص</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شغلت قضية التجديد اهتمام الأدباء قديما وحديثاً ، وألفت عندهم محوراً مهما من محاور نقودهم وكتاباتهم ، وقد كان هاجس التغيير يضرب بأطنابه على مواقفهم مما يطرح من تجارب جديدة في المشهد الشعري العربي ؛ بحيث صرنا بإزاء مواقف جاهزة ، كتلك التي رصدناها لدى محمود عباس العقاد عند تعرضه بنقد قاسٍ لتجربة الشعر الحر التي ألفت علامة فارقة في الشعرية العربية ، ونازك الملائكة ، وأحمد عبد المعطي حجازي وموقفهما من قصيدة النثر، وغيرهم من أصحاب المواقف المتباينة من كل جديد يطرح في الساحة الفكرية والأدبية. وهو فحوى الدراسة التي حملت عنوان (جدل</w:t>
      </w:r>
      <w:r w:rsidRPr="0055058E">
        <w:rPr>
          <w:rFonts w:ascii="Simplified Arabic" w:eastAsia="Calibri" w:hAnsi="Simplified Arabic" w:cs="Simplified Arabic" w:hint="cs"/>
          <w:sz w:val="32"/>
          <w:szCs w:val="32"/>
          <w:rtl/>
        </w:rPr>
        <w:t>ية</w:t>
      </w:r>
      <w:r w:rsidRPr="0055058E">
        <w:rPr>
          <w:rFonts w:ascii="Simplified Arabic" w:eastAsia="Calibri" w:hAnsi="Simplified Arabic" w:cs="Simplified Arabic"/>
          <w:sz w:val="32"/>
          <w:szCs w:val="32"/>
          <w:rtl/>
        </w:rPr>
        <w:t xml:space="preserve"> المركز والهامش). ويبدو أنّ هاجس الخوف من الجديد سيبقى يعتري المبدعين ويقلقهم ، لا بسبب رفضهم للجديد فحسب وانما الخوف على وجودهم في مناطق الثبات وبقائهم في المركز، وعدم انجرافهم إلى الهامش . فهذا الخوف هو الذي يسي</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ر مواقفهم وينم</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ي لديهم الرغبة في معاداة كل جديد يطرأ على الساحة الادبية . وهو ما نعالجه في الصفحات القادمة من هذه الدراسة .</w:t>
      </w:r>
    </w:p>
    <w:p w:rsidR="0055058E" w:rsidRPr="0055058E" w:rsidRDefault="0055058E" w:rsidP="0055058E">
      <w:pPr>
        <w:spacing w:after="0" w:line="240" w:lineRule="auto"/>
        <w:jc w:val="lowKashida"/>
        <w:rPr>
          <w:rFonts w:ascii="Simplified Arabic" w:eastAsia="Calibri" w:hAnsi="Simplified Arabic" w:cs="Simplified Arabic"/>
          <w:b/>
          <w:bCs/>
          <w:sz w:val="32"/>
          <w:szCs w:val="32"/>
          <w:rtl/>
        </w:rPr>
      </w:pPr>
      <w:r w:rsidRPr="0055058E">
        <w:rPr>
          <w:rFonts w:ascii="Simplified Arabic" w:eastAsia="Calibri" w:hAnsi="Simplified Arabic" w:cs="Simplified Arabic"/>
          <w:sz w:val="32"/>
          <w:szCs w:val="32"/>
          <w:rtl/>
        </w:rPr>
        <w:lastRenderedPageBreak/>
        <w:t xml:space="preserve">                      </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 xml:space="preserve"> </w:t>
      </w:r>
      <w:r w:rsidRPr="0055058E">
        <w:rPr>
          <w:rFonts w:ascii="Simplified Arabic" w:eastAsia="Calibri" w:hAnsi="Simplified Arabic" w:cs="Simplified Arabic" w:hint="cs"/>
          <w:b/>
          <w:bCs/>
          <w:sz w:val="32"/>
          <w:szCs w:val="32"/>
          <w:rtl/>
        </w:rPr>
        <w:t>جدلية</w:t>
      </w:r>
      <w:r w:rsidRPr="0055058E">
        <w:rPr>
          <w:rFonts w:ascii="Simplified Arabic" w:eastAsia="Calibri" w:hAnsi="Simplified Arabic" w:cs="Simplified Arabic"/>
          <w:b/>
          <w:bCs/>
          <w:sz w:val="32"/>
          <w:szCs w:val="32"/>
          <w:rtl/>
        </w:rPr>
        <w:t xml:space="preserve"> المركز والهامش</w:t>
      </w:r>
    </w:p>
    <w:p w:rsidR="0055058E" w:rsidRPr="0055058E" w:rsidRDefault="0055058E" w:rsidP="0055058E">
      <w:pPr>
        <w:spacing w:after="120" w:line="240" w:lineRule="auto"/>
        <w:jc w:val="center"/>
        <w:rPr>
          <w:rFonts w:ascii="Simplified Arabic" w:eastAsia="Calibri" w:hAnsi="Simplified Arabic" w:cs="Simplified Arabic"/>
          <w:sz w:val="32"/>
          <w:szCs w:val="32"/>
          <w:rtl/>
        </w:rPr>
      </w:pPr>
      <w:r w:rsidRPr="0055058E">
        <w:rPr>
          <w:rFonts w:ascii="Simplified Arabic" w:eastAsia="Calibri" w:hAnsi="Simplified Arabic" w:cs="Simplified Arabic"/>
          <w:b/>
          <w:bCs/>
          <w:sz w:val="32"/>
          <w:szCs w:val="32"/>
          <w:rtl/>
        </w:rPr>
        <w:t>معاينة نقدية في صراع الأنواع في الشعر العربي المعاصر</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 xml:space="preserve"> يمثل الوزن الشعري واحداً من العناصر الرئيسة في القصيدة العربية ، ما زالت الذائقة العربية تحتكم إليه في الحكم النقدي على الشعر من عدمه ، على الرغم من أن دعوات التجديد في القصيدة العربية ، لم تكن من بنات أفكار هذا العصر، فقد وجدنا قصائد كثيرة جاهلية ، وغير جاهلية ، تبدو فيها السقطات العروضية ظاهرة ، إلا إن ذلك لم يدع النقاد أو الناس الى إخراجها من عوالم الشعر، أو عدم تسميتها (قصيدة) . كما إن ناقداً مثل الجرجاني (ت 471 هـ) لم يقرن الشعر بالوزن فحسب؛ بل إنه قد قرنه بشيء آخر هو النظم الذي هو أساس نظرية النظم المعروفة . ولكن مع ذلك ما زالت أصوات كثيرة تجترُّ آراء القدماء وتعريفهم النمطي للشعر ، </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((الشعر كلام موزون مقفى)) ، تحت دعاوى كثيرة ، لعل من بينها ((أن موجة الجديد خطر</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 xml:space="preserve"> على العربية ، وتنكر لها وتهديد لمستقبلها))</w:t>
      </w:r>
      <w:r w:rsidRPr="0055058E">
        <w:rPr>
          <w:rFonts w:ascii="Simplified Arabic" w:eastAsia="Calibri" w:hAnsi="Simplified Arabic" w:cs="Simplified Arabic"/>
          <w:sz w:val="32"/>
          <w:szCs w:val="32"/>
          <w:vertAlign w:val="superscript"/>
          <w:rtl/>
        </w:rPr>
        <w:t>(1)</w:t>
      </w:r>
      <w:r w:rsidRPr="0055058E">
        <w:rPr>
          <w:rFonts w:ascii="Simplified Arabic" w:eastAsia="Calibri" w:hAnsi="Simplified Arabic" w:cs="Simplified Arabic" w:hint="cs"/>
          <w:sz w:val="32"/>
          <w:szCs w:val="32"/>
          <w:rtl/>
        </w:rPr>
        <w:t>.</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ويرد</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 xml:space="preserve"> الناقد عبد الله الغذامي على تلك الدعوة بقوله ((إن كان الوزن الشعري هو ما يحفظ اللغة ، فماذا عن كتاب الله القرآن ، وما هو بشعر وما هو بموزون بميزان الخليل؟ وماذا عن حديث رسول الله (صلى الله عليه وسلم) ؟ ثم ماذا عن نثر العرب الأدبي من جاهليتهم الى اليوم))</w:t>
      </w:r>
      <w:r w:rsidRPr="0055058E">
        <w:rPr>
          <w:rFonts w:ascii="Simplified Arabic" w:eastAsia="Calibri" w:hAnsi="Simplified Arabic" w:cs="Simplified Arabic"/>
          <w:sz w:val="32"/>
          <w:szCs w:val="32"/>
          <w:vertAlign w:val="superscript"/>
          <w:rtl/>
        </w:rPr>
        <w:t>(2)</w:t>
      </w:r>
      <w:r w:rsidRPr="0055058E">
        <w:rPr>
          <w:rFonts w:ascii="Simplified Arabic" w:eastAsia="Calibri" w:hAnsi="Simplified Arabic" w:cs="Simplified Arabic" w:hint="cs"/>
          <w:sz w:val="32"/>
          <w:szCs w:val="32"/>
          <w:rtl/>
        </w:rPr>
        <w:t>.</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ويبدو أنهم يريدون شيئاً آخر غير الذي قصده الغذامي، انهم يعنون الشعر الشعر؛ إذ إنهم يعدونه العلامة الفارقة للعرب ، فإذا ضاعت الحدود الفارقة بينه وبين النثر، فإنه بالتأكيد سوف ينعكس على القصيدة برمتها ، بوصفها أساس العبقرية العربية، وعند ذلك يغدو العرب بلا ديوان استناداً للمقولة العربية المشهورة : (الشعر ديوان العرب) .</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 xml:space="preserve">إن هذه النظرة ، لا تعدو أن تكون تصويراً للعقلية العربية ، التي تربت على كم هائل من العادات ، والقيم التي بجلت الذات ، وأحاطتها بهالة كبيرة لا تنطفئ . </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 xml:space="preserve">إنها جزء من العقل الجمعي الذي لما يزل يحرك المشاعر والاتجاهات ، وهو ذاته الذي حرك عالمين لغويين إلى رفض الشعر المحدث في القرن الثالث الهجري ، أولهما: ابن الاعرابي (ت 231هـ) الذي تناقلت الاخبار بأنَّ الطوسي قال : </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 xml:space="preserve">((وجه بي أبي إلى ابن الاعرابي لأقرأ عليه أشعاراً ، وكنت معجباً بشعر أبي تمام ، فقرأت عليه من أشعار هذيل ، ثم قرأت أرجوزة أبي تمام على أنها لبعض شعراء هذيل : </w:t>
      </w:r>
    </w:p>
    <w:p w:rsidR="0055058E" w:rsidRPr="0055058E" w:rsidRDefault="0055058E" w:rsidP="0055058E">
      <w:pPr>
        <w:spacing w:after="0" w:line="240" w:lineRule="auto"/>
        <w:jc w:val="center"/>
        <w:rPr>
          <w:rFonts w:ascii="Simplified Arabic" w:eastAsia="Calibri" w:hAnsi="Simplified Arabic" w:cs="Simplified Arabic"/>
          <w:b/>
          <w:bCs/>
          <w:sz w:val="32"/>
          <w:szCs w:val="32"/>
          <w:rtl/>
        </w:rPr>
      </w:pPr>
      <w:r w:rsidRPr="0055058E">
        <w:rPr>
          <w:rFonts w:ascii="Simplified Arabic" w:eastAsia="Calibri" w:hAnsi="Simplified Arabic" w:cs="Simplified Arabic"/>
          <w:b/>
          <w:bCs/>
          <w:sz w:val="32"/>
          <w:szCs w:val="32"/>
          <w:rtl/>
        </w:rPr>
        <w:t>وعاذل عذلته من عذله     فظن إني جاهل من جهله</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حتى أتممتها ، فقال : اكتب لي هذه ، فكتبتها له ، ثم قلت أحسنة هي ؟ قال ما سمعت بأحسن منها ، قلت : إنها لأبي تمام فقال : خرق خرق))</w:t>
      </w:r>
      <w:r w:rsidRPr="0055058E">
        <w:rPr>
          <w:rFonts w:ascii="Simplified Arabic" w:eastAsia="Calibri" w:hAnsi="Simplified Arabic" w:cs="Simplified Arabic"/>
          <w:sz w:val="32"/>
          <w:szCs w:val="32"/>
          <w:vertAlign w:val="superscript"/>
          <w:rtl/>
        </w:rPr>
        <w:t>(3)</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والآخر الأصمعي ؛ إذ تشير الأخبار إلى أن اسحاق الموصلي أنشده هذين البيتين :</w:t>
      </w:r>
    </w:p>
    <w:p w:rsidR="0055058E" w:rsidRPr="0055058E" w:rsidRDefault="0055058E" w:rsidP="0055058E">
      <w:pPr>
        <w:spacing w:after="120" w:line="240" w:lineRule="auto"/>
        <w:jc w:val="both"/>
        <w:rPr>
          <w:rFonts w:ascii="Simplified Arabic" w:eastAsia="Calibri" w:hAnsi="Simplified Arabic" w:cs="Simplified Arabic"/>
          <w:b/>
          <w:bCs/>
          <w:sz w:val="32"/>
          <w:szCs w:val="32"/>
          <w:rtl/>
        </w:rPr>
      </w:pPr>
      <w:r w:rsidRPr="0055058E">
        <w:rPr>
          <w:rFonts w:ascii="Simplified Arabic" w:eastAsia="Calibri" w:hAnsi="Simplified Arabic" w:cs="Simplified Arabic"/>
          <w:sz w:val="32"/>
          <w:szCs w:val="32"/>
          <w:rtl/>
        </w:rPr>
        <w:t xml:space="preserve">           </w:t>
      </w:r>
      <w:r w:rsidRPr="0055058E">
        <w:rPr>
          <w:rFonts w:ascii="Simplified Arabic" w:eastAsia="Calibri" w:hAnsi="Simplified Arabic" w:cs="Simplified Arabic"/>
          <w:b/>
          <w:bCs/>
          <w:sz w:val="32"/>
          <w:szCs w:val="32"/>
          <w:rtl/>
        </w:rPr>
        <w:t>هل إلى نظرة إليك  سبيلُ      فيروّى الصدى ويشفى الغليلُ</w:t>
      </w:r>
    </w:p>
    <w:p w:rsidR="0055058E" w:rsidRPr="0055058E" w:rsidRDefault="0055058E" w:rsidP="0055058E">
      <w:pPr>
        <w:spacing w:after="120" w:line="240" w:lineRule="auto"/>
        <w:jc w:val="both"/>
        <w:rPr>
          <w:rFonts w:ascii="Simplified Arabic" w:eastAsia="Calibri" w:hAnsi="Simplified Arabic" w:cs="Simplified Arabic"/>
          <w:sz w:val="32"/>
          <w:szCs w:val="32"/>
          <w:rtl/>
        </w:rPr>
      </w:pPr>
      <w:r w:rsidRPr="0055058E">
        <w:rPr>
          <w:rFonts w:ascii="Simplified Arabic" w:eastAsia="Calibri" w:hAnsi="Simplified Arabic" w:cs="Simplified Arabic"/>
          <w:b/>
          <w:bCs/>
          <w:sz w:val="32"/>
          <w:szCs w:val="32"/>
          <w:rtl/>
        </w:rPr>
        <w:t xml:space="preserve">          إن ما قلّ منك يكثر عندي       وكثــيــرٌ مـمــــن  تحبُّ القليلُ</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 xml:space="preserve">فقال الأصمعي لمن تنشدني ، فقال الموصلي : لبعض الاعراب فقال : هذا والله هو الديباج الخسراوني . وذلك إعجاباً بهما ، فقال الموصلي : إنها لليلتهما ، أي انهما من شعر الموصلي نفسه ، فقال الأصمعي :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فسدتهما ))</w:t>
      </w:r>
      <w:r w:rsidRPr="0055058E">
        <w:rPr>
          <w:rFonts w:ascii="Simplified Arabic" w:eastAsia="Calibri" w:hAnsi="Simplified Arabic" w:cs="Simplified Arabic"/>
          <w:sz w:val="32"/>
          <w:szCs w:val="32"/>
          <w:vertAlign w:val="superscript"/>
          <w:rtl/>
        </w:rPr>
        <w:t>(4)</w:t>
      </w:r>
      <w:r w:rsidRPr="0055058E">
        <w:rPr>
          <w:rFonts w:ascii="Simplified Arabic" w:eastAsia="Calibri" w:hAnsi="Simplified Arabic" w:cs="Simplified Arabic" w:hint="cs"/>
          <w:sz w:val="32"/>
          <w:szCs w:val="32"/>
          <w:rtl/>
        </w:rPr>
        <w:t>.</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إن تلك النظرة المتصلبة للقصيدة العربية بوصفها المثال المطلق للكمال ، لا يمكن لأي كان أن يتجاوزها ؛ إذ بقيت تسيطر على نقاد الأدب وعلماء العربية لردح من الزمن إلا في استثناءات محددة ، لم تنجح في خلق رأي عام يدعو إلى تحريك الدماء الباردة في جسد القصيدة العربية ، التي بدأت عليها علامات الشيخوخة ، والكبر منذ أمد طويل . مما ضيعت فرصة على الأدب من أن يخرج من شرنقة التقليد والمحاكاة إلى فضاءات أصدق تعبيراً عن الحياة والوجود والأشياء ، و</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كثر اقترابا من عوالم الشعر الحقيقية . وتغيب عنها المضامين الباهتة التي حولتها في عصور كثيرة إلى الغاز واحجية ، كان الشعراء يتبارون في اللهاث وراء المحسنات البديعية التي جعلت القصيدة العربية بلا لون ولا طعم ولا رائحة .</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 xml:space="preserve"> أقول إن هذه النظرة التقديسية للوزن الشعري بقيت ترافق الحركات التجديدية ، ولو أ</w:t>
      </w:r>
      <w:r w:rsidRPr="0055058E">
        <w:rPr>
          <w:rFonts w:ascii="Simplified Arabic" w:eastAsia="Calibri" w:hAnsi="Simplified Arabic" w:cs="Simplified Arabic" w:hint="cs"/>
          <w:sz w:val="32"/>
          <w:szCs w:val="32"/>
          <w:rtl/>
        </w:rPr>
        <w:t>نعم</w:t>
      </w:r>
      <w:r w:rsidRPr="0055058E">
        <w:rPr>
          <w:rFonts w:ascii="Simplified Arabic" w:eastAsia="Calibri" w:hAnsi="Simplified Arabic" w:cs="Simplified Arabic"/>
          <w:sz w:val="32"/>
          <w:szCs w:val="32"/>
          <w:rtl/>
        </w:rPr>
        <w:t>نا النظر في حركة الشعر الحر لصادفتنا كثير من الآراء المعارضة تنطلق من مواقف عاطفية لا تستند أصلاً الى حجة واضحة ، أو برهان ساطع ؛ إذ تكاد تنحسر مواقفهم تارة بالخوف غير المسوغ على اللغة العربية ((من نسمة الريح تجرحها ؛ فصاروا يكدسون عليها أطمار التاريخ كي يحفظوها من غوائل الايام إلى أن أصبحوا كمن أراد أن يداوي فأعمى))</w:t>
      </w:r>
      <w:r w:rsidRPr="0055058E">
        <w:rPr>
          <w:rFonts w:ascii="Simplified Arabic" w:eastAsia="Calibri" w:hAnsi="Simplified Arabic" w:cs="Simplified Arabic"/>
          <w:sz w:val="32"/>
          <w:szCs w:val="32"/>
          <w:vertAlign w:val="superscript"/>
          <w:rtl/>
        </w:rPr>
        <w:t>(5)</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 xml:space="preserve"> أو بذريعة العلم ؛ إذ ((ظنوا أن التمسك بالقديم هو العلم ، وان الذي يحيد عن جادة الآباء ما حاد إلا جهلاً منه بتلك الجادة أو عجزاً عن السير فيها))</w:t>
      </w:r>
      <w:r w:rsidRPr="0055058E">
        <w:rPr>
          <w:rFonts w:ascii="Simplified Arabic" w:eastAsia="Calibri" w:hAnsi="Simplified Arabic" w:cs="Simplified Arabic"/>
          <w:sz w:val="32"/>
          <w:szCs w:val="32"/>
          <w:vertAlign w:val="superscript"/>
          <w:rtl/>
        </w:rPr>
        <w:t>(6)</w:t>
      </w:r>
      <w:r w:rsidRPr="0055058E">
        <w:rPr>
          <w:rFonts w:ascii="Simplified Arabic" w:eastAsia="Calibri" w:hAnsi="Simplified Arabic" w:cs="Simplified Arabic"/>
          <w:sz w:val="32"/>
          <w:szCs w:val="32"/>
          <w:rtl/>
        </w:rPr>
        <w:t>.</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 xml:space="preserve">وهو أمر سهل تفنيده ، ذلك أن الشعر الحر أو قصيدة التفعيلة لم يكن خروجاً حقيقياً على الاوزان الخليلية ، لكنه كان خروجاً على هيكلية القصيدة الموروثة ، كما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ن</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 xml:space="preserve"> الشعراء أنفسهم قد عرفوا بالقصيدة الكلاسيكية بالمقدار الذي عرفوا بالشعر الحديث ، بل إن بعضهم ((من كان هو بالقديم ألصق به وأعرق))</w:t>
      </w:r>
      <w:r w:rsidRPr="0055058E">
        <w:rPr>
          <w:rFonts w:ascii="Simplified Arabic" w:eastAsia="Calibri" w:hAnsi="Simplified Arabic" w:cs="Simplified Arabic"/>
          <w:sz w:val="32"/>
          <w:szCs w:val="32"/>
          <w:vertAlign w:val="superscript"/>
          <w:rtl/>
        </w:rPr>
        <w:t>(7)</w:t>
      </w:r>
      <w:r w:rsidRPr="0055058E">
        <w:rPr>
          <w:rFonts w:ascii="Simplified Arabic" w:eastAsia="Calibri" w:hAnsi="Simplified Arabic" w:cs="Simplified Arabic"/>
          <w:sz w:val="32"/>
          <w:szCs w:val="32"/>
          <w:rtl/>
        </w:rPr>
        <w:t>. لقد انتقلت تلك المواقف الصلدة من نقادنا القدامى على اختلاف مشاربهم اللغوية والنقدية إلى نقادنا المحدثين، وهم يطلعون على تجربة الشعر الحر؛ إذ صب</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 xml:space="preserve">وا جام غضبهم على شعرائها ونعتوها بشتى النعوت ، وليس هنا مجال الافاضة بتلك المواقف ، فقد أشبعت بحثاً ودرساً ؛ ولكن اللافت فيها أن رفض الجديد لم ينفرد به الكلاسيكيون فحسب ؛ ولكنه شمل حتى الذين حملوا لواء التجديد في أوقات سابقة ، ولعل العقاد واحد منهم ، الذي حمل معول التغيير ، وانقض على بنيان القصيدة الكلاسيكية فاتحاً النار على أبرز شعرائها كأحمد شوقي وحافظ ابراهيم وغيرهما . فقد وقف موقفاً قوياً إزاء حركة الشعر الحر ودخل في معارك كثيرة مع الشعراء المصريين الذين تلقفوا هذه الدعوة ومضوا بها إلى أبعد الحدود؛ ذلك أنه رفض إدخال القصائد المنظومة بالطريقة الجديدة في المسابقة التي نظمها المجلس الاعلى للفنون والآداب، واحالها الى لجنة النثر، ثم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 xml:space="preserve">ردفه بموقف آخر في مهرجان الشعر في دمشق </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عام 1960م الذي هدد فيه بالاستقالة من المجلس الاعلى للفنون اذا سمح للشعراء الجدد ((لأن قصائد معظمهم كانت نثراً وأوصافاً باردة لا روح فيها ، فلما ظهر الرومانتيكيون ، واصبح الشعر تصويراً وتأملاً وبوحاً واعترافاً تحولت ثورة العقاد إلى ذوق عام))</w:t>
      </w:r>
      <w:r w:rsidRPr="0055058E">
        <w:rPr>
          <w:rFonts w:ascii="Simplified Arabic" w:eastAsia="Calibri" w:hAnsi="Simplified Arabic" w:cs="Simplified Arabic"/>
          <w:sz w:val="32"/>
          <w:szCs w:val="32"/>
          <w:vertAlign w:val="superscript"/>
          <w:rtl/>
        </w:rPr>
        <w:t>(8)</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 xml:space="preserve"> فما الذي يجعل العقاد يقف هذا الموقف وهو راعي التجديد لسنوات خلت ؟ وواضح هنا ان رفض الشعر الجديد لم يستند الى منظومة معرفية وثقافية ولم يتكئ على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 xml:space="preserve">سباب موضوعية ، وربما يمكن ان يؤشر الى ظاهرة اشار </w:t>
      </w:r>
      <w:r w:rsidRPr="0055058E">
        <w:rPr>
          <w:rFonts w:ascii="Simplified Arabic" w:eastAsia="Calibri" w:hAnsi="Simplified Arabic" w:cs="Simplified Arabic" w:hint="cs"/>
          <w:sz w:val="32"/>
          <w:szCs w:val="32"/>
          <w:rtl/>
        </w:rPr>
        <w:t>إ</w:t>
      </w:r>
      <w:r w:rsidRPr="0055058E">
        <w:rPr>
          <w:rFonts w:ascii="Simplified Arabic" w:eastAsia="Calibri" w:hAnsi="Simplified Arabic" w:cs="Simplified Arabic"/>
          <w:sz w:val="32"/>
          <w:szCs w:val="32"/>
          <w:rtl/>
        </w:rPr>
        <w:t>ل</w:t>
      </w:r>
      <w:r w:rsidRPr="0055058E">
        <w:rPr>
          <w:rFonts w:ascii="Simplified Arabic" w:eastAsia="Calibri" w:hAnsi="Simplified Arabic" w:cs="Simplified Arabic" w:hint="cs"/>
          <w:sz w:val="32"/>
          <w:szCs w:val="32"/>
          <w:rtl/>
        </w:rPr>
        <w:t>ي</w:t>
      </w:r>
      <w:r w:rsidRPr="0055058E">
        <w:rPr>
          <w:rFonts w:ascii="Simplified Arabic" w:eastAsia="Calibri" w:hAnsi="Simplified Arabic" w:cs="Simplified Arabic"/>
          <w:sz w:val="32"/>
          <w:szCs w:val="32"/>
          <w:rtl/>
        </w:rPr>
        <w:t>ها د. جابر عصفور وهي</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((ان الذوق المصري في الشعر ذوق محافظ))</w:t>
      </w:r>
      <w:r w:rsidRPr="0055058E">
        <w:rPr>
          <w:rFonts w:ascii="Simplified Arabic" w:eastAsia="Calibri" w:hAnsi="Simplified Arabic" w:cs="Simplified Arabic"/>
          <w:sz w:val="32"/>
          <w:szCs w:val="32"/>
          <w:vertAlign w:val="superscript"/>
          <w:rtl/>
        </w:rPr>
        <w:t xml:space="preserve">(9) </w:t>
      </w:r>
      <w:r w:rsidRPr="0055058E">
        <w:rPr>
          <w:rFonts w:ascii="Simplified Arabic" w:eastAsia="Calibri" w:hAnsi="Simplified Arabic" w:cs="Simplified Arabic"/>
          <w:sz w:val="32"/>
          <w:szCs w:val="32"/>
          <w:rtl/>
        </w:rPr>
        <w:t xml:space="preserve">وقد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 xml:space="preserve">فاض بها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 xml:space="preserve">دونيس الذي وسم رواد النهضة العربية من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 xml:space="preserve">مثال الطهطاوي ومحمد عبدة بالتوفيقية التلفيقية ، وان شعر البارودي له قيمة تاريخية وليس فنية ، وشوقي صانع بلا شخصية . ومن هنا يمكن ان نعلل موقف العقاد بأنه لم يستطع ان يتحرر من تلك العقلية المحافظة الذي شهر سيفه بوجهها ، فضلاً عن أنه يرى أن انتقال ريادة الشعر من مصر الى العراق ، هو </w:t>
      </w:r>
      <w:r w:rsidRPr="0055058E">
        <w:rPr>
          <w:rFonts w:ascii="Simplified Arabic" w:eastAsia="Calibri" w:hAnsi="Simplified Arabic" w:cs="Simplified Arabic" w:hint="cs"/>
          <w:sz w:val="32"/>
          <w:szCs w:val="32"/>
          <w:rtl/>
        </w:rPr>
        <w:t>إ</w:t>
      </w:r>
      <w:r w:rsidRPr="0055058E">
        <w:rPr>
          <w:rFonts w:ascii="Simplified Arabic" w:eastAsia="Calibri" w:hAnsi="Simplified Arabic" w:cs="Simplified Arabic"/>
          <w:sz w:val="32"/>
          <w:szCs w:val="32"/>
          <w:rtl/>
        </w:rPr>
        <w:t xml:space="preserve">قرار واضح بتدهور الشعر وتراجعه في مصر ، ولم يعد للعقاد ولحركته التجديدية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ثر في تطور القصيدة العربية ، ولم ينفع بعضهم  القول ((إنَّ دور مصر في حركة الشعر الحر هو الدور المسروق))</w:t>
      </w:r>
      <w:r w:rsidRPr="0055058E">
        <w:rPr>
          <w:rFonts w:ascii="Simplified Arabic" w:eastAsia="Calibri" w:hAnsi="Simplified Arabic" w:cs="Simplified Arabic"/>
          <w:sz w:val="32"/>
          <w:szCs w:val="32"/>
          <w:vertAlign w:val="superscript"/>
          <w:rtl/>
        </w:rPr>
        <w:t>(10)</w:t>
      </w:r>
      <w:r w:rsidRPr="0055058E">
        <w:rPr>
          <w:rFonts w:ascii="Simplified Arabic" w:eastAsia="Calibri" w:hAnsi="Simplified Arabic" w:cs="Simplified Arabic" w:hint="cs"/>
          <w:sz w:val="32"/>
          <w:szCs w:val="32"/>
          <w:rtl/>
        </w:rPr>
        <w:t>.</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وهنا يمكن القول : إن حركة الشعر الحر لو ولدت في مصر لما وقف العقاد أو غيره منها ؛ ولتغيّر موقفه من الشعراء المصريين ؛ إذ إنَّ عقدة الريادة هي التي دفعته إلى تبني هذه المواقف الرافضة للقصيدة الجديدة .</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وهو– اذن- لم يرفض الشعر الحر رفضاً قاطعاً ؛ ذلك أنه لم يعترض على قصائدهم الإبداعية ، بدليل أنه أحالها الى لجنة النثر، ولم يسقطها من المسابقة تماماً وهو اعتراف ضمني بأدبيتها</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 وأنَّه يعلم جيداً أن الشعر الحر لم يتخل عن أوزان الخليل أو يسقط القافية تماماً ، وأن ذائقة شعرية كبيرة مثل العقاد لا يعقل أن تغيب عنها إيقاعية القصيدة الجديدة وتدفقها الشعري .</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إذ هو أمر يجعله خارج أسوار النثر، ويدخله في عوالم الشعر والقصيدة ، فهو ((يأخذ بنظام وحدة التفعيلة ، ويقوم على ثمانية من بحور الخليل بن أحمد هي : الرجز، والكامل ، والمتقارب ، والهزج ، والخبب ، والرمل ، والسريع والوافر))</w:t>
      </w:r>
      <w:r w:rsidRPr="0055058E">
        <w:rPr>
          <w:rFonts w:ascii="Simplified Arabic" w:eastAsia="Calibri" w:hAnsi="Simplified Arabic" w:cs="Simplified Arabic"/>
          <w:sz w:val="32"/>
          <w:szCs w:val="32"/>
          <w:vertAlign w:val="superscript"/>
          <w:rtl/>
        </w:rPr>
        <w:t>(11)</w:t>
      </w:r>
      <w:r w:rsidRPr="0055058E">
        <w:rPr>
          <w:rFonts w:ascii="Simplified Arabic" w:eastAsia="Calibri" w:hAnsi="Simplified Arabic" w:cs="Simplified Arabic"/>
          <w:sz w:val="32"/>
          <w:szCs w:val="32"/>
          <w:rtl/>
        </w:rPr>
        <w:t xml:space="preserve"> ولكن مشكلة العقاد أ</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ن</w:t>
      </w:r>
      <w:r w:rsidRPr="0055058E">
        <w:rPr>
          <w:rFonts w:ascii="Simplified Arabic" w:eastAsia="Calibri" w:hAnsi="Simplified Arabic" w:cs="Simplified Arabic" w:hint="cs"/>
          <w:sz w:val="32"/>
          <w:szCs w:val="32"/>
          <w:rtl/>
        </w:rPr>
        <w:t>ّه</w:t>
      </w:r>
      <w:r w:rsidRPr="0055058E">
        <w:rPr>
          <w:rFonts w:ascii="Simplified Arabic" w:eastAsia="Calibri" w:hAnsi="Simplified Arabic" w:cs="Simplified Arabic"/>
          <w:sz w:val="32"/>
          <w:szCs w:val="32"/>
          <w:rtl/>
        </w:rPr>
        <w:t xml:space="preserve"> بموقفه هذا يمكن أن يغلق الباب أمام الجديد الذي هيمن على المشهد الشعري العربي ، في حين شهدت حركتهم الشعرية نكوصا وتراجعاً .</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 xml:space="preserve">لقد انتقلت تلك العدوى من الجديد – أيضاً – إلى قصيدة النثر التي تباينت الآراء في انتمائها إلى الشعر ، ودخلوا شعراء التفعيلة - ما ان انتهوا من تأكيد شرعية  قصيدتهم - في أتون معركة جديدة ، هي ليست دعوة الى مولود جديد ، أو دعوة الى تطوير الشعر الحر بابتداع وسائل تعبيرية وادائية مغايرة عما هو موجود ، هي معركة الدفاع عنه ، بازاء الجديد الآخر الذي راحت تبشر به حركة شعر، وأن طبيعة هذه المعركة والأدوات المستعملة فيها ، قد تؤكد مقولة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دونيس من (( أنَّ الشعر العربي السائد ، والنقد الشعري السائد والتذوق الشعري السائد ، إنما هي جميعاً تنويع على الشعر القديم والنقد القديم والتذوق القديم))</w:t>
      </w:r>
      <w:r w:rsidRPr="0055058E">
        <w:rPr>
          <w:rFonts w:ascii="Simplified Arabic" w:eastAsia="Calibri" w:hAnsi="Simplified Arabic" w:cs="Simplified Arabic"/>
          <w:sz w:val="32"/>
          <w:szCs w:val="32"/>
          <w:vertAlign w:val="superscript"/>
          <w:rtl/>
        </w:rPr>
        <w:t>(12)</w:t>
      </w:r>
      <w:r w:rsidRPr="0055058E">
        <w:rPr>
          <w:rFonts w:ascii="Simplified Arabic" w:eastAsia="Calibri" w:hAnsi="Simplified Arabic" w:cs="Simplified Arabic"/>
          <w:sz w:val="32"/>
          <w:szCs w:val="32"/>
          <w:rtl/>
        </w:rPr>
        <w:t xml:space="preserve"> ، كما أنها ترسخ مقولته : من أن الخضوع لهيمنة المعيار وجماليته ، سيظل هو السائد ، حتى عند الذين دخلوا في المغامرة التجديدية ، وانغمروا في هوس التجريب ، كما تجسد الأمر عند نازك الملائكة التي وقفت من قصيدة النثر موقفاً قاسياً ،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 xml:space="preserve">ثار استغراب شعراء التفعيلة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 xml:space="preserve">نفسهم ، قبل شعراء قصيدة النثر. وهي تعلم- وهي الشاعرة الرائدة والناقدة الحصيفة – أن الشعر ليس شكلاً فحسب ، وأن أي تغيير يصيب هيكلية القصيدة غير كافٍ، اذا لم يقترن بمضامين اكثر حداثوية ، فليس المهم أن يتخلى الشاعر عن الوزن الشعري ، بل المهم أن يخرج من تلك المفارقة التي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شار إليها أدونيس ، وهي ((إن الشعر غير الموزون يحاول أن يلبس خصائص الوزن ، وإن الشعر الموزون يحاول أن يلبس خصائص غير الموزون ، وهكذا ، قد نجد شاعراً يكتب نثراَ أقرب إلى حسان بن ثابت مثلاً من شاعر آخر يكتبه وزناً))</w:t>
      </w:r>
      <w:r w:rsidRPr="0055058E">
        <w:rPr>
          <w:rFonts w:ascii="Simplified Arabic" w:eastAsia="Calibri" w:hAnsi="Simplified Arabic" w:cs="Simplified Arabic"/>
          <w:sz w:val="32"/>
          <w:szCs w:val="32"/>
          <w:vertAlign w:val="superscript"/>
          <w:rtl/>
        </w:rPr>
        <w:t>(13)</w:t>
      </w:r>
      <w:r w:rsidRPr="0055058E">
        <w:rPr>
          <w:rFonts w:ascii="Simplified Arabic" w:eastAsia="Calibri" w:hAnsi="Simplified Arabic" w:cs="Simplified Arabic"/>
          <w:sz w:val="32"/>
          <w:szCs w:val="32"/>
          <w:rtl/>
        </w:rPr>
        <w:t>. فنوع الشكل الشعري ليس هو الحاسم دائماً في تحديد ماهية الشعر ، فقد تغدو القصيدة ثرثرة وكلاماً بارداً وهي تقوم على قوانين الشعر الكلاسيكية ، والعكس صحيح .</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ولذلك وقع أصحاب مشروع حركة شعر في خطأ كبير ، عندما طرحوا قصيدتهم بديلا للشعر الحر ، وأنهم عدوها قصيدة المستقبل ، وما سواها يعيش على هامش الشعر</w:t>
      </w:r>
      <w:r w:rsidRPr="0055058E">
        <w:rPr>
          <w:rFonts w:ascii="Simplified Arabic" w:eastAsia="Calibri" w:hAnsi="Simplified Arabic" w:cs="Simplified Arabic" w:hint="cs"/>
          <w:sz w:val="32"/>
          <w:szCs w:val="32"/>
          <w:rtl/>
        </w:rPr>
        <w:t>.</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وعلى هذا فإن موقفها من قصيدة النثر ليس بدواعي الدفاع عن الشعرية العربية بنوعيها الكلاسيكي والشعر الحر، كما يوحي قولها : إن هذه الدعوة سوف تضلل القارئ ، وتجعل الحدود بين النثر والشعر غير واضحة المعالم</w:t>
      </w:r>
      <w:r w:rsidRPr="0055058E">
        <w:rPr>
          <w:rFonts w:ascii="Simplified Arabic" w:eastAsia="Calibri" w:hAnsi="Simplified Arabic" w:cs="Simplified Arabic"/>
          <w:sz w:val="32"/>
          <w:szCs w:val="32"/>
          <w:vertAlign w:val="superscript"/>
          <w:rtl/>
        </w:rPr>
        <w:t>(14)</w:t>
      </w:r>
      <w:r w:rsidRPr="0055058E">
        <w:rPr>
          <w:rFonts w:ascii="Simplified Arabic" w:eastAsia="Calibri" w:hAnsi="Simplified Arabic" w:cs="Simplified Arabic"/>
          <w:sz w:val="32"/>
          <w:szCs w:val="32"/>
          <w:rtl/>
        </w:rPr>
        <w:t>، وهي دعوة يمكن ردها بسهولة ؛ ذلك أن ((الوزن سمة للشعر وليس جوهره))</w:t>
      </w:r>
      <w:r w:rsidRPr="0055058E">
        <w:rPr>
          <w:rFonts w:ascii="Simplified Arabic" w:eastAsia="Calibri" w:hAnsi="Simplified Arabic" w:cs="Simplified Arabic"/>
          <w:sz w:val="32"/>
          <w:szCs w:val="32"/>
          <w:vertAlign w:val="superscript"/>
          <w:rtl/>
        </w:rPr>
        <w:t>(15)</w:t>
      </w:r>
      <w:r w:rsidRPr="0055058E">
        <w:rPr>
          <w:rFonts w:ascii="Simplified Arabic" w:eastAsia="Calibri" w:hAnsi="Simplified Arabic" w:cs="Simplified Arabic"/>
          <w:sz w:val="32"/>
          <w:szCs w:val="32"/>
          <w:rtl/>
        </w:rPr>
        <w:t>، وربما يأتي الوزن في أعمال قصد أصحابها منها أن تكون قطعاً شعرية  ، وقد وجد د. مصطفى جمال الدين نصاً لـ د. طه حسين في كتابه (على هامش السيرة) ، لم يقصد به أن يكون شعراً ، ولا رسمه على شاكلة الشعر ، ولكنه مع ذلك جاء موزوناً ؛ إذ يقول فيه</w:t>
      </w:r>
      <w:r w:rsidRPr="0055058E">
        <w:rPr>
          <w:rFonts w:ascii="Simplified Arabic" w:eastAsia="Calibri" w:hAnsi="Simplified Arabic" w:cs="Simplified Arabic"/>
          <w:sz w:val="32"/>
          <w:szCs w:val="32"/>
          <w:vertAlign w:val="superscript"/>
          <w:rtl/>
        </w:rPr>
        <w:t>(16)</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 xml:space="preserve"> ((أقبلت تسعى رويداً | مثل ما يسعى النسيم العليل | لا يمسُّ الأرضَ وقع خطاها | فهي كالروح سرى في الفضاء | تنشر المسك عليها جناحا | فهي سر في ضمير الظلام | وهبت للروض بعض شذاها | فجزاها بثناء جميل | . </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 xml:space="preserve">والنص - كما هو واضح – موزون على البحر المديد ، مع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ن</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 xml:space="preserve"> الكاتب لم يطلبه أو يسع إليه </w:t>
      </w:r>
      <w:r w:rsidRPr="0055058E">
        <w:rPr>
          <w:rFonts w:ascii="Simplified Arabic" w:eastAsia="Calibri" w:hAnsi="Simplified Arabic" w:cs="Simplified Arabic"/>
          <w:sz w:val="32"/>
          <w:szCs w:val="32"/>
          <w:vertAlign w:val="superscript"/>
          <w:rtl/>
        </w:rPr>
        <w:t xml:space="preserve">(17) </w:t>
      </w:r>
      <w:r w:rsidRPr="0055058E">
        <w:rPr>
          <w:rFonts w:ascii="Simplified Arabic" w:eastAsia="Calibri" w:hAnsi="Simplified Arabic" w:cs="Simplified Arabic" w:hint="cs"/>
          <w:sz w:val="32"/>
          <w:szCs w:val="32"/>
          <w:rtl/>
        </w:rPr>
        <w:t>.</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إن وراء موقف نازك الملائكة من قصيدة النثر جملة عوامل لعل من بينها : إنها وجدت في هذا الشكل الجديد منافساً للشعر الحر الذي تنسبه لنفسها ، بدليل أنها أخذت على (جبرا ابراهيم جبرا) اطلاقه مصطلح الشعر الحر على قصيدة النثر ، وهو ما جسده قولها ((ولنلاحظ انه أخذ ودون مبالاة اصطلاحنا (الشعر الحر) الذي هو عنوان حركة عروضية تستند الى بحور الشعر العربي وتفعيلاتها . أخذ اصطلاحنا هذا والصقه بنثر اعتيادي له كل صفات النثر في المصطلح العربي))</w:t>
      </w:r>
      <w:r w:rsidRPr="0055058E">
        <w:rPr>
          <w:rFonts w:ascii="Simplified Arabic" w:eastAsia="Calibri" w:hAnsi="Simplified Arabic" w:cs="Simplified Arabic"/>
          <w:sz w:val="32"/>
          <w:szCs w:val="32"/>
          <w:vertAlign w:val="superscript"/>
          <w:rtl/>
        </w:rPr>
        <w:t>(18)</w:t>
      </w:r>
      <w:r w:rsidRPr="0055058E">
        <w:rPr>
          <w:rFonts w:ascii="Simplified Arabic" w:eastAsia="Calibri" w:hAnsi="Simplified Arabic" w:cs="Simplified Arabic"/>
          <w:sz w:val="32"/>
          <w:szCs w:val="32"/>
          <w:rtl/>
        </w:rPr>
        <w:t xml:space="preserve"> </w:t>
      </w:r>
      <w:r w:rsidRPr="0055058E">
        <w:rPr>
          <w:rFonts w:ascii="Simplified Arabic" w:eastAsia="Calibri" w:hAnsi="Simplified Arabic" w:cs="Simplified Arabic" w:hint="cs"/>
          <w:sz w:val="32"/>
          <w:szCs w:val="32"/>
          <w:rtl/>
        </w:rPr>
        <w:t>.</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 xml:space="preserve"> وظاهر– هنا – القلق الذي يساور الملائكة وهي ترى هذا الشعر ينتشر بين الشعراء الشباب انتشار النار في الهشيم ، الذين رأوا ((أن المستقبل إنما هو لهذا الشعر الحديث الذي يبتعد في شكله ومضمونه عن الفترة السابقة وما قبلها))</w:t>
      </w:r>
      <w:r w:rsidRPr="0055058E">
        <w:rPr>
          <w:rFonts w:ascii="Simplified Arabic" w:eastAsia="Calibri" w:hAnsi="Simplified Arabic" w:cs="Simplified Arabic"/>
          <w:sz w:val="32"/>
          <w:szCs w:val="32"/>
          <w:vertAlign w:val="superscript"/>
          <w:rtl/>
        </w:rPr>
        <w:t>(19)</w:t>
      </w:r>
      <w:r w:rsidRPr="0055058E">
        <w:rPr>
          <w:rFonts w:ascii="Simplified Arabic" w:eastAsia="Calibri" w:hAnsi="Simplified Arabic" w:cs="Simplified Arabic"/>
          <w:sz w:val="32"/>
          <w:szCs w:val="32"/>
          <w:rtl/>
        </w:rPr>
        <w:t xml:space="preserve">. إذن ان رفضها لقصيدة النثر لم يكن ينطلق من موقف فكري ، او ثقافي ، أو فني ، فالوازع الشخصي هو الذي كان وراء تشكل موقفها ، </w:t>
      </w:r>
      <w:r w:rsidRPr="0055058E">
        <w:rPr>
          <w:rFonts w:ascii="Simplified Arabic" w:eastAsia="Calibri" w:hAnsi="Simplified Arabic" w:cs="Simplified Arabic" w:hint="cs"/>
          <w:sz w:val="32"/>
          <w:szCs w:val="32"/>
          <w:rtl/>
        </w:rPr>
        <w:t>ل</w:t>
      </w:r>
      <w:r w:rsidRPr="0055058E">
        <w:rPr>
          <w:rFonts w:ascii="Simplified Arabic" w:eastAsia="Calibri" w:hAnsi="Simplified Arabic" w:cs="Simplified Arabic"/>
          <w:sz w:val="32"/>
          <w:szCs w:val="32"/>
          <w:rtl/>
        </w:rPr>
        <w:t>كونها كانت وراء ابتكار الشعر الحر، ومن ثم تسويقه الى المتلقي العربي . ولذلك فإن أي انتشار لقصيدة النثر قد يقوض بنيان ما اخترعت ، وابتدعت من جديد ينسب لها حيناً ، ولبدر شاكر السياب حيناً آخر فقد صدق أحد الدارسين حين قال : ((لعل من أقسى المناوئين لقصيدة النثر هم أنصار الشعر الحر))</w:t>
      </w:r>
      <w:r w:rsidRPr="0055058E">
        <w:rPr>
          <w:rFonts w:ascii="Simplified Arabic" w:eastAsia="Calibri" w:hAnsi="Simplified Arabic" w:cs="Simplified Arabic"/>
          <w:sz w:val="32"/>
          <w:szCs w:val="32"/>
          <w:vertAlign w:val="superscript"/>
          <w:rtl/>
        </w:rPr>
        <w:t>(20)</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 xml:space="preserve"> من ذلك يفهم من أن نازك الملائكة لم ترفض هذه النصوص الجديدة ، او تنكر ما فيها من جمالية و</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 xml:space="preserve">دائية عالية الشعرية ، ولكن ترفض أن يسمى هذا الكلام شعراً ، وأن يحل ضيفاً جديدا على الشعرية العربية ، وهو ما قد يجعل استمرارية مشروعها في مهب الريح ، فهي لم تنكر جمالية النصوص النثرية ، وشاعرية كتابها ، ولكن ترفض كون هذه النصوص آخر صيحات الحداثة ، وبذلك يكون ما كتبته وتكتبه هي وزملاؤها قد يتحول من المركز الى الهامش ، وهو أمر ترفضه الشاعرة المجددة ، مع أنها أدركت في وقت مبكر ((ان الشعر بحث مستمر.. على الشاعر ان لا يعجب بما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نجزه ، وانما يجب أن يظل مشدوداً إلى ما لم ينجزه بعد))</w:t>
      </w:r>
      <w:r w:rsidRPr="0055058E">
        <w:rPr>
          <w:rFonts w:ascii="Simplified Arabic" w:eastAsia="Calibri" w:hAnsi="Simplified Arabic" w:cs="Simplified Arabic"/>
          <w:sz w:val="32"/>
          <w:szCs w:val="32"/>
          <w:vertAlign w:val="superscript"/>
          <w:rtl/>
        </w:rPr>
        <w:t>(21)</w:t>
      </w:r>
      <w:r w:rsidRPr="0055058E">
        <w:rPr>
          <w:rFonts w:ascii="Simplified Arabic" w:eastAsia="Calibri" w:hAnsi="Simplified Arabic" w:cs="Simplified Arabic"/>
          <w:sz w:val="32"/>
          <w:szCs w:val="32"/>
          <w:rtl/>
        </w:rPr>
        <w:t>. فإن لم يوفق في الوصول إلى ذلك ، فلا ضير من أن يفسح المجال لغيره ، ليفتح كوى جديدة لم يألفها الشعر من قبل ، يتجاوز بها القديم ، ويخلق له كياناً شعرياً خاصاً به ، ولكن بعيداً عن منطق التهميش والاقصاء ؛ ذلك أن ((الجديد حين يتجاوز القديم يكون طالعاً ، في الوقت نفسه ، بشكل وبآخر، من هذا القديم ذاته))</w:t>
      </w:r>
      <w:r w:rsidRPr="0055058E">
        <w:rPr>
          <w:rFonts w:ascii="Simplified Arabic" w:eastAsia="Calibri" w:hAnsi="Simplified Arabic" w:cs="Simplified Arabic"/>
          <w:sz w:val="32"/>
          <w:szCs w:val="32"/>
          <w:vertAlign w:val="superscript"/>
          <w:rtl/>
        </w:rPr>
        <w:t>(22)</w:t>
      </w:r>
      <w:r w:rsidRPr="0055058E">
        <w:rPr>
          <w:rFonts w:ascii="Simplified Arabic" w:eastAsia="Calibri" w:hAnsi="Simplified Arabic" w:cs="Simplified Arabic" w:hint="cs"/>
          <w:sz w:val="32"/>
          <w:szCs w:val="32"/>
          <w:rtl/>
        </w:rPr>
        <w:t>.</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 xml:space="preserve">واذا كان شاعر مثل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 xml:space="preserve">حمد عبد المعطي قد هاله موقف العقاد من الشعر الحر ، فإنه على الرغم من أنه يعترف في مقدمة كتابه (قصيدة النثر أو القصيدة الخرساء) من أن ((الشعر لغة من ناحية ، وذوق من ناحية أخرى ، اصطلاح تتمثل فيه الجماعة، وابداع يتمثل فيه الشاعر الفرد ، وكلاهما يتطور </w:t>
      </w:r>
      <w:r w:rsidRPr="0055058E">
        <w:rPr>
          <w:rFonts w:ascii="Simplified Arabic" w:eastAsia="Calibri" w:hAnsi="Simplified Arabic" w:cs="Simplified Arabic" w:hint="cs"/>
          <w:sz w:val="32"/>
          <w:szCs w:val="32"/>
          <w:rtl/>
        </w:rPr>
        <w:t>و</w:t>
      </w:r>
      <w:r w:rsidRPr="0055058E">
        <w:rPr>
          <w:rFonts w:ascii="Simplified Arabic" w:eastAsia="Calibri" w:hAnsi="Simplified Arabic" w:cs="Simplified Arabic"/>
          <w:sz w:val="32"/>
          <w:szCs w:val="32"/>
          <w:rtl/>
        </w:rPr>
        <w:t>يتغير مع الزمن))</w:t>
      </w:r>
      <w:r w:rsidRPr="0055058E">
        <w:rPr>
          <w:rFonts w:ascii="Simplified Arabic" w:eastAsia="Calibri" w:hAnsi="Simplified Arabic" w:cs="Simplified Arabic"/>
          <w:sz w:val="32"/>
          <w:szCs w:val="32"/>
          <w:vertAlign w:val="superscript"/>
          <w:rtl/>
        </w:rPr>
        <w:t>(23)</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 xml:space="preserve"> كما أنه يعترف بأن الشعر لا تخلو منه النصوص النثرية ، كما لا تخلو بعض النصوص الشعرية من النثر ، لكنه لا يجد غضاضة من رفض قصيدة النثر، ((لأن الشعر والنثر نقيضان ، ومع أن اللغة هي المادة الاولى في الجنسين ، فلغة النثر غير لغة الشعر ، لأن وظيفة الاولى غير وظيفة الأخرى))</w:t>
      </w:r>
      <w:r w:rsidRPr="0055058E">
        <w:rPr>
          <w:rFonts w:ascii="Simplified Arabic" w:eastAsia="Calibri" w:hAnsi="Simplified Arabic" w:cs="Simplified Arabic"/>
          <w:sz w:val="32"/>
          <w:szCs w:val="32"/>
          <w:vertAlign w:val="superscript"/>
          <w:rtl/>
        </w:rPr>
        <w:t>(24)</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 xml:space="preserve"> وأن حماسته لقصيدة التفعيلة قد أوقعته في تناقض من دون أن يدري ، ذلك أنه نفى أن تكون القيود في الشعر ، قيوداً في الحقيقة . إذ إنها بحسب حجازي ((طرق ومسالك يلتزمها الشاعر ليصل منها الى الحرية ، التي تمكنه من أن يقبض على جوهر الشعر))</w:t>
      </w:r>
      <w:r w:rsidRPr="0055058E">
        <w:rPr>
          <w:rFonts w:ascii="Simplified Arabic" w:eastAsia="Calibri" w:hAnsi="Simplified Arabic" w:cs="Simplified Arabic"/>
          <w:sz w:val="32"/>
          <w:szCs w:val="32"/>
          <w:vertAlign w:val="superscript"/>
          <w:rtl/>
        </w:rPr>
        <w:t>(25)</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 xml:space="preserve"> وهو نفي ضمني من أن يكون الوزن والقافية في الشعر قيداً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ثقل القصيدة ، وقلل من فرص الشاعر في التعبير عما يريد بحرية ، لطالما نادى شعراء التفعيلة بها ، وكانت واحدة من شعاراتهم التي رفعوها في معركتهم مع دعاة القصيدة الكلاسيكية . و</w:t>
      </w:r>
      <w:r w:rsidRPr="0055058E">
        <w:rPr>
          <w:rFonts w:ascii="Simplified Arabic" w:eastAsia="Calibri" w:hAnsi="Simplified Arabic" w:cs="Simplified Arabic" w:hint="cs"/>
          <w:sz w:val="32"/>
          <w:szCs w:val="32"/>
          <w:rtl/>
        </w:rPr>
        <w:t>إ</w:t>
      </w:r>
      <w:r w:rsidRPr="0055058E">
        <w:rPr>
          <w:rFonts w:ascii="Simplified Arabic" w:eastAsia="Calibri" w:hAnsi="Simplified Arabic" w:cs="Simplified Arabic"/>
          <w:sz w:val="32"/>
          <w:szCs w:val="32"/>
          <w:rtl/>
        </w:rPr>
        <w:t>ن</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 xml:space="preserve"> تحامله على قصيدة النثر لا يعدو ان يكون دفاعاً شرساً عن نوع شعري شغل معظم نتاجاتهم الشعرية ، بل ان ما كتبوه خارج شعر التفعيلة لم يرتق الى مستوى متوسطي الموهبة من شعراء العمود .</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لذلك لم يرق له أن يرى قائمة المدعوين لمهرجان الشعر العربي الذي نظمه معهد العالم العربي في باريس خالية من شعراء الشعر الحر ، وأنه لم يدع إلا بصفته ضيف شرف  جلس بجانب المسؤولين ، و</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لقى كلمة في افتتاح المهرجان بحسب ما قال</w:t>
      </w:r>
      <w:r w:rsidRPr="0055058E">
        <w:rPr>
          <w:rFonts w:ascii="Simplified Arabic" w:eastAsia="Calibri" w:hAnsi="Simplified Arabic" w:cs="Simplified Arabic"/>
          <w:sz w:val="32"/>
          <w:szCs w:val="32"/>
          <w:vertAlign w:val="superscript"/>
          <w:rtl/>
        </w:rPr>
        <w:t>(26)</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vertAlign w:val="superscript"/>
          <w:rtl/>
        </w:rPr>
        <w:t xml:space="preserve"> </w:t>
      </w:r>
      <w:r w:rsidRPr="0055058E">
        <w:rPr>
          <w:rFonts w:ascii="Simplified Arabic" w:eastAsia="Calibri" w:hAnsi="Simplified Arabic" w:cs="Simplified Arabic"/>
          <w:sz w:val="32"/>
          <w:szCs w:val="32"/>
          <w:rtl/>
        </w:rPr>
        <w:t>ان غياب شعراء التفعيلة ، وامتلاك قصيدة النثر ناصية الشعرية العربية دعاه الى</w:t>
      </w:r>
      <w:r w:rsidRPr="0055058E">
        <w:rPr>
          <w:rFonts w:ascii="Simplified Arabic" w:eastAsia="Calibri" w:hAnsi="Simplified Arabic" w:cs="Simplified Arabic" w:hint="cs"/>
          <w:sz w:val="32"/>
          <w:szCs w:val="32"/>
          <w:rtl/>
        </w:rPr>
        <w:t xml:space="preserve"> أن</w:t>
      </w:r>
      <w:r w:rsidRPr="0055058E">
        <w:rPr>
          <w:rFonts w:ascii="Simplified Arabic" w:eastAsia="Calibri" w:hAnsi="Simplified Arabic" w:cs="Simplified Arabic"/>
          <w:sz w:val="32"/>
          <w:szCs w:val="32"/>
          <w:rtl/>
        </w:rPr>
        <w:t xml:space="preserve"> يصب جام غضبه عليها وعلى المنظمين للمهرجان ؛ لأن ((الشعر العربي لم يمثل في المهرجان ، وأن الذين دعوا لتمثيله لا يشكلون إلا ظاهرة لم تستقر قيمتها بعد ، ولم تتضح حتى طبيعتها))</w:t>
      </w:r>
      <w:r w:rsidRPr="0055058E">
        <w:rPr>
          <w:rFonts w:ascii="Simplified Arabic" w:eastAsia="Calibri" w:hAnsi="Simplified Arabic" w:cs="Simplified Arabic"/>
          <w:sz w:val="32"/>
          <w:szCs w:val="32"/>
          <w:vertAlign w:val="superscript"/>
          <w:rtl/>
        </w:rPr>
        <w:t>(27)</w:t>
      </w:r>
      <w:r w:rsidRPr="0055058E">
        <w:rPr>
          <w:rFonts w:ascii="Simplified Arabic" w:eastAsia="Calibri" w:hAnsi="Simplified Arabic" w:cs="Simplified Arabic" w:hint="cs"/>
          <w:sz w:val="32"/>
          <w:szCs w:val="32"/>
          <w:rtl/>
        </w:rPr>
        <w:t>.</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 xml:space="preserve"> ويعيد موقف حجازي للذاكرة المواقف السابقة التي مررنا عليها قديمها ومحدثها ؛ إذ إن لعبة التهميش والاقصاء التي مورست ضد الحركات التجديدية ، لم</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ا تزل طاغية على مواقف الحداث</w:t>
      </w:r>
      <w:r w:rsidRPr="0055058E">
        <w:rPr>
          <w:rFonts w:ascii="Simplified Arabic" w:eastAsia="Calibri" w:hAnsi="Simplified Arabic" w:cs="Simplified Arabic" w:hint="cs"/>
          <w:sz w:val="32"/>
          <w:szCs w:val="32"/>
          <w:rtl/>
        </w:rPr>
        <w:t>وي</w:t>
      </w:r>
      <w:r w:rsidRPr="0055058E">
        <w:rPr>
          <w:rFonts w:ascii="Simplified Arabic" w:eastAsia="Calibri" w:hAnsi="Simplified Arabic" w:cs="Simplified Arabic"/>
          <w:sz w:val="32"/>
          <w:szCs w:val="32"/>
          <w:rtl/>
        </w:rPr>
        <w:t>ين في تعاطيهم مع كل جديد ، وحجازي منهم بطبيعة الحال .</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 xml:space="preserve">إن ما يمكن قوله في هذا المجال : إن موقف حجازي من قصيدة النثر يختلف عن موقف نازك الملائكة ، ذلك أن الاخيرة رفضت قصيدة النثر؛ لأنها غير موزونة ومقفاة ، واحتكمت الى تعريف قدامة الكلاسيكي في تمييزها بين الشعر والنثر، في حين اعترف حجازي بتجربة قصيدة النثر، حين رأى أن تجربة قصيدة النثر، انتجت - في بعض الأحيان - نصوصاً جديرة بالقراءة ؛ لكنها ورود نادر في شوك كثير أو حبات ناضجة في حصرم لا ينتج . كما إنه دافع عن مشروعية قصيدة النثر من حيث لا يدري ؛ إذ إنه نفى أن تكون تجربة قصيدة النثر تجربة جديدة في الشعرية العربية ، لم تظهر </w:t>
      </w:r>
      <w:r w:rsidRPr="0055058E">
        <w:rPr>
          <w:rFonts w:ascii="Simplified Arabic" w:eastAsia="Calibri" w:hAnsi="Simplified Arabic" w:cs="Simplified Arabic" w:hint="cs"/>
          <w:sz w:val="32"/>
          <w:szCs w:val="32"/>
          <w:rtl/>
        </w:rPr>
        <w:t>إ</w:t>
      </w:r>
      <w:r w:rsidRPr="0055058E">
        <w:rPr>
          <w:rFonts w:ascii="Simplified Arabic" w:eastAsia="Calibri" w:hAnsi="Simplified Arabic" w:cs="Simplified Arabic"/>
          <w:sz w:val="32"/>
          <w:szCs w:val="32"/>
          <w:rtl/>
        </w:rPr>
        <w:t>لا في هذا الجيل ؛ ((إذ إن النصوص المشتبهة بالشعر قديمة في آدابنا ، ولقد ظن الجاهليون أن القرآن الكريم شعر، وأن الرسول (ص) شاعر ، وذلك لأن في لغة القرآن مجازات وايقاعات</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 xml:space="preserve"> تجعلها أقرب إلى لغة الشعر منها إلى لغة النثر))</w:t>
      </w:r>
      <w:r w:rsidRPr="0055058E">
        <w:rPr>
          <w:rFonts w:ascii="Simplified Arabic" w:eastAsia="Calibri" w:hAnsi="Simplified Arabic" w:cs="Simplified Arabic"/>
          <w:sz w:val="32"/>
          <w:szCs w:val="32"/>
          <w:vertAlign w:val="superscript"/>
          <w:rtl/>
        </w:rPr>
        <w:t>(28)</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 xml:space="preserve"> ومعنى ذلك</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 xml:space="preserve"> أنه لا يرفض قصيدة النثر رفضاً قاطعاً ، لكنه أشكل عليها أموراً منها ، إذا زاحمت الشعر الحر ، لأن الأخير رأيه ((هو أحدث من قصيدة النثر على عكس ما يظن الكثيرون ، فالتجارب الأولى في الشعر الحر تعود إلى أوائل الثلاثينيات أو أواخر العشرينيات من القرن العشرين ، فبينها وبين التجارب الاولى في الشعر المنثور نحو اربعين سنة ، فاذا نظرنا الى قصيدة النثر وحدها ... فسوف نجد النجاح محدوداً والمحصول هزيلاً))</w:t>
      </w:r>
      <w:r w:rsidRPr="0055058E">
        <w:rPr>
          <w:rFonts w:ascii="Simplified Arabic" w:eastAsia="Calibri" w:hAnsi="Simplified Arabic" w:cs="Simplified Arabic"/>
          <w:sz w:val="32"/>
          <w:szCs w:val="32"/>
          <w:vertAlign w:val="superscript"/>
          <w:rtl/>
        </w:rPr>
        <w:t>(29)</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 xml:space="preserve"> كما أنه يشكلُ عليها ، إذا ما خرجت على نواميس اللغة وسننها ، فقد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تهم كثيراً من شعرائها بالجهل باللغة والاستهانة بقوانين اللغة وقواعدها ؛ إذ يقول :</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((معظم أصحاب قصيدة النثر الذين قرأت لهم واستمعت لهم ، فوجدت علاقتهم باللغة علاقة واهية فجة لا تسمح بكتابة ولا بقراءة ، ولا تساعد على نظم ، أو على نث</w:t>
      </w:r>
      <w:r w:rsidRPr="0055058E">
        <w:rPr>
          <w:rFonts w:ascii="Simplified Arabic" w:eastAsia="Calibri" w:hAnsi="Simplified Arabic" w:cs="Simplified Arabic" w:hint="cs"/>
          <w:sz w:val="32"/>
          <w:szCs w:val="32"/>
          <w:rtl/>
        </w:rPr>
        <w:t>ر))</w:t>
      </w:r>
      <w:r w:rsidRPr="0055058E">
        <w:rPr>
          <w:rFonts w:ascii="Simplified Arabic" w:eastAsia="Calibri" w:hAnsi="Simplified Arabic" w:cs="Simplified Arabic"/>
          <w:sz w:val="32"/>
          <w:szCs w:val="32"/>
          <w:vertAlign w:val="superscript"/>
          <w:rtl/>
        </w:rPr>
        <w:t>(30)</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 xml:space="preserve"> ، فمشكلة حجازي ليست مع قصيدة النثر ، كما يفهم من كلامه ، مشكلته مع  بعض الذين يدعون كتابتها وتبنيها ، وهو اعتراف ضمني بوجودها ، ذلك أن شعراء العمود ليسوا على خط واحد في تعاطيهم مع اللغة ، وشعراء التفعيلة كذلك ، هذا أمر يتحمل وزره الشاعر نفسه ، ولا دخل للشكل الشعري فيما يكتب الشاعر ، ولكن لانسمع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 xml:space="preserve">حداً يخرج هذا الشاعر من عالم القصيدة بسبب علاقته الواهية الفجة التي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شار لها حجازي .لذلك نحن نتفق معه من أن القصيدة ((نصفها اللغة الشعرية ، واللغة الشعرية ليست مجرد استعارات أو مجازات ؛ ولكنها مجموعة من الشروط أو العناصر المتشابكة المتفاعلة التي تحقق في وقت واحد ، ولا تؤتي ثمارها مع ذلك الا على يد الشعراء الحقيقيين))</w:t>
      </w:r>
      <w:r w:rsidRPr="0055058E">
        <w:rPr>
          <w:rFonts w:ascii="Simplified Arabic" w:eastAsia="Calibri" w:hAnsi="Simplified Arabic" w:cs="Simplified Arabic"/>
          <w:sz w:val="32"/>
          <w:szCs w:val="32"/>
          <w:vertAlign w:val="superscript"/>
          <w:rtl/>
        </w:rPr>
        <w:t>(31)</w:t>
      </w:r>
      <w:r w:rsidRPr="0055058E">
        <w:rPr>
          <w:rFonts w:ascii="Simplified Arabic" w:eastAsia="Calibri" w:hAnsi="Simplified Arabic" w:cs="Simplified Arabic" w:hint="cs"/>
          <w:sz w:val="32"/>
          <w:szCs w:val="32"/>
          <w:rtl/>
        </w:rPr>
        <w:t>.</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 xml:space="preserve">كما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ن</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ه يرفض قصيدة النثر إذا حاول أصحابها إحلالها محل القصيدة الموزونة ؛  لأن ((القصيدة الموزونة لغة عريقة وتركيب باذخ من الصور والإيقاعات ، وقصيدة النثر خاطرة موجزة تتميز من ناحية بالكثافة ، وهي عنصر شعري ، ومن ناحية أخرى بالوضوح والبساطة وسرعة الخاطر وسواها من سمات النثر ومقوماته))</w:t>
      </w:r>
      <w:r w:rsidRPr="0055058E">
        <w:rPr>
          <w:rFonts w:ascii="Simplified Arabic" w:eastAsia="Calibri" w:hAnsi="Simplified Arabic" w:cs="Simplified Arabic"/>
          <w:sz w:val="32"/>
          <w:szCs w:val="32"/>
          <w:vertAlign w:val="superscript"/>
          <w:rtl/>
        </w:rPr>
        <w:t>(32)</w:t>
      </w:r>
      <w:r w:rsidRPr="0055058E">
        <w:rPr>
          <w:rFonts w:ascii="Simplified Arabic" w:eastAsia="Calibri" w:hAnsi="Simplified Arabic" w:cs="Simplified Arabic"/>
          <w:sz w:val="32"/>
          <w:szCs w:val="32"/>
          <w:rtl/>
        </w:rPr>
        <w:t xml:space="preserve">. وهو تفريق ينافي الحقيقة فالشاعر الناقد لم يقل لنا ماذا يقصد بالقصيدة الموزونة أهي القصيدة الكلاسيكية أم قصيدة التفعيلة ؟ فإذا كانت الأولى فلا اعتراض على عراقة لغتها وتراكيبها الباذخة ، وأما الأخرى فمن أين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تت بتلك العراقة ؟ وهي أحدث من الشعر المنثور الذي سبقها بما يقرب الأربعين عاما ، كما صرح حجازي من قبل</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 xml:space="preserve">، ثم من قال </w:t>
      </w:r>
      <w:r w:rsidRPr="0055058E">
        <w:rPr>
          <w:rFonts w:ascii="Simplified Arabic" w:eastAsia="Calibri" w:hAnsi="Simplified Arabic" w:cs="Simplified Arabic" w:hint="cs"/>
          <w:sz w:val="32"/>
          <w:szCs w:val="32"/>
          <w:rtl/>
        </w:rPr>
        <w:t>إ</w:t>
      </w:r>
      <w:r w:rsidRPr="0055058E">
        <w:rPr>
          <w:rFonts w:ascii="Simplified Arabic" w:eastAsia="Calibri" w:hAnsi="Simplified Arabic" w:cs="Simplified Arabic"/>
          <w:sz w:val="32"/>
          <w:szCs w:val="32"/>
          <w:rtl/>
        </w:rPr>
        <w:t>ن</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 xml:space="preserve"> عراقة اللغة هي حكر على الشعر فحسب ، فثمة نصوص نثرية غائرة </w:t>
      </w:r>
      <w:r w:rsidRPr="0055058E">
        <w:rPr>
          <w:rFonts w:ascii="Simplified Arabic" w:eastAsia="Calibri" w:hAnsi="Simplified Arabic" w:cs="Simplified Arabic" w:hint="cs"/>
          <w:sz w:val="32"/>
          <w:szCs w:val="32"/>
          <w:rtl/>
        </w:rPr>
        <w:t xml:space="preserve">في </w:t>
      </w:r>
      <w:r w:rsidRPr="0055058E">
        <w:rPr>
          <w:rFonts w:ascii="Simplified Arabic" w:eastAsia="Calibri" w:hAnsi="Simplified Arabic" w:cs="Simplified Arabic"/>
          <w:sz w:val="32"/>
          <w:szCs w:val="32"/>
          <w:rtl/>
        </w:rPr>
        <w:t xml:space="preserve">القدم والعراقة وهي لا تقل روعة عن أي نص شعري ، كما أن الكثافة هي خصيصة الشعر الحقيقي </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 xml:space="preserve">ولا اعتقد أن قصيدة من الشعر تعلق في قلوبنا اذا تخلت عن التكثيف ، </w:t>
      </w:r>
      <w:r w:rsidRPr="0055058E">
        <w:rPr>
          <w:rFonts w:ascii="Simplified Arabic" w:eastAsia="Calibri" w:hAnsi="Simplified Arabic" w:cs="Simplified Arabic" w:hint="cs"/>
          <w:sz w:val="32"/>
          <w:szCs w:val="32"/>
          <w:rtl/>
        </w:rPr>
        <w:t>و</w:t>
      </w:r>
      <w:r w:rsidRPr="0055058E">
        <w:rPr>
          <w:rFonts w:ascii="Simplified Arabic" w:eastAsia="Calibri" w:hAnsi="Simplified Arabic" w:cs="Simplified Arabic"/>
          <w:sz w:val="32"/>
          <w:szCs w:val="32"/>
          <w:rtl/>
        </w:rPr>
        <w:t>فضلاً عن ذلك أن البساطة والوضوح هي من خصائص الشعر بنوعيه الكلاسيكي والتفعيلة ، وقد كانت النثرية واحدة من تلك التهم التي اتهمت بها  قصيدة التفعيلة ؛ ولكن لم يقل أحد إنها ليست بشعر. وكما أن قصيدة النثر نفسها اتهمت بالغموض ، وعدم الوضوح ، ولم يقل واحد من منتقديها إنها شعر، كما أن النقاد أنفسهم يرون قضية الوضوح والغموض، تعود إلى المتلقي، وثقافته الخاصة ،</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ومدى تفاعله مع الشعر، وما هو المألوف أو غير المألوف لديه ،</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وهذا ما أدى بكل جديد أن يكون غامضاً في نظر بعضهم ،</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وهو عين ما قصده أدونيس بأن عدم فهم الشعر "لا يعود إلى غرابته ،</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بل يعود إلى أن قارئه قليل الدربة والممارسة ،</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ومنذ أن تنكشف له معانيه، بالممارسة والدربة يزول إغرابه ويصير واضحاً "</w:t>
      </w:r>
      <w:r w:rsidRPr="0055058E">
        <w:rPr>
          <w:rFonts w:ascii="Simplified Arabic" w:eastAsia="Calibri" w:hAnsi="Simplified Arabic" w:cs="Simplified Arabic"/>
          <w:sz w:val="32"/>
          <w:szCs w:val="32"/>
          <w:vertAlign w:val="superscript"/>
          <w:rtl/>
        </w:rPr>
        <w:t>(33)</w:t>
      </w:r>
      <w:r w:rsidRPr="0055058E">
        <w:rPr>
          <w:rFonts w:ascii="Simplified Arabic" w:eastAsia="Calibri" w:hAnsi="Simplified Arabic" w:cs="Simplified Arabic"/>
          <w:sz w:val="32"/>
          <w:szCs w:val="32"/>
          <w:rtl/>
        </w:rPr>
        <w:t>، وهذا ما يراه حقل علم التأويل ،</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من أن النص لا يستقر على معنى واحد ووحيد ،</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بل تتعدد قراءاته بتعدد قارئيه، فلا جدوى- إذن - من الحديث عن الوضوح والغموض.</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 xml:space="preserve"> إن ذلك هو الموقف الحقيقي لأحمد عبد المعطي من قصيدة النثر على الرغم من أنه يوسمها بالقصيدة الخرساء أو هي ال</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ميبا</w:t>
      </w:r>
      <w:r w:rsidRPr="0055058E">
        <w:rPr>
          <w:rFonts w:ascii="Simplified Arabic" w:eastAsia="Calibri" w:hAnsi="Simplified Arabic" w:cs="Simplified Arabic"/>
          <w:sz w:val="32"/>
          <w:szCs w:val="32"/>
          <w:vertAlign w:val="superscript"/>
          <w:rtl/>
        </w:rPr>
        <w:t>(34)</w:t>
      </w:r>
      <w:r w:rsidRPr="0055058E">
        <w:rPr>
          <w:rFonts w:ascii="Simplified Arabic" w:eastAsia="Calibri" w:hAnsi="Simplified Arabic" w:cs="Simplified Arabic" w:hint="cs"/>
          <w:sz w:val="32"/>
          <w:szCs w:val="32"/>
          <w:rtl/>
        </w:rPr>
        <w:t>.</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وخلاصة القول : إن الدعوات في التقليل من أهمية التجديد ، أو محاربته بشتى الأساليب لن تتوقف عند حدود رفض قصيدة النثر ، وسيظل كذلك مرافقاً ، لأي جديد يخلف قصيدة النثر ، أو يدعو إلى إصلاحها ، لأن الأمر بحسب د. محمد صابر عبيد</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((لا يعدو كونه دفاعا غريزياً عن ال</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 xml:space="preserve">نموذج </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 xml:space="preserve"> لأن عملية إحداث تغييرات جوهرية في حساسية الشاعر ، وإنموذجه الثقافي وأطروحته الشعرية ، قد لا يتاح بسهولة للشاعر الذي نشا بين أحضان أنموذج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عتقد منذ البداية أنه الانموذج الفريد الذي لابديل له ، ف</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 xml:space="preserve">صبح من الصعب عليه استبدال جلده ، ولا خيار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مامه الا</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 xml:space="preserve"> في القتال المستميت من أجله ، واشاحة الوجه عن ذلك الوهن الذي بدأ يدبّ أعضاءه ، ويتسرب في مياه مسيرته الشعرية على النحو الذي يتصدى للتطور ويوقف احتمالاته مطلقاً))</w:t>
      </w:r>
      <w:r w:rsidRPr="0055058E">
        <w:rPr>
          <w:rFonts w:ascii="Simplified Arabic" w:eastAsia="Calibri" w:hAnsi="Simplified Arabic" w:cs="Simplified Arabic"/>
          <w:sz w:val="32"/>
          <w:szCs w:val="32"/>
          <w:vertAlign w:val="superscript"/>
          <w:rtl/>
        </w:rPr>
        <w:t>(35)</w:t>
      </w:r>
      <w:r w:rsidRPr="0055058E">
        <w:rPr>
          <w:rFonts w:ascii="Simplified Arabic" w:eastAsia="Calibri" w:hAnsi="Simplified Arabic" w:cs="Simplified Arabic"/>
          <w:sz w:val="32"/>
          <w:szCs w:val="32"/>
          <w:rtl/>
        </w:rPr>
        <w:t xml:space="preserve">، كما أن السجالات والمعارك والنزاعات في النقدية العربية بين خصوم أبي تمام ومؤيديه ،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 xml:space="preserve">و بين المتنبي وخصومه ، لم تؤدِ الى غياب شمس أبي تمام  او المتنبي ، بل انها زادت من شهرتهما ، وجعلت الناس تنتبه الى ما في شعرهما من شعرية متوهجة ، ولغة نابعة من روح العصر تقوم على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كتافها قصائدهم ،  وتعرف دوافع النقاد في تعاطيهم معها ، كما أن سهام المحافظين في حربهم على الشعر الحر تراجعت أمام اصرار شعرائه على ضرورة العبور بإنموذجهم إلى جادة الشعر الحقيقي ، فقت خبت  لظى المعارك من دون أن يستطيع أحد إزاحة الآخر مؤمنين بفكرة التعايش الجمالي بين الأشكال الشعرية المختلفة . كما أن من الخطأ حقاً أن يزعم الحداثيون أن</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 xml:space="preserve"> قصيدة النثر هي الشكل الصادم للحداثة ، وأن إنموذج السياب وأقرانه ، وما أتى به الآخرون من بعد قد استنفد إمكاناته كلها أوصل الى طريق مسدود . لكيلا يقعوا في ال</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خطاء التي وقع فيها أنصار القديم في كل زمان ومكان .</w:t>
      </w:r>
    </w:p>
    <w:p w:rsidR="0055058E" w:rsidRPr="0055058E" w:rsidRDefault="0055058E" w:rsidP="0055058E">
      <w:pPr>
        <w:jc w:val="both"/>
        <w:rPr>
          <w:rFonts w:ascii="Simplified Arabic" w:eastAsia="Calibri" w:hAnsi="Simplified Arabic" w:cs="Simplified Arabic"/>
          <w:sz w:val="32"/>
          <w:szCs w:val="32"/>
          <w:rtl/>
        </w:rPr>
      </w:pPr>
    </w:p>
    <w:p w:rsidR="0055058E" w:rsidRPr="0055058E" w:rsidRDefault="0055058E" w:rsidP="0055058E">
      <w:pPr>
        <w:jc w:val="both"/>
        <w:rPr>
          <w:rFonts w:ascii="Simplified Arabic" w:eastAsia="Calibri" w:hAnsi="Simplified Arabic" w:cs="Simplified Arabic"/>
          <w:sz w:val="32"/>
          <w:szCs w:val="32"/>
          <w:rtl/>
        </w:rPr>
      </w:pPr>
    </w:p>
    <w:p w:rsidR="0055058E" w:rsidRPr="0055058E" w:rsidRDefault="0055058E" w:rsidP="0055058E">
      <w:pPr>
        <w:jc w:val="both"/>
        <w:rPr>
          <w:rFonts w:ascii="Simplified Arabic" w:eastAsia="Calibri" w:hAnsi="Simplified Arabic" w:cs="Simplified Arabic"/>
          <w:sz w:val="32"/>
          <w:szCs w:val="32"/>
          <w:rtl/>
        </w:rPr>
      </w:pPr>
    </w:p>
    <w:p w:rsidR="0055058E" w:rsidRPr="0055058E" w:rsidRDefault="0055058E" w:rsidP="0055058E">
      <w:pPr>
        <w:jc w:val="both"/>
        <w:rPr>
          <w:rFonts w:ascii="Simplified Arabic" w:eastAsia="Calibri" w:hAnsi="Simplified Arabic" w:cs="Simplified Arabic"/>
          <w:sz w:val="32"/>
          <w:szCs w:val="32"/>
          <w:rtl/>
        </w:rPr>
      </w:pPr>
    </w:p>
    <w:p w:rsidR="0055058E" w:rsidRPr="0055058E" w:rsidRDefault="0055058E" w:rsidP="0055058E">
      <w:pPr>
        <w:jc w:val="both"/>
        <w:rPr>
          <w:rFonts w:ascii="Simplified Arabic" w:eastAsia="Calibri" w:hAnsi="Simplified Arabic" w:cs="Simplified Arabic"/>
          <w:sz w:val="32"/>
          <w:szCs w:val="32"/>
          <w:rtl/>
        </w:rPr>
      </w:pPr>
    </w:p>
    <w:p w:rsidR="0055058E" w:rsidRPr="0055058E" w:rsidRDefault="0055058E" w:rsidP="0055058E">
      <w:pPr>
        <w:jc w:val="both"/>
        <w:rPr>
          <w:rFonts w:ascii="Simplified Arabic" w:eastAsia="Calibri" w:hAnsi="Simplified Arabic" w:cs="Simplified Arabic"/>
          <w:sz w:val="32"/>
          <w:szCs w:val="32"/>
          <w:rtl/>
        </w:rPr>
      </w:pPr>
    </w:p>
    <w:p w:rsidR="0055058E" w:rsidRPr="0055058E" w:rsidRDefault="0055058E" w:rsidP="0055058E">
      <w:pPr>
        <w:jc w:val="both"/>
        <w:rPr>
          <w:rFonts w:ascii="Simplified Arabic" w:eastAsia="Calibri" w:hAnsi="Simplified Arabic" w:cs="Simplified Arabic"/>
          <w:sz w:val="32"/>
          <w:szCs w:val="32"/>
          <w:rtl/>
        </w:rPr>
      </w:pPr>
    </w:p>
    <w:p w:rsidR="0055058E" w:rsidRPr="0055058E" w:rsidRDefault="0055058E" w:rsidP="0055058E">
      <w:pPr>
        <w:jc w:val="both"/>
        <w:rPr>
          <w:rFonts w:ascii="Simplified Arabic" w:eastAsia="Calibri" w:hAnsi="Simplified Arabic" w:cs="Simplified Arabic"/>
          <w:sz w:val="32"/>
          <w:szCs w:val="32"/>
          <w:rtl/>
        </w:rPr>
      </w:pPr>
    </w:p>
    <w:p w:rsidR="0055058E" w:rsidRPr="0055058E" w:rsidRDefault="0055058E" w:rsidP="0055058E">
      <w:pPr>
        <w:jc w:val="both"/>
        <w:rPr>
          <w:rFonts w:ascii="Simplified Arabic" w:eastAsia="Calibri" w:hAnsi="Simplified Arabic" w:cs="Simplified Arabic"/>
          <w:sz w:val="32"/>
          <w:szCs w:val="32"/>
          <w:rtl/>
        </w:rPr>
      </w:pPr>
    </w:p>
    <w:p w:rsidR="0055058E" w:rsidRPr="0055058E" w:rsidRDefault="0055058E" w:rsidP="0055058E">
      <w:pPr>
        <w:jc w:val="both"/>
        <w:rPr>
          <w:rFonts w:ascii="Simplified Arabic" w:eastAsia="Calibri" w:hAnsi="Simplified Arabic" w:cs="Simplified Arabic"/>
          <w:sz w:val="32"/>
          <w:szCs w:val="32"/>
          <w:rtl/>
        </w:rPr>
      </w:pPr>
    </w:p>
    <w:p w:rsidR="0055058E" w:rsidRPr="0055058E" w:rsidRDefault="0055058E" w:rsidP="0055058E">
      <w:pPr>
        <w:jc w:val="both"/>
        <w:rPr>
          <w:rFonts w:ascii="Simplified Arabic" w:eastAsia="Calibri" w:hAnsi="Simplified Arabic" w:cs="Simplified Arabic"/>
          <w:sz w:val="32"/>
          <w:szCs w:val="32"/>
          <w:rtl/>
        </w:rPr>
      </w:pP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p>
    <w:p w:rsidR="0055058E" w:rsidRPr="0055058E" w:rsidRDefault="0055058E" w:rsidP="0055058E">
      <w:pPr>
        <w:spacing w:after="0" w:line="240" w:lineRule="auto"/>
        <w:jc w:val="lowKashida"/>
        <w:rPr>
          <w:rFonts w:ascii="Simplified Arabic" w:eastAsia="Calibri" w:hAnsi="Simplified Arabic" w:cs="Simplified Arabic"/>
          <w:sz w:val="32"/>
          <w:szCs w:val="32"/>
          <w:rtl/>
          <w:lang w:bidi="ar-IQ"/>
        </w:rPr>
      </w:pPr>
    </w:p>
    <w:p w:rsidR="0055058E" w:rsidRPr="0055058E" w:rsidRDefault="0055058E" w:rsidP="0055058E">
      <w:pPr>
        <w:spacing w:after="0" w:line="240" w:lineRule="auto"/>
        <w:jc w:val="center"/>
        <w:rPr>
          <w:rFonts w:ascii="Simplified Arabic" w:eastAsia="Calibri" w:hAnsi="Simplified Arabic" w:cs="Simplified Arabic"/>
          <w:b/>
          <w:bCs/>
          <w:sz w:val="32"/>
          <w:szCs w:val="32"/>
          <w:rtl/>
          <w:lang w:bidi="ar-IQ"/>
        </w:rPr>
      </w:pPr>
      <w:r w:rsidRPr="0055058E">
        <w:rPr>
          <w:rFonts w:ascii="Simplified Arabic" w:eastAsia="Calibri" w:hAnsi="Simplified Arabic" w:cs="Simplified Arabic"/>
          <w:b/>
          <w:bCs/>
          <w:sz w:val="32"/>
          <w:szCs w:val="32"/>
        </w:rPr>
        <w:t>Controversial Central and Marginal</w:t>
      </w:r>
    </w:p>
    <w:p w:rsidR="0055058E" w:rsidRPr="0055058E" w:rsidRDefault="0055058E" w:rsidP="0055058E">
      <w:pPr>
        <w:spacing w:after="0" w:line="240" w:lineRule="auto"/>
        <w:jc w:val="center"/>
        <w:rPr>
          <w:rFonts w:ascii="Simplified Arabic" w:eastAsia="Calibri" w:hAnsi="Simplified Arabic" w:cs="Simplified Arabic"/>
          <w:b/>
          <w:bCs/>
          <w:sz w:val="32"/>
          <w:szCs w:val="32"/>
          <w:rtl/>
          <w:lang w:bidi="ar-IQ"/>
        </w:rPr>
      </w:pPr>
      <w:r w:rsidRPr="0055058E">
        <w:rPr>
          <w:rFonts w:ascii="Simplified Arabic" w:eastAsia="Calibri" w:hAnsi="Simplified Arabic" w:cs="Simplified Arabic"/>
          <w:b/>
          <w:bCs/>
          <w:sz w:val="32"/>
          <w:szCs w:val="32"/>
        </w:rPr>
        <w:t>Preview of Generations Conflict in Contemporary Arabic Poetry</w:t>
      </w:r>
    </w:p>
    <w:p w:rsidR="0055058E" w:rsidRPr="0055058E" w:rsidRDefault="0055058E" w:rsidP="0055058E">
      <w:pPr>
        <w:spacing w:after="0" w:line="240" w:lineRule="auto"/>
        <w:jc w:val="lowKashida"/>
        <w:rPr>
          <w:rFonts w:ascii="Simplified Arabic" w:eastAsia="Calibri" w:hAnsi="Simplified Arabic" w:cs="Simplified Arabic"/>
          <w:sz w:val="16"/>
          <w:szCs w:val="16"/>
          <w:rtl/>
          <w:lang w:bidi="ar-IQ"/>
        </w:rPr>
      </w:pPr>
    </w:p>
    <w:p w:rsidR="0055058E" w:rsidRPr="0055058E" w:rsidRDefault="0055058E" w:rsidP="0055058E">
      <w:pPr>
        <w:spacing w:after="120" w:line="240" w:lineRule="auto"/>
        <w:jc w:val="center"/>
        <w:rPr>
          <w:rFonts w:ascii="Simplified Arabic" w:eastAsia="Calibri" w:hAnsi="Simplified Arabic" w:cs="Simplified Arabic"/>
          <w:b/>
          <w:bCs/>
          <w:sz w:val="32"/>
          <w:szCs w:val="32"/>
          <w:u w:val="single"/>
          <w:rtl/>
          <w:lang w:bidi="ar-IQ"/>
        </w:rPr>
      </w:pPr>
      <w:r w:rsidRPr="0055058E">
        <w:rPr>
          <w:rFonts w:ascii="Simplified Arabic" w:eastAsia="Calibri" w:hAnsi="Simplified Arabic" w:cs="Simplified Arabic"/>
          <w:b/>
          <w:bCs/>
          <w:sz w:val="32"/>
          <w:szCs w:val="32"/>
          <w:u w:val="single"/>
        </w:rPr>
        <w:t>Abstract</w:t>
      </w:r>
    </w:p>
    <w:p w:rsidR="0055058E" w:rsidRPr="0055058E" w:rsidRDefault="0055058E" w:rsidP="0055058E">
      <w:pPr>
        <w:spacing w:after="0" w:line="240" w:lineRule="auto"/>
        <w:jc w:val="lowKashida"/>
        <w:rPr>
          <w:rFonts w:ascii="Simplified Arabic" w:eastAsia="Calibri" w:hAnsi="Simplified Arabic" w:cs="Simplified Arabic"/>
          <w:sz w:val="32"/>
          <w:szCs w:val="32"/>
          <w:rtl/>
          <w:lang w:bidi="ar-IQ"/>
        </w:rPr>
      </w:pPr>
      <w:r w:rsidRPr="0055058E">
        <w:rPr>
          <w:rFonts w:ascii="Simplified Arabic" w:eastAsia="Calibri" w:hAnsi="Simplified Arabic" w:cs="Simplified Arabic"/>
          <w:sz w:val="32"/>
          <w:szCs w:val="32"/>
          <w:rtl/>
        </w:rPr>
        <w:t xml:space="preserve">     </w:t>
      </w:r>
      <w:r w:rsidRPr="0055058E">
        <w:rPr>
          <w:rFonts w:ascii="Simplified Arabic" w:eastAsia="Calibri" w:hAnsi="Simplified Arabic" w:cs="Simplified Arabic"/>
          <w:sz w:val="32"/>
          <w:szCs w:val="32"/>
        </w:rPr>
        <w:t xml:space="preserve">The issue of renewal has prompted writers' interesting, past and present and  has an important focus of the axes of their criticism and writings. It has been obsessed with change on their attitudes from the experiences of a new scene in poetic Arabic. Thus, we became confronted with ready positions like that of Mahmoud Abbas Al- Akkad when he strongly criticized the experience of free verse that formed a milestone in the Arabic poetry, Nazek Al-Malaieka and Ahmed Abdel Muti Hijazi and their stances against the prose poem and other's divergent positions of any new forms in the arena of intellectual and literary works                                                              </w:t>
      </w:r>
      <w:r w:rsidRPr="0055058E">
        <w:rPr>
          <w:rFonts w:ascii="Simplified Arabic" w:eastAsia="Calibri" w:hAnsi="Simplified Arabic" w:cs="Simplified Arabic"/>
          <w:sz w:val="32"/>
          <w:szCs w:val="32"/>
          <w:rtl/>
        </w:rPr>
        <w:t xml:space="preserve">. </w:t>
      </w:r>
    </w:p>
    <w:p w:rsidR="0055058E" w:rsidRPr="0055058E" w:rsidRDefault="0055058E" w:rsidP="0055058E">
      <w:pPr>
        <w:spacing w:after="0" w:line="240" w:lineRule="auto"/>
        <w:jc w:val="lowKashida"/>
        <w:rPr>
          <w:rFonts w:ascii="Simplified Arabic" w:eastAsia="Calibri" w:hAnsi="Simplified Arabic" w:cs="Simplified Arabic"/>
          <w:sz w:val="32"/>
          <w:szCs w:val="32"/>
          <w:lang w:bidi="ar-IQ"/>
        </w:rPr>
      </w:pPr>
      <w:r w:rsidRPr="0055058E">
        <w:rPr>
          <w:rFonts w:ascii="Simplified Arabic" w:eastAsia="Calibri" w:hAnsi="Simplified Arabic" w:cs="Simplified Arabic"/>
          <w:sz w:val="32"/>
          <w:szCs w:val="32"/>
          <w:rtl/>
        </w:rPr>
        <w:t xml:space="preserve">     </w:t>
      </w:r>
      <w:r w:rsidRPr="0055058E">
        <w:rPr>
          <w:rFonts w:ascii="Simplified Arabic" w:eastAsia="Calibri" w:hAnsi="Simplified Arabic" w:cs="Simplified Arabic"/>
          <w:sz w:val="32"/>
          <w:szCs w:val="32"/>
        </w:rPr>
        <w:t xml:space="preserve">It seems to be that the fear of renewal is going to make creators remain worried about not because of their rejection of the only new, but the fear of their presence in the areas of stability and survival in the center and not in the margin. This fear is the one who is going to develop attitudes and desire to antagonize the all-new occurring on the literary scene. This what the researcher tries to shed light on in this research       </w:t>
      </w:r>
      <w:r w:rsidRPr="0055058E">
        <w:rPr>
          <w:rFonts w:ascii="Simplified Arabic" w:eastAsia="Calibri" w:hAnsi="Simplified Arabic" w:cs="Simplified Arabic"/>
          <w:sz w:val="32"/>
          <w:szCs w:val="32"/>
          <w:rtl/>
        </w:rPr>
        <w:t>.</w:t>
      </w:r>
    </w:p>
    <w:p w:rsidR="0055058E" w:rsidRPr="0055058E" w:rsidRDefault="0055058E" w:rsidP="0055058E">
      <w:pPr>
        <w:spacing w:after="0" w:line="240" w:lineRule="auto"/>
        <w:jc w:val="lowKashida"/>
        <w:rPr>
          <w:rFonts w:ascii="Simplified Arabic" w:eastAsia="Calibri" w:hAnsi="Simplified Arabic" w:cs="Simplified Arabic"/>
          <w:sz w:val="32"/>
          <w:szCs w:val="32"/>
          <w:rtl/>
          <w:lang w:bidi="ar-IQ"/>
        </w:rPr>
      </w:pPr>
    </w:p>
    <w:p w:rsidR="0055058E" w:rsidRPr="0055058E" w:rsidRDefault="0055058E" w:rsidP="0055058E">
      <w:pPr>
        <w:spacing w:after="0" w:line="240" w:lineRule="auto"/>
        <w:jc w:val="lowKashida"/>
        <w:rPr>
          <w:rFonts w:ascii="Simplified Arabic" w:eastAsia="Calibri" w:hAnsi="Simplified Arabic" w:cs="Simplified Arabic"/>
          <w:sz w:val="32"/>
          <w:szCs w:val="32"/>
          <w:rtl/>
          <w:lang w:bidi="ar-IQ"/>
        </w:rPr>
      </w:pPr>
    </w:p>
    <w:p w:rsidR="0055058E" w:rsidRPr="0055058E" w:rsidRDefault="0055058E" w:rsidP="0055058E">
      <w:pPr>
        <w:spacing w:after="0" w:line="240" w:lineRule="auto"/>
        <w:jc w:val="both"/>
        <w:rPr>
          <w:rFonts w:ascii="Simplified Arabic" w:eastAsia="Calibri" w:hAnsi="Simplified Arabic" w:cs="Simplified Arabic"/>
          <w:sz w:val="32"/>
          <w:szCs w:val="32"/>
          <w:rtl/>
        </w:rPr>
      </w:pPr>
    </w:p>
    <w:p w:rsidR="0055058E" w:rsidRPr="0055058E" w:rsidRDefault="0055058E" w:rsidP="0055058E">
      <w:pPr>
        <w:spacing w:after="120" w:line="240" w:lineRule="auto"/>
        <w:jc w:val="center"/>
        <w:rPr>
          <w:rFonts w:ascii="Simplified Arabic" w:eastAsia="Calibri" w:hAnsi="Simplified Arabic" w:cs="Simplified Arabic"/>
          <w:b/>
          <w:bCs/>
          <w:sz w:val="32"/>
          <w:szCs w:val="32"/>
          <w:u w:val="single"/>
          <w:rtl/>
        </w:rPr>
      </w:pPr>
      <w:r w:rsidRPr="0055058E">
        <w:rPr>
          <w:rFonts w:ascii="Simplified Arabic" w:eastAsia="Calibri" w:hAnsi="Simplified Arabic" w:cs="Simplified Arabic"/>
          <w:b/>
          <w:bCs/>
          <w:sz w:val="32"/>
          <w:szCs w:val="32"/>
          <w:u w:val="single"/>
          <w:rtl/>
        </w:rPr>
        <w:t>الاح</w:t>
      </w:r>
      <w:r w:rsidRPr="0055058E">
        <w:rPr>
          <w:rFonts w:ascii="Simplified Arabic" w:eastAsia="Calibri" w:hAnsi="Simplified Arabic" w:cs="Simplified Arabic" w:hint="cs"/>
          <w:b/>
          <w:bCs/>
          <w:sz w:val="32"/>
          <w:szCs w:val="32"/>
          <w:u w:val="single"/>
          <w:rtl/>
        </w:rPr>
        <w:t>ــــــــــ</w:t>
      </w:r>
      <w:r w:rsidRPr="0055058E">
        <w:rPr>
          <w:rFonts w:ascii="Simplified Arabic" w:eastAsia="Calibri" w:hAnsi="Simplified Arabic" w:cs="Simplified Arabic"/>
          <w:b/>
          <w:bCs/>
          <w:sz w:val="32"/>
          <w:szCs w:val="32"/>
          <w:u w:val="single"/>
          <w:rtl/>
        </w:rPr>
        <w:t>الات</w:t>
      </w:r>
    </w:p>
    <w:p w:rsidR="0055058E" w:rsidRPr="0055058E" w:rsidRDefault="0055058E" w:rsidP="0055058E">
      <w:pPr>
        <w:spacing w:after="0" w:line="240" w:lineRule="auto"/>
        <w:ind w:left="509" w:hanging="509"/>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 xml:space="preserve">(1) الموقف من الحداثة ، عبدالله محمّد الغذامي ، مجلة الشعر التونسية ، السنة الاولى ، العدد (4) ، ربيع 1983م : 10.   </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(2)</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المصدر نفسه : 10.</w:t>
      </w:r>
    </w:p>
    <w:p w:rsidR="0055058E" w:rsidRPr="0055058E" w:rsidRDefault="0055058E" w:rsidP="0055058E">
      <w:pPr>
        <w:spacing w:after="0" w:line="240" w:lineRule="auto"/>
        <w:ind w:left="509" w:hanging="509"/>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(3) أخبار أبي تمام ، الصولي ، تحقيق خليل محمود عساكر وآخر</w:t>
      </w:r>
      <w:r w:rsidRPr="0055058E">
        <w:rPr>
          <w:rFonts w:ascii="Simplified Arabic" w:eastAsia="Calibri" w:hAnsi="Simplified Arabic" w:cs="Simplified Arabic" w:hint="cs"/>
          <w:sz w:val="32"/>
          <w:szCs w:val="32"/>
          <w:rtl/>
        </w:rPr>
        <w:t>ي</w:t>
      </w:r>
      <w:r w:rsidRPr="0055058E">
        <w:rPr>
          <w:rFonts w:ascii="Simplified Arabic" w:eastAsia="Calibri" w:hAnsi="Simplified Arabic" w:cs="Simplified Arabic"/>
          <w:sz w:val="32"/>
          <w:szCs w:val="32"/>
          <w:rtl/>
        </w:rPr>
        <w:t>ن ، المكتب التجاري ، بيروت ، د.ت : 175.</w:t>
      </w:r>
    </w:p>
    <w:p w:rsidR="0055058E" w:rsidRPr="0055058E" w:rsidRDefault="0055058E" w:rsidP="0055058E">
      <w:pPr>
        <w:spacing w:after="0" w:line="240" w:lineRule="auto"/>
        <w:ind w:left="509" w:hanging="509"/>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(4) الموازنة بين شعر أبي تمام والبحتري ، الآمدي (ت370هـ) ، تحقيق أحمد صقر ، القاهرة ، 1961م : 24.</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(5) الموقف من الحداثة : 9</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(6)</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المصدر نفسه : 9-10</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(7)</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المصدر نفسه : 10.</w:t>
      </w:r>
    </w:p>
    <w:p w:rsidR="0055058E" w:rsidRPr="0055058E" w:rsidRDefault="0055058E" w:rsidP="0055058E">
      <w:pPr>
        <w:spacing w:after="0" w:line="240" w:lineRule="auto"/>
        <w:ind w:left="509" w:hanging="509"/>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 xml:space="preserve">(8) قصيدة النثر أو القصيدة الخرساء ،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حمد عبد المعطي حجازي ،</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الصدى للصحافة والنشر ، نوفمبر 2008م : 90.</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(9) المصدر نفسه : 97.</w:t>
      </w:r>
    </w:p>
    <w:p w:rsidR="0055058E" w:rsidRPr="0055058E" w:rsidRDefault="0055058E" w:rsidP="0055058E">
      <w:pPr>
        <w:spacing w:after="0" w:line="240" w:lineRule="auto"/>
        <w:ind w:left="-199"/>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(10) المصدر نفسه : 99.</w:t>
      </w:r>
    </w:p>
    <w:p w:rsidR="0055058E" w:rsidRPr="0055058E" w:rsidRDefault="0055058E" w:rsidP="0055058E">
      <w:pPr>
        <w:spacing w:after="0" w:line="240" w:lineRule="auto"/>
        <w:ind w:left="-199"/>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(11) الموقف من الحداثة : 12.</w:t>
      </w:r>
    </w:p>
    <w:p w:rsidR="0055058E" w:rsidRPr="0055058E" w:rsidRDefault="0055058E" w:rsidP="0055058E">
      <w:pPr>
        <w:spacing w:after="0" w:line="240" w:lineRule="auto"/>
        <w:ind w:left="-199"/>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 xml:space="preserve">(12) الثابت والمتحول ، </w:t>
      </w:r>
      <w:r w:rsidRPr="0055058E">
        <w:rPr>
          <w:rFonts w:ascii="Simplified Arabic" w:eastAsia="Calibri" w:hAnsi="Simplified Arabic" w:cs="Simplified Arabic" w:hint="cs"/>
          <w:sz w:val="32"/>
          <w:szCs w:val="32"/>
          <w:rtl/>
        </w:rPr>
        <w:t>أ</w:t>
      </w:r>
      <w:r w:rsidRPr="0055058E">
        <w:rPr>
          <w:rFonts w:ascii="Simplified Arabic" w:eastAsia="Calibri" w:hAnsi="Simplified Arabic" w:cs="Simplified Arabic"/>
          <w:sz w:val="32"/>
          <w:szCs w:val="32"/>
          <w:rtl/>
        </w:rPr>
        <w:t xml:space="preserve">دونيس ، دار </w:t>
      </w:r>
      <w:r w:rsidRPr="0055058E">
        <w:rPr>
          <w:rFonts w:ascii="Simplified Arabic" w:eastAsia="Calibri" w:hAnsi="Simplified Arabic" w:cs="Simplified Arabic" w:hint="cs"/>
          <w:sz w:val="32"/>
          <w:szCs w:val="32"/>
          <w:rtl/>
        </w:rPr>
        <w:t>العودة</w:t>
      </w:r>
      <w:r w:rsidRPr="0055058E">
        <w:rPr>
          <w:rFonts w:ascii="Simplified Arabic" w:eastAsia="Calibri" w:hAnsi="Simplified Arabic" w:cs="Simplified Arabic"/>
          <w:sz w:val="32"/>
          <w:szCs w:val="32"/>
          <w:rtl/>
        </w:rPr>
        <w:t xml:space="preserve"> ، ط1، </w:t>
      </w:r>
      <w:r w:rsidRPr="0055058E">
        <w:rPr>
          <w:rFonts w:ascii="Simplified Arabic" w:eastAsia="Calibri" w:hAnsi="Simplified Arabic" w:cs="Simplified Arabic" w:hint="cs"/>
          <w:sz w:val="32"/>
          <w:szCs w:val="32"/>
          <w:rtl/>
        </w:rPr>
        <w:t>1977</w:t>
      </w:r>
      <w:r w:rsidRPr="0055058E">
        <w:rPr>
          <w:rFonts w:ascii="Simplified Arabic" w:eastAsia="Calibri" w:hAnsi="Simplified Arabic" w:cs="Simplified Arabic"/>
          <w:sz w:val="32"/>
          <w:szCs w:val="32"/>
          <w:rtl/>
        </w:rPr>
        <w:t>م : ج</w:t>
      </w:r>
      <w:r w:rsidRPr="0055058E">
        <w:rPr>
          <w:rFonts w:ascii="Simplified Arabic" w:eastAsia="Calibri" w:hAnsi="Simplified Arabic" w:cs="Simplified Arabic" w:hint="cs"/>
          <w:sz w:val="32"/>
          <w:szCs w:val="32"/>
          <w:rtl/>
        </w:rPr>
        <w:t>3</w:t>
      </w:r>
      <w:r w:rsidRPr="0055058E">
        <w:rPr>
          <w:rFonts w:ascii="Simplified Arabic" w:eastAsia="Calibri" w:hAnsi="Simplified Arabic" w:cs="Simplified Arabic"/>
          <w:sz w:val="32"/>
          <w:szCs w:val="32"/>
          <w:rtl/>
        </w:rPr>
        <w:t>/</w:t>
      </w:r>
      <w:r w:rsidRPr="0055058E">
        <w:rPr>
          <w:rFonts w:ascii="Simplified Arabic" w:eastAsia="Calibri" w:hAnsi="Simplified Arabic" w:cs="Simplified Arabic" w:hint="cs"/>
          <w:sz w:val="32"/>
          <w:szCs w:val="32"/>
          <w:rtl/>
        </w:rPr>
        <w:t>227</w:t>
      </w:r>
      <w:r w:rsidRPr="0055058E">
        <w:rPr>
          <w:rFonts w:ascii="Simplified Arabic" w:eastAsia="Calibri" w:hAnsi="Simplified Arabic" w:cs="Simplified Arabic"/>
          <w:sz w:val="32"/>
          <w:szCs w:val="32"/>
          <w:rtl/>
        </w:rPr>
        <w:t xml:space="preserve">. </w:t>
      </w:r>
    </w:p>
    <w:p w:rsidR="0055058E" w:rsidRPr="0055058E" w:rsidRDefault="0055058E" w:rsidP="0055058E">
      <w:pPr>
        <w:spacing w:after="0" w:line="240" w:lineRule="auto"/>
        <w:ind w:left="368" w:hanging="567"/>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(14)</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ينظر: قضايا الشعر المعاصر، نازك الملائكة ، دار العلم للملايين ، ط14، 2007م :215 ما بعدها .</w:t>
      </w:r>
    </w:p>
    <w:p w:rsidR="0055058E" w:rsidRPr="0055058E" w:rsidRDefault="0055058E" w:rsidP="0055058E">
      <w:pPr>
        <w:spacing w:after="0" w:line="240" w:lineRule="auto"/>
        <w:ind w:left="-199"/>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(15)</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الموقف من الحداثة : 17.</w:t>
      </w:r>
    </w:p>
    <w:p w:rsidR="0055058E" w:rsidRPr="0055058E" w:rsidRDefault="0055058E" w:rsidP="0055058E">
      <w:pPr>
        <w:spacing w:after="0" w:line="240" w:lineRule="auto"/>
        <w:ind w:left="368" w:hanging="567"/>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 xml:space="preserve">(16) </w:t>
      </w:r>
      <w:r w:rsidRPr="0055058E">
        <w:rPr>
          <w:rFonts w:ascii="Simplified Arabic" w:eastAsia="Calibri" w:hAnsi="Simplified Arabic" w:cs="Simplified Arabic" w:hint="cs"/>
          <w:sz w:val="32"/>
          <w:szCs w:val="32"/>
          <w:rtl/>
        </w:rPr>
        <w:t>إ</w:t>
      </w:r>
      <w:r w:rsidRPr="0055058E">
        <w:rPr>
          <w:rFonts w:ascii="Simplified Arabic" w:eastAsia="Calibri" w:hAnsi="Simplified Arabic" w:cs="Simplified Arabic"/>
          <w:sz w:val="32"/>
          <w:szCs w:val="32"/>
          <w:rtl/>
        </w:rPr>
        <w:t>لايقاع في الشعر العربي من البيت الى التفعيلة ، د. مصطفى جمال الدين ، ط2</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مطبعة النعمان النجف 1974م : 199.</w:t>
      </w:r>
    </w:p>
    <w:p w:rsidR="0055058E" w:rsidRPr="0055058E" w:rsidRDefault="0055058E" w:rsidP="0055058E">
      <w:pPr>
        <w:spacing w:after="0" w:line="240" w:lineRule="auto"/>
        <w:ind w:left="-199"/>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(17</w:t>
      </w:r>
      <w:r w:rsidRPr="0055058E">
        <w:rPr>
          <w:rFonts w:ascii="Simplified Arabic" w:eastAsia="Calibri" w:hAnsi="Simplified Arabic" w:cs="Simplified Arabic" w:hint="cs"/>
          <w:sz w:val="32"/>
          <w:szCs w:val="32"/>
          <w:rtl/>
        </w:rPr>
        <w:t>)</w:t>
      </w:r>
      <w:r w:rsidRPr="0055058E">
        <w:rPr>
          <w:rFonts w:ascii="Simplified Arabic" w:eastAsia="Calibri" w:hAnsi="Simplified Arabic" w:cs="Simplified Arabic"/>
          <w:sz w:val="32"/>
          <w:szCs w:val="32"/>
          <w:rtl/>
        </w:rPr>
        <w:t xml:space="preserve"> ينظر: الموقف من الحداثة : 18</w:t>
      </w:r>
    </w:p>
    <w:p w:rsidR="0055058E" w:rsidRPr="0055058E" w:rsidRDefault="0055058E" w:rsidP="0055058E">
      <w:pPr>
        <w:spacing w:after="0" w:line="240" w:lineRule="auto"/>
        <w:ind w:left="-199"/>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(18) قضايا الشعر المعاصر : 217.</w:t>
      </w:r>
    </w:p>
    <w:p w:rsidR="0055058E" w:rsidRPr="0055058E" w:rsidRDefault="0055058E" w:rsidP="0055058E">
      <w:pPr>
        <w:spacing w:after="0" w:line="240" w:lineRule="auto"/>
        <w:ind w:left="-199"/>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(19) المصدر نفسه : 217.</w:t>
      </w:r>
    </w:p>
    <w:p w:rsidR="0055058E" w:rsidRPr="0055058E" w:rsidRDefault="0055058E" w:rsidP="0055058E">
      <w:pPr>
        <w:spacing w:after="0" w:line="240" w:lineRule="auto"/>
        <w:ind w:left="651" w:hanging="651"/>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(20) القصيدة النثرية جولي سكوت ، ترجمة عبد الواحد محمد ، مجلة الاديب المعاصر، الاتحاد العام للأدباء والكتاب ، العدد</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 xml:space="preserve">(41)، كانون </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الثاني/1990م :34.</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(21) الثابت والمتحول : 4/13.</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(22) المصدر نفسه : 4/232.</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 xml:space="preserve">(23) قصيدة النثر أو قصيدة الخرساء : 18 . </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(24) المصدر نفسه : 20.</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(25) المصدر نفسه : 22.</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(26)</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ينظر: المصدر نفسه :38.</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(27) المصدر نفسه : 38.</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(28) المصدر نفسه:46.</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(29) المصدر نفسه : 49</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(30) المصدر نفسه : 49.</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(31) المصدر نفسه :50.</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(32) المصدر نفسه : 45.</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(33) الثابت والمتحول، أدونيس ،  دار العودة ،</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بيروت،1977ط1،</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ج2</w:t>
      </w:r>
      <w:r w:rsidRPr="0055058E">
        <w:rPr>
          <w:rFonts w:ascii="Simplified Arabic" w:eastAsia="Calibri" w:hAnsi="Simplified Arabic" w:cs="Simplified Arabic" w:hint="cs"/>
          <w:sz w:val="32"/>
          <w:szCs w:val="32"/>
          <w:rtl/>
        </w:rPr>
        <w:t xml:space="preserve">, </w:t>
      </w:r>
      <w:r w:rsidRPr="0055058E">
        <w:rPr>
          <w:rFonts w:ascii="Simplified Arabic" w:eastAsia="Calibri" w:hAnsi="Simplified Arabic" w:cs="Simplified Arabic"/>
          <w:sz w:val="32"/>
          <w:szCs w:val="32"/>
          <w:rtl/>
        </w:rPr>
        <w:t xml:space="preserve">ص188 </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(34) قصيدة النثر أو قصيدة الخرساء : 69.</w:t>
      </w:r>
    </w:p>
    <w:p w:rsidR="0055058E" w:rsidRPr="0055058E" w:rsidRDefault="0055058E" w:rsidP="0055058E">
      <w:pPr>
        <w:spacing w:after="0" w:line="240" w:lineRule="auto"/>
        <w:ind w:left="651" w:hanging="651"/>
        <w:jc w:val="lowKashida"/>
        <w:rPr>
          <w:rFonts w:ascii="Simplified Arabic" w:eastAsia="Calibri" w:hAnsi="Simplified Arabic" w:cs="Simplified Arabic"/>
          <w:sz w:val="32"/>
          <w:szCs w:val="32"/>
          <w:rtl/>
        </w:rPr>
      </w:pPr>
      <w:r w:rsidRPr="0055058E">
        <w:rPr>
          <w:rFonts w:ascii="Simplified Arabic" w:eastAsia="Calibri" w:hAnsi="Simplified Arabic" w:cs="Simplified Arabic"/>
          <w:sz w:val="32"/>
          <w:szCs w:val="32"/>
          <w:rtl/>
        </w:rPr>
        <w:t>(35) الفضاء التشكيلي لقصيدة النثر/الكتابة بالجسد وصراع العلامات قراءة في الانموذج العراقي ، أ. د محمد صابر عبيد ، دار الشؤون الثقافية العامة ، ط1 ، بغداد ، 2010: 85.</w:t>
      </w:r>
    </w:p>
    <w:p w:rsidR="0055058E" w:rsidRPr="0055058E" w:rsidRDefault="0055058E" w:rsidP="0055058E">
      <w:pPr>
        <w:spacing w:after="0" w:line="240" w:lineRule="auto"/>
        <w:jc w:val="lowKashida"/>
        <w:rPr>
          <w:rFonts w:ascii="Simplified Arabic" w:eastAsia="Calibri" w:hAnsi="Simplified Arabic" w:cs="Simplified Arabic"/>
          <w:sz w:val="32"/>
          <w:szCs w:val="32"/>
          <w:rtl/>
        </w:rPr>
      </w:pPr>
    </w:p>
    <w:p w:rsidR="0055058E" w:rsidRPr="0055058E" w:rsidRDefault="0055058E" w:rsidP="0055058E">
      <w:pPr>
        <w:jc w:val="both"/>
        <w:rPr>
          <w:rFonts w:ascii="Simplified Arabic" w:eastAsia="Calibri" w:hAnsi="Simplified Arabic" w:cs="Simplified Arabic"/>
          <w:sz w:val="32"/>
          <w:szCs w:val="32"/>
          <w:rtl/>
        </w:rPr>
      </w:pPr>
    </w:p>
    <w:p w:rsidR="0055058E" w:rsidRPr="0055058E" w:rsidRDefault="0055058E" w:rsidP="0055058E">
      <w:pPr>
        <w:jc w:val="both"/>
        <w:rPr>
          <w:rFonts w:ascii="Simplified Arabic" w:eastAsia="Calibri" w:hAnsi="Simplified Arabic" w:cs="Simplified Arabic"/>
          <w:sz w:val="32"/>
          <w:szCs w:val="32"/>
          <w:rtl/>
        </w:rPr>
      </w:pPr>
    </w:p>
    <w:p w:rsidR="0055058E" w:rsidRPr="0055058E" w:rsidRDefault="0055058E" w:rsidP="0055058E">
      <w:pPr>
        <w:jc w:val="both"/>
        <w:rPr>
          <w:rFonts w:ascii="Simplified Arabic" w:eastAsia="Calibri" w:hAnsi="Simplified Arabic" w:cs="Simplified Arabic"/>
          <w:sz w:val="32"/>
          <w:szCs w:val="32"/>
          <w:rtl/>
        </w:rPr>
      </w:pPr>
    </w:p>
    <w:p w:rsidR="0055058E" w:rsidRPr="0055058E" w:rsidRDefault="0055058E" w:rsidP="0055058E">
      <w:pPr>
        <w:spacing w:after="120" w:line="240" w:lineRule="auto"/>
        <w:jc w:val="lowKashida"/>
        <w:rPr>
          <w:rFonts w:ascii="Simplified Arabic" w:eastAsia="Calibri" w:hAnsi="Simplified Arabic" w:cs="Simplified Arabic"/>
          <w:b/>
          <w:bCs/>
          <w:sz w:val="32"/>
          <w:szCs w:val="32"/>
          <w:u w:val="single"/>
          <w:rtl/>
        </w:rPr>
      </w:pPr>
      <w:r w:rsidRPr="0055058E">
        <w:rPr>
          <w:rFonts w:ascii="Simplified Arabic" w:eastAsia="Calibri" w:hAnsi="Simplified Arabic" w:cs="Simplified Arabic"/>
          <w:b/>
          <w:bCs/>
          <w:sz w:val="32"/>
          <w:szCs w:val="32"/>
          <w:u w:val="single"/>
          <w:rtl/>
        </w:rPr>
        <w:t>مصادر البحث ومراجعه</w:t>
      </w:r>
    </w:p>
    <w:p w:rsidR="0055058E" w:rsidRPr="00152222" w:rsidRDefault="0055058E" w:rsidP="00152222">
      <w:pPr>
        <w:pStyle w:val="a5"/>
        <w:numPr>
          <w:ilvl w:val="0"/>
          <w:numId w:val="1"/>
        </w:numPr>
        <w:spacing w:after="0" w:line="240" w:lineRule="auto"/>
        <w:jc w:val="lowKashida"/>
        <w:rPr>
          <w:rFonts w:ascii="Simplified Arabic" w:eastAsia="Calibri" w:hAnsi="Simplified Arabic" w:cs="Simplified Arabic"/>
          <w:sz w:val="32"/>
          <w:szCs w:val="32"/>
          <w:rtl/>
        </w:rPr>
      </w:pPr>
      <w:r w:rsidRPr="00152222">
        <w:rPr>
          <w:rFonts w:ascii="Simplified Arabic" w:eastAsia="Calibri" w:hAnsi="Simplified Arabic" w:cs="Simplified Arabic"/>
          <w:sz w:val="32"/>
          <w:szCs w:val="32"/>
          <w:rtl/>
        </w:rPr>
        <w:t>أخبار أبي تمام ، الصولي ، تحقيق خليل محمود عساكر وآخر</w:t>
      </w:r>
      <w:r w:rsidRPr="00152222">
        <w:rPr>
          <w:rFonts w:ascii="Simplified Arabic" w:eastAsia="Calibri" w:hAnsi="Simplified Arabic" w:cs="Simplified Arabic" w:hint="cs"/>
          <w:sz w:val="32"/>
          <w:szCs w:val="32"/>
          <w:rtl/>
        </w:rPr>
        <w:t>ي</w:t>
      </w:r>
      <w:r w:rsidRPr="00152222">
        <w:rPr>
          <w:rFonts w:ascii="Simplified Arabic" w:eastAsia="Calibri" w:hAnsi="Simplified Arabic" w:cs="Simplified Arabic"/>
          <w:sz w:val="32"/>
          <w:szCs w:val="32"/>
          <w:rtl/>
        </w:rPr>
        <w:t xml:space="preserve">ن ، المكتب التجاري ، بيروت ، د.ت . </w:t>
      </w:r>
    </w:p>
    <w:p w:rsidR="0055058E" w:rsidRPr="00152222" w:rsidRDefault="0055058E" w:rsidP="00152222">
      <w:pPr>
        <w:pStyle w:val="a5"/>
        <w:numPr>
          <w:ilvl w:val="0"/>
          <w:numId w:val="3"/>
        </w:numPr>
        <w:spacing w:after="0" w:line="240" w:lineRule="auto"/>
        <w:jc w:val="lowKashida"/>
        <w:rPr>
          <w:rFonts w:ascii="Simplified Arabic" w:eastAsia="Calibri" w:hAnsi="Simplified Arabic" w:cs="Simplified Arabic"/>
          <w:sz w:val="32"/>
          <w:szCs w:val="32"/>
          <w:rtl/>
        </w:rPr>
      </w:pPr>
      <w:r w:rsidRPr="00152222">
        <w:rPr>
          <w:rFonts w:ascii="Simplified Arabic" w:eastAsia="Calibri" w:hAnsi="Simplified Arabic" w:cs="Simplified Arabic"/>
          <w:sz w:val="32"/>
          <w:szCs w:val="32"/>
          <w:rtl/>
        </w:rPr>
        <w:t>الايقاع في الشعر العربي من البيت الى التفعيلة ، د. مصطفى جمال الدين ، ط2مطبعة النعمان النجف 1974م  .</w:t>
      </w:r>
    </w:p>
    <w:p w:rsidR="0055058E" w:rsidRPr="00152222" w:rsidRDefault="0055058E" w:rsidP="00152222">
      <w:pPr>
        <w:pStyle w:val="a5"/>
        <w:numPr>
          <w:ilvl w:val="0"/>
          <w:numId w:val="5"/>
        </w:numPr>
        <w:spacing w:after="0" w:line="240" w:lineRule="auto"/>
        <w:jc w:val="lowKashida"/>
        <w:rPr>
          <w:rFonts w:ascii="Simplified Arabic" w:eastAsia="Calibri" w:hAnsi="Simplified Arabic" w:cs="Simplified Arabic"/>
          <w:sz w:val="32"/>
          <w:szCs w:val="32"/>
          <w:rtl/>
        </w:rPr>
      </w:pPr>
      <w:r w:rsidRPr="00152222">
        <w:rPr>
          <w:rFonts w:ascii="Simplified Arabic" w:eastAsia="Calibri" w:hAnsi="Simplified Arabic" w:cs="Simplified Arabic"/>
          <w:sz w:val="32"/>
          <w:szCs w:val="32"/>
          <w:rtl/>
        </w:rPr>
        <w:t>الثابت والمتحول، أدونيس ، دار العودة ، بيروت ، ط1،1977 .</w:t>
      </w:r>
    </w:p>
    <w:p w:rsidR="0055058E" w:rsidRPr="0095318D" w:rsidRDefault="0055058E" w:rsidP="0095318D">
      <w:pPr>
        <w:pStyle w:val="a5"/>
        <w:numPr>
          <w:ilvl w:val="0"/>
          <w:numId w:val="7"/>
        </w:numPr>
        <w:spacing w:after="0" w:line="240" w:lineRule="auto"/>
        <w:jc w:val="lowKashida"/>
        <w:rPr>
          <w:rFonts w:ascii="Simplified Arabic" w:eastAsia="Calibri" w:hAnsi="Simplified Arabic" w:cs="Simplified Arabic"/>
          <w:sz w:val="32"/>
          <w:szCs w:val="32"/>
          <w:rtl/>
        </w:rPr>
      </w:pPr>
      <w:r w:rsidRPr="0095318D">
        <w:rPr>
          <w:rFonts w:ascii="Simplified Arabic" w:eastAsia="Calibri" w:hAnsi="Simplified Arabic" w:cs="Simplified Arabic"/>
          <w:sz w:val="32"/>
          <w:szCs w:val="32"/>
          <w:rtl/>
        </w:rPr>
        <w:t>الفضاء التشكيلي لقصيدة النثر/الكتابة بالجسد وصراع العلامات قراءة في ال</w:t>
      </w:r>
      <w:r w:rsidRPr="0095318D">
        <w:rPr>
          <w:rFonts w:ascii="Simplified Arabic" w:eastAsia="Calibri" w:hAnsi="Simplified Arabic" w:cs="Simplified Arabic" w:hint="cs"/>
          <w:sz w:val="32"/>
          <w:szCs w:val="32"/>
          <w:rtl/>
        </w:rPr>
        <w:t>أ</w:t>
      </w:r>
      <w:r w:rsidRPr="0095318D">
        <w:rPr>
          <w:rFonts w:ascii="Simplified Arabic" w:eastAsia="Calibri" w:hAnsi="Simplified Arabic" w:cs="Simplified Arabic"/>
          <w:sz w:val="32"/>
          <w:szCs w:val="32"/>
          <w:rtl/>
        </w:rPr>
        <w:t xml:space="preserve">نموذج العراقي ، أ. د محمد صابر عبيد ، دار الشؤون الثقافية العامة ، ط1 ، بغداد ، 2010. </w:t>
      </w:r>
    </w:p>
    <w:p w:rsidR="0055058E" w:rsidRPr="0095318D" w:rsidRDefault="0055058E" w:rsidP="0095318D">
      <w:pPr>
        <w:pStyle w:val="a5"/>
        <w:numPr>
          <w:ilvl w:val="0"/>
          <w:numId w:val="9"/>
        </w:numPr>
        <w:spacing w:after="0" w:line="240" w:lineRule="auto"/>
        <w:jc w:val="lowKashida"/>
        <w:rPr>
          <w:rFonts w:ascii="Simplified Arabic" w:eastAsia="Calibri" w:hAnsi="Simplified Arabic" w:cs="Simplified Arabic"/>
          <w:sz w:val="32"/>
          <w:szCs w:val="32"/>
          <w:rtl/>
        </w:rPr>
      </w:pPr>
      <w:r w:rsidRPr="0095318D">
        <w:rPr>
          <w:rFonts w:ascii="Simplified Arabic" w:eastAsia="Calibri" w:hAnsi="Simplified Arabic" w:cs="Simplified Arabic"/>
          <w:sz w:val="32"/>
          <w:szCs w:val="32"/>
          <w:rtl/>
        </w:rPr>
        <w:t xml:space="preserve">قضايا الشعر المعاصر، نازك الملائكة ، دار العلم للملايين ، ط4 ، 2007م </w:t>
      </w:r>
    </w:p>
    <w:p w:rsidR="0055058E" w:rsidRPr="0095318D" w:rsidRDefault="0055058E" w:rsidP="0095318D">
      <w:pPr>
        <w:pStyle w:val="a5"/>
        <w:numPr>
          <w:ilvl w:val="0"/>
          <w:numId w:val="11"/>
        </w:numPr>
        <w:spacing w:after="0" w:line="240" w:lineRule="auto"/>
        <w:jc w:val="lowKashida"/>
        <w:rPr>
          <w:rFonts w:ascii="Simplified Arabic" w:eastAsia="Calibri" w:hAnsi="Simplified Arabic" w:cs="Simplified Arabic"/>
          <w:sz w:val="32"/>
          <w:szCs w:val="32"/>
          <w:rtl/>
        </w:rPr>
      </w:pPr>
      <w:r w:rsidRPr="0095318D">
        <w:rPr>
          <w:rFonts w:ascii="Simplified Arabic" w:eastAsia="Calibri" w:hAnsi="Simplified Arabic" w:cs="Simplified Arabic"/>
          <w:sz w:val="32"/>
          <w:szCs w:val="32"/>
          <w:rtl/>
        </w:rPr>
        <w:t>قصيدة النثر أو القصيدة الخرساء ، احمد عبد المعطي حجازي ،</w:t>
      </w:r>
      <w:r w:rsidRPr="0095318D">
        <w:rPr>
          <w:rFonts w:ascii="Simplified Arabic" w:eastAsia="Calibri" w:hAnsi="Simplified Arabic" w:cs="Simplified Arabic" w:hint="cs"/>
          <w:sz w:val="32"/>
          <w:szCs w:val="32"/>
          <w:rtl/>
        </w:rPr>
        <w:t xml:space="preserve"> </w:t>
      </w:r>
      <w:r w:rsidRPr="0095318D">
        <w:rPr>
          <w:rFonts w:ascii="Simplified Arabic" w:eastAsia="Calibri" w:hAnsi="Simplified Arabic" w:cs="Simplified Arabic"/>
          <w:sz w:val="32"/>
          <w:szCs w:val="32"/>
          <w:rtl/>
        </w:rPr>
        <w:t xml:space="preserve">الصدى للصحافة والنشر ، نوفمبر 2008م . </w:t>
      </w:r>
    </w:p>
    <w:p w:rsidR="0055058E" w:rsidRPr="0095318D" w:rsidRDefault="0055058E" w:rsidP="0095318D">
      <w:pPr>
        <w:pStyle w:val="a5"/>
        <w:numPr>
          <w:ilvl w:val="0"/>
          <w:numId w:val="13"/>
        </w:numPr>
        <w:spacing w:after="0" w:line="240" w:lineRule="auto"/>
        <w:jc w:val="lowKashida"/>
        <w:rPr>
          <w:rFonts w:ascii="Simplified Arabic" w:eastAsia="Calibri" w:hAnsi="Simplified Arabic" w:cs="Simplified Arabic"/>
          <w:sz w:val="32"/>
          <w:szCs w:val="32"/>
          <w:rtl/>
        </w:rPr>
      </w:pPr>
      <w:r w:rsidRPr="0095318D">
        <w:rPr>
          <w:rFonts w:ascii="Simplified Arabic" w:eastAsia="Calibri" w:hAnsi="Simplified Arabic" w:cs="Simplified Arabic"/>
          <w:sz w:val="32"/>
          <w:szCs w:val="32"/>
          <w:rtl/>
        </w:rPr>
        <w:t>القصيدة النثرية ، جولي سكوت ، ترجمة عبد الواحد محمد ، مجلة الاديب المعاصر ، الاتحاد العام للأدباء والكتاب ، العدد</w:t>
      </w:r>
      <w:r w:rsidRPr="0095318D">
        <w:rPr>
          <w:rFonts w:ascii="Simplified Arabic" w:eastAsia="Calibri" w:hAnsi="Simplified Arabic" w:cs="Simplified Arabic" w:hint="cs"/>
          <w:sz w:val="32"/>
          <w:szCs w:val="32"/>
          <w:rtl/>
        </w:rPr>
        <w:t xml:space="preserve"> </w:t>
      </w:r>
      <w:r w:rsidRPr="0095318D">
        <w:rPr>
          <w:rFonts w:ascii="Simplified Arabic" w:eastAsia="Calibri" w:hAnsi="Simplified Arabic" w:cs="Simplified Arabic"/>
          <w:sz w:val="32"/>
          <w:szCs w:val="32"/>
          <w:rtl/>
        </w:rPr>
        <w:t xml:space="preserve">(41) ، كانون الثاني/1990م </w:t>
      </w:r>
    </w:p>
    <w:p w:rsidR="0055058E" w:rsidRPr="0095318D" w:rsidRDefault="0055058E" w:rsidP="0095318D">
      <w:pPr>
        <w:pStyle w:val="a5"/>
        <w:numPr>
          <w:ilvl w:val="0"/>
          <w:numId w:val="15"/>
        </w:numPr>
        <w:spacing w:after="0" w:line="240" w:lineRule="auto"/>
        <w:jc w:val="lowKashida"/>
        <w:rPr>
          <w:rFonts w:ascii="Simplified Arabic" w:eastAsia="Calibri" w:hAnsi="Simplified Arabic" w:cs="Simplified Arabic"/>
          <w:sz w:val="32"/>
          <w:szCs w:val="32"/>
          <w:rtl/>
        </w:rPr>
      </w:pPr>
      <w:r w:rsidRPr="0095318D">
        <w:rPr>
          <w:rFonts w:ascii="Simplified Arabic" w:eastAsia="Calibri" w:hAnsi="Simplified Arabic" w:cs="Simplified Arabic"/>
          <w:sz w:val="32"/>
          <w:szCs w:val="32"/>
          <w:rtl/>
        </w:rPr>
        <w:t xml:space="preserve">الموازنة بين شعر أبي تمام والبحتري ، الآمدي (ت370هـ) ، تحقيق أحمد صقر ، القاهرة ، 1961م . </w:t>
      </w:r>
    </w:p>
    <w:p w:rsidR="0055058E" w:rsidRPr="0095318D" w:rsidRDefault="0055058E" w:rsidP="0095318D">
      <w:pPr>
        <w:pStyle w:val="a5"/>
        <w:numPr>
          <w:ilvl w:val="0"/>
          <w:numId w:val="17"/>
        </w:numPr>
        <w:spacing w:after="0" w:line="240" w:lineRule="auto"/>
        <w:jc w:val="lowKashida"/>
        <w:rPr>
          <w:rFonts w:ascii="Simplified Arabic" w:eastAsia="Calibri" w:hAnsi="Simplified Arabic" w:cs="Simplified Arabic"/>
          <w:sz w:val="32"/>
          <w:szCs w:val="32"/>
          <w:rtl/>
          <w:lang w:bidi="ar-IQ"/>
        </w:rPr>
      </w:pPr>
      <w:bookmarkStart w:id="0" w:name="_GoBack"/>
      <w:bookmarkEnd w:id="0"/>
      <w:r w:rsidRPr="0095318D">
        <w:rPr>
          <w:rFonts w:ascii="Simplified Arabic" w:eastAsia="Calibri" w:hAnsi="Simplified Arabic" w:cs="Simplified Arabic"/>
          <w:sz w:val="32"/>
          <w:szCs w:val="32"/>
          <w:rtl/>
        </w:rPr>
        <w:t>الموقف من  الحداثة ، عبدالله محمّد الغذامي ، مجلة الشعر التونسية ، السنة الاولى ، العدد (4) ، ربيع 1983م .</w:t>
      </w:r>
    </w:p>
    <w:p w:rsidR="00D73FC6" w:rsidRDefault="00D73FC6">
      <w:pPr>
        <w:rPr>
          <w:lang w:bidi="ar-IQ"/>
        </w:rPr>
      </w:pPr>
    </w:p>
    <w:sectPr w:rsidR="00D73FC6" w:rsidSect="00152222">
      <w:headerReference w:type="default" r:id="rId8"/>
      <w:footerReference w:type="default" r:id="rId9"/>
      <w:pgSz w:w="11906" w:h="16838"/>
      <w:pgMar w:top="1440" w:right="1800" w:bottom="1440" w:left="1800" w:header="708" w:footer="708" w:gutter="0"/>
      <w:pgNumType w:start="68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F6F" w:rsidRDefault="00865F6F">
      <w:pPr>
        <w:spacing w:after="0" w:line="240" w:lineRule="auto"/>
      </w:pPr>
      <w:r>
        <w:separator/>
      </w:r>
    </w:p>
  </w:endnote>
  <w:endnote w:type="continuationSeparator" w:id="0">
    <w:p w:rsidR="00865F6F" w:rsidRDefault="0086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76872629"/>
      <w:docPartObj>
        <w:docPartGallery w:val="Page Numbers (Bottom of Page)"/>
        <w:docPartUnique/>
      </w:docPartObj>
    </w:sdtPr>
    <w:sdtEndPr/>
    <w:sdtContent>
      <w:p w:rsidR="000134F7" w:rsidRDefault="0055058E">
        <w:pPr>
          <w:pStyle w:val="a4"/>
          <w:jc w:val="center"/>
        </w:pPr>
        <w:r w:rsidRPr="00172775">
          <w:rPr>
            <w:rFonts w:ascii="Simplified Arabic" w:hAnsi="Simplified Arabic" w:cs="Simplified Arabic"/>
            <w:sz w:val="32"/>
            <w:szCs w:val="32"/>
          </w:rPr>
          <w:fldChar w:fldCharType="begin"/>
        </w:r>
        <w:r w:rsidRPr="00172775">
          <w:rPr>
            <w:rFonts w:ascii="Simplified Arabic" w:hAnsi="Simplified Arabic" w:cs="Simplified Arabic"/>
            <w:sz w:val="32"/>
            <w:szCs w:val="32"/>
          </w:rPr>
          <w:instrText>PAGE   \* MERGEFORMAT</w:instrText>
        </w:r>
        <w:r w:rsidRPr="00172775">
          <w:rPr>
            <w:rFonts w:ascii="Simplified Arabic" w:hAnsi="Simplified Arabic" w:cs="Simplified Arabic"/>
            <w:sz w:val="32"/>
            <w:szCs w:val="32"/>
          </w:rPr>
          <w:fldChar w:fldCharType="separate"/>
        </w:r>
        <w:r w:rsidR="00865F6F" w:rsidRPr="00865F6F">
          <w:rPr>
            <w:rFonts w:ascii="Simplified Arabic" w:hAnsi="Simplified Arabic" w:cs="Simplified Arabic"/>
            <w:noProof/>
            <w:sz w:val="32"/>
            <w:szCs w:val="32"/>
            <w:rtl/>
            <w:lang w:val="ar-SA"/>
          </w:rPr>
          <w:t>688</w:t>
        </w:r>
        <w:r w:rsidRPr="00172775">
          <w:rPr>
            <w:rFonts w:ascii="Simplified Arabic" w:hAnsi="Simplified Arabic" w:cs="Simplified Arabic"/>
            <w:sz w:val="32"/>
            <w:szCs w:val="32"/>
          </w:rPr>
          <w:fldChar w:fldCharType="end"/>
        </w:r>
      </w:p>
    </w:sdtContent>
  </w:sdt>
  <w:p w:rsidR="000134F7" w:rsidRDefault="00865F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F6F" w:rsidRDefault="00865F6F">
      <w:pPr>
        <w:spacing w:after="0" w:line="240" w:lineRule="auto"/>
      </w:pPr>
      <w:r>
        <w:separator/>
      </w:r>
    </w:p>
  </w:footnote>
  <w:footnote w:type="continuationSeparator" w:id="0">
    <w:p w:rsidR="00865F6F" w:rsidRDefault="00865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F7" w:rsidRPr="001B11AA" w:rsidRDefault="0055058E" w:rsidP="00CB0845">
    <w:pPr>
      <w:pStyle w:val="a3"/>
      <w:rPr>
        <w:rFonts w:ascii="Andalus" w:hAnsi="Andalus" w:cs="Andalus"/>
        <w:b/>
        <w:bCs/>
      </w:rPr>
    </w:pPr>
    <w:r>
      <w:rPr>
        <w:rFonts w:ascii="Andalus" w:hAnsi="Andalus" w:cs="Andalus"/>
        <w:b/>
        <w:bCs/>
        <w:noProof/>
        <w:sz w:val="32"/>
        <w:szCs w:val="32"/>
      </w:rPr>
      <mc:AlternateContent>
        <mc:Choice Requires="wps">
          <w:drawing>
            <wp:anchor distT="0" distB="0" distL="114300" distR="114300" simplePos="0" relativeHeight="251659264" behindDoc="0" locked="0" layoutInCell="1" allowOverlap="1" wp14:anchorId="21025CE6" wp14:editId="72B29F92">
              <wp:simplePos x="0" y="0"/>
              <wp:positionH relativeFrom="column">
                <wp:posOffset>19050</wp:posOffset>
              </wp:positionH>
              <wp:positionV relativeFrom="paragraph">
                <wp:posOffset>351155</wp:posOffset>
              </wp:positionV>
              <wp:extent cx="5248275" cy="0"/>
              <wp:effectExtent l="9525" t="8255" r="9525"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anTwIAAFo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w8wGp08CAABaBAAADgAAAAAAAAAAAAAAAAAuAgAAZHJzL2Uyb0RvYy54bWxQSwECLQAUAAYACAAA&#10;ACEA+fWEaNwAAAAHAQAADwAAAAAAAAAAAAAAAACpBAAAZHJzL2Rvd25yZXYueG1sUEsFBgAAAAAE&#10;AAQA8wAAALIFAAAAAA==&#10;"/>
          </w:pict>
        </mc:Fallback>
      </mc:AlternateContent>
    </w:r>
    <w:r w:rsidRPr="001B11AA">
      <w:rPr>
        <w:rFonts w:ascii="Andalus" w:hAnsi="Andalus" w:cs="Andalus"/>
        <w:b/>
        <w:bCs/>
        <w:sz w:val="32"/>
        <w:szCs w:val="32"/>
        <w:rtl/>
      </w:rPr>
      <w:t>العدد الثاني والسـ</w:t>
    </w:r>
    <w:r w:rsidRPr="001B11AA">
      <w:rPr>
        <w:rFonts w:ascii="Andalus" w:hAnsi="Andalus" w:cs="Andalus" w:hint="cs"/>
        <w:b/>
        <w:bCs/>
        <w:sz w:val="32"/>
        <w:szCs w:val="32"/>
        <w:rtl/>
      </w:rPr>
      <w:t>ــــــــــ</w:t>
    </w:r>
    <w:r w:rsidRPr="001B11AA">
      <w:rPr>
        <w:rFonts w:ascii="Andalus" w:hAnsi="Andalus" w:cs="Andalus"/>
        <w:b/>
        <w:bCs/>
        <w:sz w:val="32"/>
        <w:szCs w:val="32"/>
        <w:rtl/>
      </w:rPr>
      <w:t xml:space="preserve">ـــتون    </w:t>
    </w:r>
    <w:r w:rsidRPr="001B11AA">
      <w:rPr>
        <w:rFonts w:ascii="Andalus" w:hAnsi="Andalus" w:cs="Andalus"/>
        <w:b/>
        <w:bCs/>
        <w:rtl/>
      </w:rPr>
      <w:t xml:space="preserve">                       </w:t>
    </w:r>
    <w:r w:rsidRPr="001B11AA">
      <w:rPr>
        <w:rFonts w:ascii="Andalus" w:hAnsi="Andalus" w:cs="Andalus" w:hint="cs"/>
        <w:b/>
        <w:bCs/>
        <w:rtl/>
      </w:rPr>
      <w:t xml:space="preserve"> </w:t>
    </w:r>
    <w:r w:rsidRPr="001B11AA">
      <w:rPr>
        <w:rFonts w:ascii="Andalus" w:hAnsi="Andalus" w:cs="Andalus"/>
        <w:b/>
        <w:bCs/>
        <w:rtl/>
      </w:rPr>
      <w:t xml:space="preserve">                                                </w:t>
    </w:r>
    <w:r w:rsidRPr="001B11AA">
      <w:rPr>
        <w:rFonts w:ascii="Andalus" w:hAnsi="Andalus" w:cs="Andalus"/>
        <w:b/>
        <w:bCs/>
        <w:sz w:val="32"/>
        <w:szCs w:val="32"/>
        <w:rtl/>
      </w:rPr>
      <w:t>مجلة ديالى /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2D9"/>
    <w:multiLevelType w:val="hybridMultilevel"/>
    <w:tmpl w:val="0A54AE6A"/>
    <w:lvl w:ilvl="0" w:tplc="B1EEAD96">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5057E"/>
    <w:multiLevelType w:val="hybridMultilevel"/>
    <w:tmpl w:val="3BFCC4AC"/>
    <w:lvl w:ilvl="0" w:tplc="FE72150E">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56283"/>
    <w:multiLevelType w:val="hybridMultilevel"/>
    <w:tmpl w:val="7DF2197A"/>
    <w:lvl w:ilvl="0" w:tplc="67301B9C">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27BB4"/>
    <w:multiLevelType w:val="hybridMultilevel"/>
    <w:tmpl w:val="0C40645C"/>
    <w:lvl w:ilvl="0" w:tplc="DC648C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3721F"/>
    <w:multiLevelType w:val="hybridMultilevel"/>
    <w:tmpl w:val="DCC8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E30DF2"/>
    <w:multiLevelType w:val="hybridMultilevel"/>
    <w:tmpl w:val="5DC6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084761"/>
    <w:multiLevelType w:val="hybridMultilevel"/>
    <w:tmpl w:val="147C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937D3A"/>
    <w:multiLevelType w:val="hybridMultilevel"/>
    <w:tmpl w:val="CFE6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2A6093"/>
    <w:multiLevelType w:val="hybridMultilevel"/>
    <w:tmpl w:val="6358A430"/>
    <w:lvl w:ilvl="0" w:tplc="18142CCE">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8A22FE"/>
    <w:multiLevelType w:val="hybridMultilevel"/>
    <w:tmpl w:val="CF5CB502"/>
    <w:lvl w:ilvl="0" w:tplc="BED696C0">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A426E7"/>
    <w:multiLevelType w:val="hybridMultilevel"/>
    <w:tmpl w:val="1298D1DC"/>
    <w:lvl w:ilvl="0" w:tplc="9258DA1C">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326390"/>
    <w:multiLevelType w:val="hybridMultilevel"/>
    <w:tmpl w:val="94EE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E33C97"/>
    <w:multiLevelType w:val="hybridMultilevel"/>
    <w:tmpl w:val="606E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1C6CF3"/>
    <w:multiLevelType w:val="hybridMultilevel"/>
    <w:tmpl w:val="D266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4913E1"/>
    <w:multiLevelType w:val="hybridMultilevel"/>
    <w:tmpl w:val="B166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D75B51"/>
    <w:multiLevelType w:val="hybridMultilevel"/>
    <w:tmpl w:val="E1E47DD0"/>
    <w:lvl w:ilvl="0" w:tplc="877886CC">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106E85"/>
    <w:multiLevelType w:val="hybridMultilevel"/>
    <w:tmpl w:val="E208CEC8"/>
    <w:lvl w:ilvl="0" w:tplc="6B4EEE20">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6F59CE"/>
    <w:multiLevelType w:val="hybridMultilevel"/>
    <w:tmpl w:val="DAF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2"/>
  </w:num>
  <w:num w:numId="4">
    <w:abstractNumId w:val="0"/>
  </w:num>
  <w:num w:numId="5">
    <w:abstractNumId w:val="14"/>
  </w:num>
  <w:num w:numId="6">
    <w:abstractNumId w:val="15"/>
  </w:num>
  <w:num w:numId="7">
    <w:abstractNumId w:val="4"/>
  </w:num>
  <w:num w:numId="8">
    <w:abstractNumId w:val="8"/>
  </w:num>
  <w:num w:numId="9">
    <w:abstractNumId w:val="7"/>
  </w:num>
  <w:num w:numId="10">
    <w:abstractNumId w:val="1"/>
  </w:num>
  <w:num w:numId="11">
    <w:abstractNumId w:val="17"/>
  </w:num>
  <w:num w:numId="12">
    <w:abstractNumId w:val="10"/>
  </w:num>
  <w:num w:numId="13">
    <w:abstractNumId w:val="13"/>
  </w:num>
  <w:num w:numId="14">
    <w:abstractNumId w:val="3"/>
  </w:num>
  <w:num w:numId="15">
    <w:abstractNumId w:val="5"/>
  </w:num>
  <w:num w:numId="16">
    <w:abstractNumId w:val="9"/>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58E"/>
    <w:rsid w:val="00152222"/>
    <w:rsid w:val="0055058E"/>
    <w:rsid w:val="00865F6F"/>
    <w:rsid w:val="0095318D"/>
    <w:rsid w:val="00D73FC6"/>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5058E"/>
    <w:pPr>
      <w:tabs>
        <w:tab w:val="center" w:pos="4153"/>
        <w:tab w:val="right" w:pos="8306"/>
      </w:tabs>
      <w:spacing w:after="0" w:line="240" w:lineRule="auto"/>
    </w:pPr>
    <w:rPr>
      <w:rFonts w:ascii="Calibri" w:eastAsia="Calibri" w:hAnsi="Calibri" w:cs="Arial"/>
    </w:rPr>
  </w:style>
  <w:style w:type="character" w:customStyle="1" w:styleId="Char">
    <w:name w:val="رأس الصفحة Char"/>
    <w:basedOn w:val="a0"/>
    <w:link w:val="a3"/>
    <w:rsid w:val="0055058E"/>
    <w:rPr>
      <w:rFonts w:ascii="Calibri" w:eastAsia="Calibri" w:hAnsi="Calibri" w:cs="Arial"/>
    </w:rPr>
  </w:style>
  <w:style w:type="paragraph" w:styleId="a4">
    <w:name w:val="footer"/>
    <w:basedOn w:val="a"/>
    <w:link w:val="Char0"/>
    <w:uiPriority w:val="99"/>
    <w:unhideWhenUsed/>
    <w:rsid w:val="0055058E"/>
    <w:pPr>
      <w:tabs>
        <w:tab w:val="center" w:pos="4153"/>
        <w:tab w:val="right" w:pos="8306"/>
      </w:tabs>
      <w:spacing w:after="0" w:line="240" w:lineRule="auto"/>
    </w:pPr>
    <w:rPr>
      <w:rFonts w:ascii="Calibri" w:eastAsia="Calibri" w:hAnsi="Calibri" w:cs="Arial"/>
    </w:rPr>
  </w:style>
  <w:style w:type="character" w:customStyle="1" w:styleId="Char0">
    <w:name w:val="تذييل الصفحة Char"/>
    <w:basedOn w:val="a0"/>
    <w:link w:val="a4"/>
    <w:uiPriority w:val="99"/>
    <w:rsid w:val="0055058E"/>
    <w:rPr>
      <w:rFonts w:ascii="Calibri" w:eastAsia="Calibri" w:hAnsi="Calibri" w:cs="Arial"/>
    </w:rPr>
  </w:style>
  <w:style w:type="paragraph" w:styleId="a5">
    <w:name w:val="List Paragraph"/>
    <w:basedOn w:val="a"/>
    <w:uiPriority w:val="34"/>
    <w:qFormat/>
    <w:rsid w:val="001522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5058E"/>
    <w:pPr>
      <w:tabs>
        <w:tab w:val="center" w:pos="4153"/>
        <w:tab w:val="right" w:pos="8306"/>
      </w:tabs>
      <w:spacing w:after="0" w:line="240" w:lineRule="auto"/>
    </w:pPr>
    <w:rPr>
      <w:rFonts w:ascii="Calibri" w:eastAsia="Calibri" w:hAnsi="Calibri" w:cs="Arial"/>
    </w:rPr>
  </w:style>
  <w:style w:type="character" w:customStyle="1" w:styleId="Char">
    <w:name w:val="رأس الصفحة Char"/>
    <w:basedOn w:val="a0"/>
    <w:link w:val="a3"/>
    <w:rsid w:val="0055058E"/>
    <w:rPr>
      <w:rFonts w:ascii="Calibri" w:eastAsia="Calibri" w:hAnsi="Calibri" w:cs="Arial"/>
    </w:rPr>
  </w:style>
  <w:style w:type="paragraph" w:styleId="a4">
    <w:name w:val="footer"/>
    <w:basedOn w:val="a"/>
    <w:link w:val="Char0"/>
    <w:uiPriority w:val="99"/>
    <w:unhideWhenUsed/>
    <w:rsid w:val="0055058E"/>
    <w:pPr>
      <w:tabs>
        <w:tab w:val="center" w:pos="4153"/>
        <w:tab w:val="right" w:pos="8306"/>
      </w:tabs>
      <w:spacing w:after="0" w:line="240" w:lineRule="auto"/>
    </w:pPr>
    <w:rPr>
      <w:rFonts w:ascii="Calibri" w:eastAsia="Calibri" w:hAnsi="Calibri" w:cs="Arial"/>
    </w:rPr>
  </w:style>
  <w:style w:type="character" w:customStyle="1" w:styleId="Char0">
    <w:name w:val="تذييل الصفحة Char"/>
    <w:basedOn w:val="a0"/>
    <w:link w:val="a4"/>
    <w:uiPriority w:val="99"/>
    <w:rsid w:val="0055058E"/>
    <w:rPr>
      <w:rFonts w:ascii="Calibri" w:eastAsia="Calibri" w:hAnsi="Calibri" w:cs="Arial"/>
    </w:rPr>
  </w:style>
  <w:style w:type="paragraph" w:styleId="a5">
    <w:name w:val="List Paragraph"/>
    <w:basedOn w:val="a"/>
    <w:uiPriority w:val="34"/>
    <w:qFormat/>
    <w:rsid w:val="00152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3555</Words>
  <Characters>20270</Characters>
  <Application>Microsoft Office Word</Application>
  <DocSecurity>0</DocSecurity>
  <Lines>168</Lines>
  <Paragraphs>47</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23778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admin</cp:lastModifiedBy>
  <cp:revision>3</cp:revision>
  <dcterms:created xsi:type="dcterms:W3CDTF">2014-07-17T17:51:00Z</dcterms:created>
  <dcterms:modified xsi:type="dcterms:W3CDTF">2014-10-12T06:39:00Z</dcterms:modified>
</cp:coreProperties>
</file>