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42" w:rsidRPr="00E31F21" w:rsidRDefault="00E93C5E" w:rsidP="00E93C5E">
      <w:pPr>
        <w:widowControl w:val="0"/>
        <w:spacing w:before="120" w:line="180" w:lineRule="auto"/>
        <w:ind w:right="-993"/>
        <w:rPr>
          <w:rFonts w:ascii="Simplified Arabic" w:hAnsi="Simplified Arabic"/>
          <w:b/>
          <w:bCs/>
          <w:rtl/>
          <w:lang w:bidi="ar-IQ"/>
        </w:rPr>
      </w:pPr>
      <w:r w:rsidRPr="00E31F21">
        <w:rPr>
          <w:rFonts w:ascii="Simplified Arabic" w:hAnsi="Simplified Arabic"/>
          <w:b/>
          <w:bCs/>
          <w:noProof/>
          <w:rtl/>
        </w:rPr>
        <mc:AlternateContent>
          <mc:Choice Requires="wps">
            <w:drawing>
              <wp:anchor distT="0" distB="0" distL="114300" distR="114300" simplePos="0" relativeHeight="251659264" behindDoc="0" locked="0" layoutInCell="1" allowOverlap="1" wp14:anchorId="215ADF3C" wp14:editId="3632BB8B">
                <wp:simplePos x="0" y="0"/>
                <wp:positionH relativeFrom="column">
                  <wp:posOffset>87630</wp:posOffset>
                </wp:positionH>
                <wp:positionV relativeFrom="paragraph">
                  <wp:posOffset>-89967</wp:posOffset>
                </wp:positionV>
                <wp:extent cx="2966720" cy="1993900"/>
                <wp:effectExtent l="0" t="0" r="0" b="635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66720" cy="1993900"/>
                        </a:xfrm>
                        <a:prstGeom prst="rect">
                          <a:avLst/>
                        </a:prstGeom>
                        <a:noFill/>
                        <a:ln w="9525">
                          <a:noFill/>
                          <a:miter lim="800000"/>
                          <a:headEnd/>
                          <a:tailEnd/>
                        </a:ln>
                      </wps:spPr>
                      <wps:txbx>
                        <w:txbxContent>
                          <w:p w:rsidR="00A67ACA" w:rsidRPr="00E93C5E" w:rsidRDefault="00E31F21" w:rsidP="00E93C5E">
                            <w:pPr>
                              <w:bidi w:val="0"/>
                              <w:rPr>
                                <w:rFonts w:ascii="Simplified Arabic" w:hAnsi="Simplified Arabic"/>
                                <w:b/>
                                <w:bCs/>
                                <w:rtl/>
                              </w:rPr>
                            </w:pPr>
                            <w:r>
                              <w:rPr>
                                <w:rFonts w:ascii="Simplified Arabic" w:hAnsi="Simplified Arabic"/>
                                <w:b/>
                                <w:bCs/>
                              </w:rPr>
                              <w:t xml:space="preserve">         </w:t>
                            </w:r>
                            <w:r w:rsidR="00A67ACA" w:rsidRPr="00E93C5E">
                              <w:rPr>
                                <w:rFonts w:ascii="Simplified Arabic" w:hAnsi="Simplified Arabic"/>
                                <w:b/>
                                <w:bCs/>
                              </w:rPr>
                              <w:t>Republic of Iraq</w:t>
                            </w:r>
                          </w:p>
                          <w:p w:rsidR="00A67ACA" w:rsidRPr="00E93C5E" w:rsidRDefault="00A67ACA" w:rsidP="00E93C5E">
                            <w:pPr>
                              <w:bidi w:val="0"/>
                              <w:rPr>
                                <w:rFonts w:ascii="Simplified Arabic" w:hAnsi="Simplified Arabic"/>
                                <w:b/>
                                <w:bCs/>
                                <w:rtl/>
                              </w:rPr>
                            </w:pPr>
                            <w:r w:rsidRPr="00E93C5E">
                              <w:rPr>
                                <w:rFonts w:ascii="Simplified Arabic" w:hAnsi="Simplified Arabic"/>
                                <w:b/>
                                <w:bCs/>
                              </w:rPr>
                              <w:t xml:space="preserve">Ministry Of Higher Education </w:t>
                            </w:r>
                          </w:p>
                          <w:p w:rsidR="00A67ACA" w:rsidRPr="00E93C5E" w:rsidRDefault="00E31F21" w:rsidP="00E93C5E">
                            <w:pPr>
                              <w:bidi w:val="0"/>
                              <w:rPr>
                                <w:rFonts w:ascii="Simplified Arabic" w:hAnsi="Simplified Arabic"/>
                                <w:b/>
                                <w:bCs/>
                                <w:rtl/>
                              </w:rPr>
                            </w:pPr>
                            <w:r>
                              <w:rPr>
                                <w:rFonts w:ascii="Simplified Arabic" w:hAnsi="Simplified Arabic"/>
                                <w:b/>
                                <w:bCs/>
                              </w:rPr>
                              <w:t xml:space="preserve">     </w:t>
                            </w:r>
                            <w:r w:rsidR="00A67ACA" w:rsidRPr="00E93C5E">
                              <w:rPr>
                                <w:rFonts w:ascii="Simplified Arabic" w:hAnsi="Simplified Arabic"/>
                                <w:b/>
                                <w:bCs/>
                              </w:rPr>
                              <w:t xml:space="preserve"> </w:t>
                            </w:r>
                            <w:proofErr w:type="spellStart"/>
                            <w:r w:rsidR="00A67ACA" w:rsidRPr="00E93C5E">
                              <w:rPr>
                                <w:rFonts w:ascii="Simplified Arabic" w:hAnsi="Simplified Arabic"/>
                                <w:b/>
                                <w:bCs/>
                              </w:rPr>
                              <w:t>Universty</w:t>
                            </w:r>
                            <w:proofErr w:type="spellEnd"/>
                            <w:r w:rsidR="00A67ACA" w:rsidRPr="00E93C5E">
                              <w:rPr>
                                <w:rFonts w:ascii="Simplified Arabic" w:hAnsi="Simplified Arabic"/>
                                <w:b/>
                                <w:bCs/>
                              </w:rPr>
                              <w:t xml:space="preserve"> of</w:t>
                            </w:r>
                            <w:r w:rsidR="00A67ACA" w:rsidRPr="00E93C5E">
                              <w:rPr>
                                <w:rFonts w:ascii="Simplified Arabic" w:hAnsi="Simplified Arabic"/>
                                <w:b/>
                                <w:bCs/>
                                <w:rtl/>
                              </w:rPr>
                              <w:t xml:space="preserve"> </w:t>
                            </w:r>
                            <w:r w:rsidR="00A67ACA" w:rsidRPr="00E93C5E">
                              <w:rPr>
                                <w:rFonts w:ascii="Simplified Arabic" w:hAnsi="Simplified Arabic"/>
                                <w:b/>
                                <w:bCs/>
                              </w:rPr>
                              <w:t xml:space="preserve">  </w:t>
                            </w:r>
                            <w:proofErr w:type="spellStart"/>
                            <w:r w:rsidR="00A67ACA" w:rsidRPr="00E93C5E">
                              <w:rPr>
                                <w:rFonts w:ascii="Simplified Arabic" w:hAnsi="Simplified Arabic"/>
                                <w:b/>
                                <w:bCs/>
                              </w:rPr>
                              <w:t>Diyala</w:t>
                            </w:r>
                            <w:proofErr w:type="spellEnd"/>
                            <w:r w:rsidR="00A67ACA" w:rsidRPr="00E93C5E">
                              <w:rPr>
                                <w:rFonts w:ascii="Simplified Arabic" w:hAnsi="Simplified Arabic"/>
                                <w:b/>
                                <w:bCs/>
                                <w:rtl/>
                              </w:rPr>
                              <w:t xml:space="preserve"> </w:t>
                            </w:r>
                          </w:p>
                          <w:p w:rsidR="00A67ACA" w:rsidRPr="00E93C5E" w:rsidRDefault="00E31F21" w:rsidP="00E93C5E">
                            <w:pPr>
                              <w:bidi w:val="0"/>
                              <w:rPr>
                                <w:rFonts w:ascii="Simplified Arabic" w:hAnsi="Simplified Arabic"/>
                              </w:rPr>
                            </w:pPr>
                            <w:r>
                              <w:rPr>
                                <w:rFonts w:ascii="Simplified Arabic" w:hAnsi="Simplified Arabic"/>
                                <w:b/>
                                <w:bCs/>
                              </w:rPr>
                              <w:t xml:space="preserve">       </w:t>
                            </w:r>
                            <w:proofErr w:type="spellStart"/>
                            <w:r w:rsidR="00A67ACA" w:rsidRPr="00E93C5E">
                              <w:rPr>
                                <w:rFonts w:ascii="Simplified Arabic" w:hAnsi="Simplified Arabic"/>
                                <w:b/>
                                <w:bCs/>
                              </w:rPr>
                              <w:t>Universty</w:t>
                            </w:r>
                            <w:proofErr w:type="spellEnd"/>
                            <w:r w:rsidR="00A67ACA" w:rsidRPr="00E93C5E">
                              <w:rPr>
                                <w:rFonts w:ascii="Simplified Arabic" w:hAnsi="Simplified Arabic"/>
                                <w:b/>
                                <w:bCs/>
                              </w:rPr>
                              <w:t xml:space="preserve"> of </w:t>
                            </w:r>
                            <w:proofErr w:type="spellStart"/>
                            <w:r w:rsidR="00A67ACA" w:rsidRPr="00E93C5E">
                              <w:rPr>
                                <w:rFonts w:ascii="Simplified Arabic" w:hAnsi="Simplified Arabic"/>
                                <w:b/>
                                <w:bCs/>
                              </w:rPr>
                              <w:t>Diyala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6.9pt;margin-top:-7.1pt;width:233.6pt;height:15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" filled="f" stroked="f">
                <v:textbox>
                  <w:txbxContent>
                    <w:p w:rsidR="00A67ACA" w:rsidRPr="00E93C5E" w:rsidRDefault="00E31F21" w:rsidP="00E93C5E">
                      <w:pPr>
                        <w:bidi w:val="0"/>
                        <w:rPr>
                          <w:rFonts w:ascii="Simplified Arabic" w:hAnsi="Simplified Arabic"/>
                          <w:b/>
                          <w:bCs/>
                          <w:rtl/>
                        </w:rPr>
                      </w:pPr>
                      <w:r>
                        <w:rPr>
                          <w:rFonts w:ascii="Simplified Arabic" w:hAnsi="Simplified Arabic"/>
                          <w:b/>
                          <w:bCs/>
                        </w:rPr>
                        <w:t xml:space="preserve">         </w:t>
                      </w:r>
                      <w:r w:rsidR="00A67ACA" w:rsidRPr="00E93C5E">
                        <w:rPr>
                          <w:rFonts w:ascii="Simplified Arabic" w:hAnsi="Simplified Arabic"/>
                          <w:b/>
                          <w:bCs/>
                        </w:rPr>
                        <w:t>Republic of Iraq</w:t>
                      </w:r>
                    </w:p>
                    <w:p w:rsidR="00A67ACA" w:rsidRPr="00E93C5E" w:rsidRDefault="00A67ACA" w:rsidP="00E93C5E">
                      <w:pPr>
                        <w:bidi w:val="0"/>
                        <w:rPr>
                          <w:rFonts w:ascii="Simplified Arabic" w:hAnsi="Simplified Arabic"/>
                          <w:b/>
                          <w:bCs/>
                          <w:rtl/>
                        </w:rPr>
                      </w:pPr>
                      <w:r w:rsidRPr="00E93C5E">
                        <w:rPr>
                          <w:rFonts w:ascii="Simplified Arabic" w:hAnsi="Simplified Arabic"/>
                          <w:b/>
                          <w:bCs/>
                        </w:rPr>
                        <w:t xml:space="preserve">Ministry Of Higher Education </w:t>
                      </w:r>
                    </w:p>
                    <w:p w:rsidR="00A67ACA" w:rsidRPr="00E93C5E" w:rsidRDefault="00E31F21" w:rsidP="00E93C5E">
                      <w:pPr>
                        <w:bidi w:val="0"/>
                        <w:rPr>
                          <w:rFonts w:ascii="Simplified Arabic" w:hAnsi="Simplified Arabic"/>
                          <w:b/>
                          <w:bCs/>
                          <w:rtl/>
                        </w:rPr>
                      </w:pPr>
                      <w:r>
                        <w:rPr>
                          <w:rFonts w:ascii="Simplified Arabic" w:hAnsi="Simplified Arabic"/>
                          <w:b/>
                          <w:bCs/>
                        </w:rPr>
                        <w:t xml:space="preserve">     </w:t>
                      </w:r>
                      <w:r w:rsidR="00A67ACA" w:rsidRPr="00E93C5E">
                        <w:rPr>
                          <w:rFonts w:ascii="Simplified Arabic" w:hAnsi="Simplified Arabic"/>
                          <w:b/>
                          <w:bCs/>
                        </w:rPr>
                        <w:t xml:space="preserve"> </w:t>
                      </w:r>
                      <w:proofErr w:type="spellStart"/>
                      <w:r w:rsidR="00A67ACA" w:rsidRPr="00E93C5E">
                        <w:rPr>
                          <w:rFonts w:ascii="Simplified Arabic" w:hAnsi="Simplified Arabic"/>
                          <w:b/>
                          <w:bCs/>
                        </w:rPr>
                        <w:t>Universty</w:t>
                      </w:r>
                      <w:proofErr w:type="spellEnd"/>
                      <w:r w:rsidR="00A67ACA" w:rsidRPr="00E93C5E">
                        <w:rPr>
                          <w:rFonts w:ascii="Simplified Arabic" w:hAnsi="Simplified Arabic"/>
                          <w:b/>
                          <w:bCs/>
                        </w:rPr>
                        <w:t xml:space="preserve"> of</w:t>
                      </w:r>
                      <w:r w:rsidR="00A67ACA" w:rsidRPr="00E93C5E">
                        <w:rPr>
                          <w:rFonts w:ascii="Simplified Arabic" w:hAnsi="Simplified Arabic"/>
                          <w:b/>
                          <w:bCs/>
                          <w:rtl/>
                        </w:rPr>
                        <w:t xml:space="preserve"> </w:t>
                      </w:r>
                      <w:r w:rsidR="00A67ACA" w:rsidRPr="00E93C5E">
                        <w:rPr>
                          <w:rFonts w:ascii="Simplified Arabic" w:hAnsi="Simplified Arabic"/>
                          <w:b/>
                          <w:bCs/>
                        </w:rPr>
                        <w:t xml:space="preserve">  </w:t>
                      </w:r>
                      <w:proofErr w:type="spellStart"/>
                      <w:r w:rsidR="00A67ACA" w:rsidRPr="00E93C5E">
                        <w:rPr>
                          <w:rFonts w:ascii="Simplified Arabic" w:hAnsi="Simplified Arabic"/>
                          <w:b/>
                          <w:bCs/>
                        </w:rPr>
                        <w:t>Diyala</w:t>
                      </w:r>
                      <w:proofErr w:type="spellEnd"/>
                      <w:r w:rsidR="00A67ACA" w:rsidRPr="00E93C5E">
                        <w:rPr>
                          <w:rFonts w:ascii="Simplified Arabic" w:hAnsi="Simplified Arabic"/>
                          <w:b/>
                          <w:bCs/>
                          <w:rtl/>
                        </w:rPr>
                        <w:t xml:space="preserve"> </w:t>
                      </w:r>
                    </w:p>
                    <w:p w:rsidR="00A67ACA" w:rsidRPr="00E93C5E" w:rsidRDefault="00E31F21" w:rsidP="00E93C5E">
                      <w:pPr>
                        <w:bidi w:val="0"/>
                        <w:rPr>
                          <w:rFonts w:ascii="Simplified Arabic" w:hAnsi="Simplified Arabic"/>
                        </w:rPr>
                      </w:pPr>
                      <w:r>
                        <w:rPr>
                          <w:rFonts w:ascii="Simplified Arabic" w:hAnsi="Simplified Arabic"/>
                          <w:b/>
                          <w:bCs/>
                        </w:rPr>
                        <w:t xml:space="preserve">       </w:t>
                      </w:r>
                      <w:proofErr w:type="spellStart"/>
                      <w:r w:rsidR="00A67ACA" w:rsidRPr="00E93C5E">
                        <w:rPr>
                          <w:rFonts w:ascii="Simplified Arabic" w:hAnsi="Simplified Arabic"/>
                          <w:b/>
                          <w:bCs/>
                        </w:rPr>
                        <w:t>Universty</w:t>
                      </w:r>
                      <w:proofErr w:type="spellEnd"/>
                      <w:r w:rsidR="00A67ACA" w:rsidRPr="00E93C5E">
                        <w:rPr>
                          <w:rFonts w:ascii="Simplified Arabic" w:hAnsi="Simplified Arabic"/>
                          <w:b/>
                          <w:bCs/>
                        </w:rPr>
                        <w:t xml:space="preserve"> of </w:t>
                      </w:r>
                      <w:proofErr w:type="spellStart"/>
                      <w:r w:rsidR="00A67ACA" w:rsidRPr="00E93C5E">
                        <w:rPr>
                          <w:rFonts w:ascii="Simplified Arabic" w:hAnsi="Simplified Arabic"/>
                          <w:b/>
                          <w:bCs/>
                        </w:rPr>
                        <w:t>Diyala</w:t>
                      </w:r>
                      <w:proofErr w:type="spellEnd"/>
                    </w:p>
                  </w:txbxContent>
                </v:textbox>
              </v:shape>
            </w:pict>
          </mc:Fallback>
        </mc:AlternateContent>
      </w:r>
      <w:r w:rsidR="00234642" w:rsidRPr="00E31F21">
        <w:rPr>
          <w:rFonts w:ascii="Simplified Arabic" w:hAnsi="Simplified Arabic"/>
          <w:b/>
          <w:bCs/>
          <w:rtl/>
          <w:lang w:bidi="ar-IQ"/>
        </w:rPr>
        <w:t xml:space="preserve">          جمهورية العراق                                                                                                          </w:t>
      </w:r>
    </w:p>
    <w:p w:rsidR="00234642" w:rsidRPr="00E31F21" w:rsidRDefault="00234642" w:rsidP="00E93C5E">
      <w:pPr>
        <w:widowControl w:val="0"/>
        <w:spacing w:before="120" w:line="180" w:lineRule="auto"/>
        <w:ind w:right="-851"/>
        <w:rPr>
          <w:rFonts w:ascii="Simplified Arabic" w:hAnsi="Simplified Arabic"/>
          <w:b/>
          <w:bCs/>
          <w:rtl/>
          <w:lang w:bidi="ar-IQ"/>
        </w:rPr>
      </w:pPr>
      <w:r w:rsidRPr="00E31F21">
        <w:rPr>
          <w:rFonts w:ascii="Simplified Arabic" w:hAnsi="Simplified Arabic"/>
          <w:b/>
          <w:bCs/>
          <w:rtl/>
          <w:lang w:bidi="ar-IQ"/>
        </w:rPr>
        <w:t>وزارة التعليم العالي والبحث العلمي</w:t>
      </w:r>
      <w:r w:rsidRPr="00E31F21">
        <w:rPr>
          <w:rFonts w:ascii="Simplified Arabic" w:hAnsi="Simplified Arabic"/>
          <w:b/>
          <w:bCs/>
          <w:rtl/>
        </w:rPr>
        <w:t xml:space="preserve">  </w:t>
      </w:r>
    </w:p>
    <w:p w:rsidR="00234642" w:rsidRPr="00E31F21" w:rsidRDefault="00234642" w:rsidP="00E93C5E">
      <w:pPr>
        <w:widowControl w:val="0"/>
        <w:spacing w:before="120" w:line="180" w:lineRule="auto"/>
        <w:ind w:right="-993"/>
        <w:rPr>
          <w:rFonts w:ascii="Simplified Arabic" w:hAnsi="Simplified Arabic"/>
          <w:b/>
          <w:bCs/>
          <w:rtl/>
        </w:rPr>
      </w:pPr>
      <w:r w:rsidRPr="00E31F21">
        <w:rPr>
          <w:rFonts w:ascii="Simplified Arabic" w:hAnsi="Simplified Arabic"/>
          <w:b/>
          <w:bCs/>
          <w:rtl/>
          <w:lang w:bidi="ar-IQ"/>
        </w:rPr>
        <w:t xml:space="preserve">            جامعة ديالى</w:t>
      </w:r>
      <w:r w:rsidRPr="00E31F21">
        <w:rPr>
          <w:rFonts w:ascii="Simplified Arabic" w:hAnsi="Simplified Arabic"/>
          <w:b/>
          <w:bCs/>
        </w:rPr>
        <w:t xml:space="preserve">                                                         </w:t>
      </w:r>
    </w:p>
    <w:p w:rsidR="00234642" w:rsidRPr="00E31F21" w:rsidRDefault="00234642" w:rsidP="00234642">
      <w:pPr>
        <w:widowControl w:val="0"/>
        <w:spacing w:before="120" w:line="180" w:lineRule="auto"/>
        <w:rPr>
          <w:rFonts w:ascii="Simplified Arabic" w:hAnsi="Simplified Arabic"/>
          <w:b/>
          <w:bCs/>
          <w:rtl/>
          <w:lang w:bidi="ar-IQ"/>
        </w:rPr>
      </w:pPr>
    </w:p>
    <w:p w:rsidR="00234642" w:rsidRPr="00E31F21" w:rsidRDefault="00234642" w:rsidP="00234642">
      <w:pPr>
        <w:widowControl w:val="0"/>
        <w:spacing w:before="120" w:line="180" w:lineRule="auto"/>
        <w:jc w:val="mediumKashida"/>
        <w:rPr>
          <w:rFonts w:ascii="Simplified Arabic" w:hAnsi="Simplified Arabic"/>
          <w:b/>
          <w:bCs/>
          <w:rtl/>
        </w:rPr>
      </w:pPr>
    </w:p>
    <w:p w:rsidR="00234642" w:rsidRPr="00E31F21" w:rsidRDefault="00234642" w:rsidP="00234642">
      <w:pPr>
        <w:widowControl w:val="0"/>
        <w:spacing w:before="120" w:line="180" w:lineRule="auto"/>
        <w:jc w:val="center"/>
        <w:rPr>
          <w:rFonts w:ascii="Simplified Arabic" w:hAnsi="Simplified Arabic"/>
          <w:b/>
          <w:bCs/>
          <w:rtl/>
          <w:lang w:bidi="ar-IQ"/>
        </w:rPr>
      </w:pPr>
    </w:p>
    <w:p w:rsidR="00234642" w:rsidRPr="00E31F21" w:rsidRDefault="00234642" w:rsidP="00234642">
      <w:pPr>
        <w:widowControl w:val="0"/>
        <w:spacing w:before="120" w:line="180" w:lineRule="auto"/>
        <w:jc w:val="center"/>
        <w:rPr>
          <w:rFonts w:ascii="Simplified Arabic" w:hAnsi="Simplified Arabic"/>
          <w:b/>
          <w:bCs/>
          <w:rtl/>
          <w:lang w:bidi="ar-IQ"/>
        </w:rPr>
      </w:pPr>
      <w:r w:rsidRPr="00E31F21">
        <w:rPr>
          <w:rFonts w:ascii="Simplified Arabic" w:hAnsi="Simplified Arabic"/>
          <w:b/>
          <w:bCs/>
          <w:rtl/>
        </w:rPr>
        <w:t>منهج الواحدي في تفسيره الوسيط</w:t>
      </w:r>
    </w:p>
    <w:p w:rsidR="00234642" w:rsidRPr="00E31F21" w:rsidRDefault="00234642" w:rsidP="00234642">
      <w:pPr>
        <w:widowControl w:val="0"/>
        <w:spacing w:before="120" w:line="180" w:lineRule="auto"/>
        <w:jc w:val="center"/>
        <w:rPr>
          <w:rFonts w:ascii="Simplified Arabic" w:hAnsi="Simplified Arabic"/>
          <w:b/>
          <w:bCs/>
          <w:rtl/>
          <w:lang w:bidi="ar-IQ"/>
        </w:rPr>
      </w:pPr>
      <w:proofErr w:type="spellStart"/>
      <w:r w:rsidRPr="00E31F21">
        <w:rPr>
          <w:rFonts w:ascii="Simplified Arabic" w:hAnsi="Simplified Arabic"/>
          <w:b/>
          <w:bCs/>
          <w:lang w:bidi="ar-IQ"/>
        </w:rPr>
        <w:t>Waahidi</w:t>
      </w:r>
      <w:proofErr w:type="spellEnd"/>
      <w:r w:rsidRPr="00E31F21">
        <w:rPr>
          <w:rFonts w:ascii="Simplified Arabic" w:hAnsi="Simplified Arabic"/>
          <w:b/>
          <w:bCs/>
          <w:lang w:bidi="ar-IQ"/>
        </w:rPr>
        <w:t xml:space="preserve"> approach in his interpretation mediator</w:t>
      </w:r>
    </w:p>
    <w:p w:rsidR="00234642" w:rsidRPr="00E31F21" w:rsidRDefault="00234642" w:rsidP="00234642">
      <w:pPr>
        <w:widowControl w:val="0"/>
        <w:spacing w:before="120" w:line="180" w:lineRule="auto"/>
        <w:jc w:val="center"/>
        <w:rPr>
          <w:rFonts w:ascii="Simplified Arabic" w:hAnsi="Simplified Arabic"/>
          <w:b/>
          <w:bCs/>
          <w:rtl/>
          <w:lang w:bidi="ar-IQ"/>
        </w:rPr>
      </w:pPr>
    </w:p>
    <w:p w:rsidR="00234642" w:rsidRPr="00E31F21" w:rsidRDefault="00234642" w:rsidP="00234642">
      <w:pPr>
        <w:widowControl w:val="0"/>
        <w:spacing w:before="120" w:line="180" w:lineRule="auto"/>
        <w:jc w:val="center"/>
        <w:rPr>
          <w:rFonts w:ascii="Simplified Arabic" w:hAnsi="Simplified Arabic"/>
          <w:b/>
          <w:bCs/>
          <w:rtl/>
          <w:lang w:bidi="ar-IQ"/>
        </w:rPr>
      </w:pPr>
      <w:r w:rsidRPr="00E31F21">
        <w:rPr>
          <w:rFonts w:ascii="Simplified Arabic" w:hAnsi="Simplified Arabic"/>
          <w:b/>
          <w:bCs/>
          <w:rtl/>
          <w:lang w:bidi="ar-IQ"/>
        </w:rPr>
        <w:t xml:space="preserve">الكلمة المفتاح ( الواحدي – </w:t>
      </w:r>
      <w:proofErr w:type="spellStart"/>
      <w:r w:rsidRPr="00E31F21">
        <w:rPr>
          <w:rFonts w:ascii="Simplified Arabic" w:hAnsi="Simplified Arabic"/>
          <w:b/>
          <w:bCs/>
          <w:lang w:bidi="ar-IQ"/>
        </w:rPr>
        <w:t>Waahidi</w:t>
      </w:r>
      <w:proofErr w:type="spellEnd"/>
      <w:r w:rsidRPr="00E31F21">
        <w:rPr>
          <w:rFonts w:ascii="Simplified Arabic" w:hAnsi="Simplified Arabic"/>
          <w:b/>
          <w:bCs/>
          <w:rtl/>
          <w:lang w:bidi="ar-IQ"/>
        </w:rPr>
        <w:t xml:space="preserve"> )</w:t>
      </w:r>
    </w:p>
    <w:p w:rsidR="00234642" w:rsidRPr="00E31F21" w:rsidRDefault="00234642" w:rsidP="00234642">
      <w:pPr>
        <w:widowControl w:val="0"/>
        <w:spacing w:before="120" w:line="180" w:lineRule="auto"/>
        <w:jc w:val="center"/>
        <w:rPr>
          <w:rFonts w:ascii="Simplified Arabic" w:hAnsi="Simplified Arabic"/>
          <w:b/>
          <w:bCs/>
          <w:rtl/>
        </w:rPr>
      </w:pPr>
    </w:p>
    <w:p w:rsidR="00234642" w:rsidRPr="00E31F21" w:rsidRDefault="00234642" w:rsidP="00234642">
      <w:pPr>
        <w:widowControl w:val="0"/>
        <w:spacing w:before="120" w:line="180" w:lineRule="auto"/>
        <w:jc w:val="center"/>
        <w:rPr>
          <w:rFonts w:ascii="Simplified Arabic" w:hAnsi="Simplified Arabic"/>
          <w:b/>
          <w:bCs/>
          <w:rtl/>
        </w:rPr>
      </w:pPr>
      <w:r w:rsidRPr="00E31F21">
        <w:rPr>
          <w:rFonts w:ascii="Simplified Arabic" w:hAnsi="Simplified Arabic"/>
          <w:b/>
          <w:bCs/>
          <w:rtl/>
        </w:rPr>
        <w:t xml:space="preserve">إعداد - </w:t>
      </w:r>
      <w:r w:rsidRPr="00E31F21">
        <w:rPr>
          <w:rFonts w:ascii="Simplified Arabic" w:hAnsi="Simplified Arabic"/>
          <w:b/>
          <w:bCs/>
        </w:rPr>
        <w:t>Preparation</w:t>
      </w:r>
    </w:p>
    <w:p w:rsidR="00234642" w:rsidRPr="00E31F21" w:rsidRDefault="00234642" w:rsidP="00234642">
      <w:pPr>
        <w:widowControl w:val="0"/>
        <w:spacing w:before="120" w:line="180" w:lineRule="auto"/>
        <w:jc w:val="center"/>
        <w:rPr>
          <w:rFonts w:ascii="Simplified Arabic" w:hAnsi="Simplified Arabic"/>
          <w:b/>
          <w:bCs/>
          <w:rtl/>
        </w:rPr>
      </w:pPr>
      <w:r w:rsidRPr="00E31F21">
        <w:rPr>
          <w:rFonts w:ascii="Simplified Arabic" w:hAnsi="Simplified Arabic"/>
          <w:b/>
          <w:bCs/>
          <w:rtl/>
        </w:rPr>
        <w:t>الأستاذ المساعد الدكتور</w:t>
      </w:r>
      <w:r w:rsidRPr="00E31F21">
        <w:rPr>
          <w:rFonts w:ascii="Simplified Arabic" w:hAnsi="Simplified Arabic"/>
        </w:rPr>
        <w:t xml:space="preserve"> </w:t>
      </w:r>
      <w:r w:rsidRPr="00E31F21">
        <w:rPr>
          <w:rFonts w:ascii="Simplified Arabic" w:hAnsi="Simplified Arabic"/>
          <w:b/>
          <w:bCs/>
        </w:rPr>
        <w:t xml:space="preserve">Assistant Professor </w:t>
      </w:r>
      <w:proofErr w:type="spellStart"/>
      <w:r w:rsidRPr="00E31F21">
        <w:rPr>
          <w:rFonts w:ascii="Simplified Arabic" w:hAnsi="Simplified Arabic"/>
          <w:b/>
          <w:bCs/>
        </w:rPr>
        <w:t>Dr</w:t>
      </w:r>
      <w:proofErr w:type="spellEnd"/>
      <w:r w:rsidRPr="00E31F21">
        <w:rPr>
          <w:rFonts w:ascii="Simplified Arabic" w:hAnsi="Simplified Arabic"/>
          <w:b/>
          <w:bCs/>
        </w:rPr>
        <w:t xml:space="preserve"> -</w:t>
      </w:r>
      <w:r w:rsidRPr="00E31F21">
        <w:rPr>
          <w:rFonts w:ascii="Simplified Arabic" w:hAnsi="Simplified Arabic"/>
          <w:b/>
          <w:bCs/>
          <w:rtl/>
        </w:rPr>
        <w:t>.</w:t>
      </w:r>
    </w:p>
    <w:p w:rsidR="00234642" w:rsidRPr="00E31F21" w:rsidRDefault="00234642" w:rsidP="00234642">
      <w:pPr>
        <w:widowControl w:val="0"/>
        <w:spacing w:before="120" w:line="180" w:lineRule="auto"/>
        <w:jc w:val="center"/>
        <w:rPr>
          <w:rFonts w:ascii="Simplified Arabic" w:hAnsi="Simplified Arabic"/>
          <w:b/>
          <w:bCs/>
          <w:rtl/>
          <w:lang w:bidi="ar-IQ"/>
        </w:rPr>
      </w:pPr>
      <w:r w:rsidRPr="00E31F21">
        <w:rPr>
          <w:rFonts w:ascii="Simplified Arabic" w:hAnsi="Simplified Arabic"/>
          <w:b/>
          <w:bCs/>
          <w:rtl/>
        </w:rPr>
        <w:t xml:space="preserve">جبار عبد الوهاب سعود - </w:t>
      </w:r>
      <w:r w:rsidRPr="00E31F21">
        <w:rPr>
          <w:rFonts w:ascii="Simplified Arabic" w:hAnsi="Simplified Arabic"/>
        </w:rPr>
        <w:t xml:space="preserve"> </w:t>
      </w:r>
      <w:proofErr w:type="spellStart"/>
      <w:r w:rsidRPr="00E31F21">
        <w:rPr>
          <w:rFonts w:ascii="Simplified Arabic" w:hAnsi="Simplified Arabic"/>
          <w:b/>
          <w:bCs/>
          <w:lang w:bidi="ar-IQ"/>
        </w:rPr>
        <w:t>Jabbar</w:t>
      </w:r>
      <w:proofErr w:type="spellEnd"/>
      <w:r w:rsidRPr="00E31F21">
        <w:rPr>
          <w:rFonts w:ascii="Simplified Arabic" w:hAnsi="Simplified Arabic"/>
          <w:b/>
          <w:bCs/>
          <w:lang w:bidi="ar-IQ"/>
        </w:rPr>
        <w:t xml:space="preserve"> Abdul </w:t>
      </w:r>
      <w:proofErr w:type="spellStart"/>
      <w:r w:rsidRPr="00E31F21">
        <w:rPr>
          <w:rFonts w:ascii="Simplified Arabic" w:hAnsi="Simplified Arabic"/>
          <w:b/>
          <w:bCs/>
          <w:lang w:bidi="ar-IQ"/>
        </w:rPr>
        <w:t>Wahab</w:t>
      </w:r>
      <w:proofErr w:type="spellEnd"/>
      <w:r w:rsidRPr="00E31F21">
        <w:rPr>
          <w:rFonts w:ascii="Simplified Arabic" w:hAnsi="Simplified Arabic"/>
          <w:b/>
          <w:bCs/>
          <w:lang w:bidi="ar-IQ"/>
        </w:rPr>
        <w:t xml:space="preserve"> Saud</w:t>
      </w:r>
    </w:p>
    <w:p w:rsidR="00234642" w:rsidRPr="00E31F21" w:rsidRDefault="00234642" w:rsidP="00234642">
      <w:pPr>
        <w:widowControl w:val="0"/>
        <w:spacing w:before="120" w:line="180" w:lineRule="auto"/>
        <w:jc w:val="center"/>
        <w:rPr>
          <w:rFonts w:ascii="Simplified Arabic" w:hAnsi="Simplified Arabic"/>
          <w:b/>
          <w:bCs/>
          <w:rtl/>
          <w:lang w:bidi="ar-IQ"/>
        </w:rPr>
      </w:pPr>
      <w:r w:rsidRPr="00E31F21">
        <w:rPr>
          <w:rFonts w:ascii="Simplified Arabic" w:hAnsi="Simplified Arabic"/>
          <w:b/>
          <w:bCs/>
          <w:rtl/>
        </w:rPr>
        <w:t xml:space="preserve">قسم علوم القرآن- </w:t>
      </w:r>
      <w:r w:rsidRPr="00E31F21">
        <w:rPr>
          <w:rFonts w:ascii="Simplified Arabic" w:hAnsi="Simplified Arabic"/>
        </w:rPr>
        <w:t xml:space="preserve"> </w:t>
      </w:r>
      <w:r w:rsidRPr="00E31F21">
        <w:rPr>
          <w:rFonts w:ascii="Simplified Arabic" w:hAnsi="Simplified Arabic"/>
          <w:b/>
          <w:bCs/>
          <w:lang w:bidi="ar-IQ"/>
        </w:rPr>
        <w:t xml:space="preserve">Science Department </w:t>
      </w:r>
      <w:proofErr w:type="spellStart"/>
      <w:r w:rsidRPr="00E31F21">
        <w:rPr>
          <w:rFonts w:ascii="Simplified Arabic" w:hAnsi="Simplified Arabic"/>
          <w:b/>
          <w:bCs/>
          <w:lang w:bidi="ar-IQ"/>
        </w:rPr>
        <w:t>Qoran</w:t>
      </w:r>
      <w:proofErr w:type="spellEnd"/>
    </w:p>
    <w:p w:rsidR="00234642" w:rsidRPr="00E31F21" w:rsidRDefault="00234642" w:rsidP="00234642">
      <w:pPr>
        <w:widowControl w:val="0"/>
        <w:spacing w:before="120" w:line="180" w:lineRule="auto"/>
        <w:rPr>
          <w:rFonts w:ascii="Simplified Arabic" w:hAnsi="Simplified Arabic"/>
          <w:b/>
          <w:bCs/>
          <w:rtl/>
        </w:rPr>
      </w:pPr>
      <w:r w:rsidRPr="00E31F21">
        <w:rPr>
          <w:rFonts w:ascii="Simplified Arabic" w:hAnsi="Simplified Arabic"/>
          <w:b/>
          <w:bCs/>
          <w:rtl/>
        </w:rPr>
        <w:t xml:space="preserve"> </w:t>
      </w:r>
    </w:p>
    <w:p w:rsidR="00234642" w:rsidRPr="00E31F21" w:rsidRDefault="00622AB8" w:rsidP="00622AB8">
      <w:pPr>
        <w:widowControl w:val="0"/>
        <w:spacing w:before="120" w:line="180" w:lineRule="auto"/>
        <w:jc w:val="center"/>
        <w:rPr>
          <w:rFonts w:ascii="Simplified Arabic" w:hAnsi="Simplified Arabic"/>
          <w:b/>
          <w:bCs/>
        </w:rPr>
      </w:pPr>
      <w:proofErr w:type="spellStart"/>
      <w:r w:rsidRPr="00E31F21">
        <w:rPr>
          <w:rFonts w:ascii="Simplified Arabic" w:hAnsi="Simplified Arabic"/>
          <w:b/>
          <w:bCs/>
          <w:rtl/>
        </w:rPr>
        <w:t>الايميل</w:t>
      </w:r>
      <w:proofErr w:type="spellEnd"/>
      <w:r w:rsidRPr="00E31F21">
        <w:rPr>
          <w:rFonts w:ascii="Simplified Arabic" w:hAnsi="Simplified Arabic"/>
          <w:b/>
          <w:bCs/>
          <w:rtl/>
        </w:rPr>
        <w:t xml:space="preserve"> :       </w:t>
      </w:r>
      <w:hyperlink r:id="rId9" w:history="1">
        <w:r w:rsidRPr="00E31F21">
          <w:rPr>
            <w:rStyle w:val="Hyperlink"/>
            <w:rFonts w:ascii="Simplified Arabic" w:hAnsi="Simplified Arabic"/>
            <w:b/>
            <w:bCs/>
            <w:u w:val="none"/>
          </w:rPr>
          <w:t>Dr.Jd@Gmail.com</w:t>
        </w:r>
      </w:hyperlink>
      <w:r w:rsidRPr="00E31F21">
        <w:rPr>
          <w:rFonts w:ascii="Simplified Arabic" w:hAnsi="Simplified Arabic"/>
          <w:b/>
          <w:bCs/>
        </w:rPr>
        <w:t xml:space="preserve">   </w:t>
      </w:r>
    </w:p>
    <w:p w:rsidR="00234642" w:rsidRPr="00E31F21" w:rsidRDefault="00234642" w:rsidP="00234642">
      <w:pPr>
        <w:widowControl w:val="0"/>
        <w:spacing w:before="120" w:line="180" w:lineRule="auto"/>
        <w:jc w:val="mediumKashida"/>
        <w:rPr>
          <w:rFonts w:ascii="Simplified Arabic" w:hAnsi="Simplified Arabic"/>
          <w:b/>
          <w:bCs/>
          <w:rtl/>
        </w:rPr>
      </w:pPr>
    </w:p>
    <w:p w:rsidR="00234642" w:rsidRPr="00E31F21" w:rsidRDefault="00234642" w:rsidP="00234642">
      <w:pPr>
        <w:widowControl w:val="0"/>
        <w:spacing w:before="120" w:line="180" w:lineRule="auto"/>
        <w:jc w:val="mediumKashida"/>
        <w:rPr>
          <w:rFonts w:ascii="Simplified Arabic" w:hAnsi="Simplified Arabic"/>
          <w:b/>
          <w:bCs/>
          <w:rtl/>
        </w:rPr>
      </w:pPr>
    </w:p>
    <w:p w:rsidR="00234642" w:rsidRPr="00E31F21" w:rsidRDefault="00234642" w:rsidP="00234642">
      <w:pPr>
        <w:widowControl w:val="0"/>
        <w:spacing w:before="120" w:line="180" w:lineRule="auto"/>
        <w:jc w:val="mediumKashida"/>
        <w:rPr>
          <w:rFonts w:ascii="Simplified Arabic" w:hAnsi="Simplified Arabic"/>
          <w:b/>
          <w:bCs/>
          <w:rtl/>
        </w:rPr>
      </w:pPr>
    </w:p>
    <w:p w:rsidR="00234642" w:rsidRPr="00E31F21" w:rsidRDefault="00234642" w:rsidP="00234642">
      <w:pPr>
        <w:widowControl w:val="0"/>
        <w:spacing w:before="120" w:line="180" w:lineRule="auto"/>
        <w:jc w:val="center"/>
        <w:rPr>
          <w:rFonts w:ascii="Simplified Arabic" w:hAnsi="Simplified Arabic"/>
          <w:b/>
          <w:bCs/>
          <w:rtl/>
        </w:rPr>
      </w:pPr>
      <w:r w:rsidRPr="00E31F21">
        <w:rPr>
          <w:rFonts w:ascii="Simplified Arabic" w:hAnsi="Simplified Arabic"/>
          <w:b/>
          <w:bCs/>
          <w:rtl/>
        </w:rPr>
        <w:t>1435ه                                                       2014م</w:t>
      </w:r>
    </w:p>
    <w:p w:rsidR="00E93C5E" w:rsidRPr="00E31F21" w:rsidRDefault="00E93C5E" w:rsidP="00234642">
      <w:pPr>
        <w:widowControl w:val="0"/>
        <w:spacing w:before="120" w:line="180" w:lineRule="auto"/>
        <w:jc w:val="center"/>
        <w:rPr>
          <w:rFonts w:ascii="Simplified Arabic" w:hAnsi="Simplified Arabic"/>
          <w:b/>
          <w:bCs/>
          <w:rtl/>
        </w:rPr>
      </w:pPr>
    </w:p>
    <w:p w:rsidR="00C5699F" w:rsidRDefault="00C5699F" w:rsidP="00234642">
      <w:pPr>
        <w:widowControl w:val="0"/>
        <w:spacing w:before="120" w:line="180" w:lineRule="auto"/>
        <w:jc w:val="center"/>
        <w:rPr>
          <w:rFonts w:ascii="Simplified Arabic" w:hAnsi="Simplified Arabic"/>
          <w:b/>
          <w:bCs/>
        </w:rPr>
      </w:pPr>
    </w:p>
    <w:p w:rsidR="00E31F21" w:rsidRDefault="00E31F21" w:rsidP="00234642">
      <w:pPr>
        <w:widowControl w:val="0"/>
        <w:spacing w:before="120" w:line="180" w:lineRule="auto"/>
        <w:jc w:val="center"/>
        <w:rPr>
          <w:rFonts w:ascii="Simplified Arabic" w:hAnsi="Simplified Arabic"/>
          <w:b/>
          <w:bCs/>
        </w:rPr>
      </w:pPr>
    </w:p>
    <w:p w:rsidR="00E31F21" w:rsidRDefault="00E31F21" w:rsidP="00234642">
      <w:pPr>
        <w:widowControl w:val="0"/>
        <w:spacing w:before="120" w:line="180" w:lineRule="auto"/>
        <w:jc w:val="center"/>
        <w:rPr>
          <w:rFonts w:ascii="Simplified Arabic" w:hAnsi="Simplified Arabic"/>
          <w:b/>
          <w:bCs/>
        </w:rPr>
      </w:pPr>
    </w:p>
    <w:p w:rsidR="00E31F21" w:rsidRPr="00E31F21" w:rsidRDefault="00E31F21" w:rsidP="00234642">
      <w:pPr>
        <w:widowControl w:val="0"/>
        <w:spacing w:before="120" w:line="180" w:lineRule="auto"/>
        <w:jc w:val="center"/>
        <w:rPr>
          <w:rFonts w:ascii="Simplified Arabic" w:hAnsi="Simplified Arabic"/>
          <w:b/>
          <w:bCs/>
          <w:rtl/>
        </w:rPr>
      </w:pPr>
    </w:p>
    <w:p w:rsidR="0060549D" w:rsidRDefault="00234642" w:rsidP="00C5699F">
      <w:pPr>
        <w:widowControl w:val="0"/>
        <w:spacing w:before="120" w:line="180" w:lineRule="auto"/>
        <w:jc w:val="center"/>
        <w:rPr>
          <w:b/>
          <w:bCs/>
          <w:rtl/>
        </w:rPr>
      </w:pPr>
      <w:r>
        <w:rPr>
          <w:rFonts w:hint="cs"/>
          <w:b/>
          <w:bCs/>
          <w:rtl/>
        </w:rPr>
        <w:lastRenderedPageBreak/>
        <w:t>ا</w:t>
      </w:r>
      <w:r w:rsidR="0060549D" w:rsidRPr="0060549D">
        <w:rPr>
          <w:b/>
          <w:bCs/>
          <w:rtl/>
        </w:rPr>
        <w:t>لملخص</w:t>
      </w:r>
    </w:p>
    <w:p w:rsidR="00234642" w:rsidRPr="0060549D" w:rsidRDefault="00234642" w:rsidP="00C5699F">
      <w:pPr>
        <w:widowControl w:val="0"/>
        <w:spacing w:before="120" w:line="180" w:lineRule="auto"/>
        <w:jc w:val="center"/>
        <w:rPr>
          <w:b/>
          <w:bCs/>
          <w:rtl/>
        </w:rPr>
      </w:pPr>
    </w:p>
    <w:p w:rsidR="0060549D" w:rsidRPr="00E31F21" w:rsidRDefault="0060549D" w:rsidP="00E31F21">
      <w:pPr>
        <w:widowControl w:val="0"/>
        <w:spacing w:before="120" w:line="360" w:lineRule="auto"/>
        <w:jc w:val="both"/>
        <w:rPr>
          <w:rtl/>
        </w:rPr>
      </w:pPr>
      <w:r w:rsidRPr="00E31F21">
        <w:rPr>
          <w:rtl/>
        </w:rPr>
        <w:t xml:space="preserve">الحمد لله والصلاة والسلام على سيدنا محمّد أفضل العالمين  وعلى </w:t>
      </w:r>
      <w:proofErr w:type="spellStart"/>
      <w:r w:rsidRPr="00E31F21">
        <w:rPr>
          <w:rtl/>
        </w:rPr>
        <w:t>آله</w:t>
      </w:r>
      <w:proofErr w:type="spellEnd"/>
      <w:r w:rsidRPr="00E31F21">
        <w:rPr>
          <w:rtl/>
        </w:rPr>
        <w:t xml:space="preserve"> وأصحابه. وبعد:</w:t>
      </w:r>
    </w:p>
    <w:p w:rsidR="0060549D" w:rsidRPr="00E31F21" w:rsidRDefault="0060549D" w:rsidP="00E31F21">
      <w:pPr>
        <w:widowControl w:val="0"/>
        <w:spacing w:before="120" w:line="360" w:lineRule="auto"/>
        <w:jc w:val="both"/>
        <w:rPr>
          <w:rtl/>
        </w:rPr>
      </w:pPr>
      <w:r w:rsidRPr="00E31F21">
        <w:rPr>
          <w:rtl/>
        </w:rPr>
        <w:t>فإن حبّ العلماء من علامات الوفاء وموجباته، ارتأينا دراسة هذا الكتاب للتعرف على منهج الواحدي فيه، بوصفه من كتب التفسير بالرأي، فكان هذا البحث الذي أسميته (منهج الواحدي في تفسيره الوسيط).</w:t>
      </w:r>
    </w:p>
    <w:p w:rsidR="0060549D" w:rsidRPr="00E31F21" w:rsidRDefault="0060549D" w:rsidP="00E31F21">
      <w:pPr>
        <w:widowControl w:val="0"/>
        <w:spacing w:before="120" w:line="360" w:lineRule="auto"/>
        <w:jc w:val="both"/>
        <w:rPr>
          <w:rtl/>
        </w:rPr>
      </w:pPr>
      <w:r w:rsidRPr="00E31F21">
        <w:rPr>
          <w:rtl/>
        </w:rPr>
        <w:t>ان ثراء هذا التفسير من الناحية العلمية، ولاسيما في النحو واللغة. والفقه. وكان غالب مصادر الواحدي في تفسيره أصولاً ومصادر قيمة في بابها. ولم يكتف الواحدي بالنقل، بل كان ناقداً، يرجح ويختار، ويرد ويناقش، يصحح الأقوال ويضعفها.</w:t>
      </w:r>
    </w:p>
    <w:p w:rsidR="0060549D" w:rsidRPr="00E31F21" w:rsidRDefault="0060549D" w:rsidP="00E31F21">
      <w:pPr>
        <w:widowControl w:val="0"/>
        <w:spacing w:before="120" w:line="360" w:lineRule="auto"/>
        <w:jc w:val="both"/>
        <w:rPr>
          <w:rtl/>
        </w:rPr>
      </w:pPr>
      <w:r w:rsidRPr="00E31F21">
        <w:rPr>
          <w:rtl/>
        </w:rPr>
        <w:t xml:space="preserve">ختاماً، اسأل المولى تعالى أن يعمنا برحمته ومغفرته، إنه سميع مجيب الدعاء. وصلى الله على سيدنا محمد وعلى </w:t>
      </w:r>
      <w:proofErr w:type="spellStart"/>
      <w:r w:rsidRPr="00E31F21">
        <w:rPr>
          <w:rtl/>
        </w:rPr>
        <w:t>آله</w:t>
      </w:r>
      <w:proofErr w:type="spellEnd"/>
      <w:r w:rsidRPr="00E31F21">
        <w:rPr>
          <w:rtl/>
        </w:rPr>
        <w:t xml:space="preserve"> وصحبه وسلم.</w:t>
      </w:r>
    </w:p>
    <w:p w:rsidR="0060549D" w:rsidRDefault="0060549D" w:rsidP="00C5699F">
      <w:pPr>
        <w:widowControl w:val="0"/>
        <w:spacing w:before="120" w:line="180" w:lineRule="auto"/>
        <w:jc w:val="mediumKashida"/>
        <w:rPr>
          <w:b/>
          <w:bCs/>
          <w:rtl/>
        </w:rPr>
      </w:pPr>
    </w:p>
    <w:p w:rsidR="0060549D" w:rsidRDefault="0060549D" w:rsidP="00C5699F">
      <w:pPr>
        <w:widowControl w:val="0"/>
        <w:spacing w:before="120" w:line="180" w:lineRule="auto"/>
        <w:jc w:val="mediumKashida"/>
        <w:rPr>
          <w:b/>
          <w:bCs/>
          <w:rtl/>
        </w:rPr>
      </w:pPr>
    </w:p>
    <w:p w:rsidR="0060549D" w:rsidRDefault="0060549D" w:rsidP="00C5699F">
      <w:pPr>
        <w:widowControl w:val="0"/>
        <w:spacing w:before="120" w:line="180" w:lineRule="auto"/>
        <w:jc w:val="mediumKashida"/>
        <w:rPr>
          <w:b/>
          <w:bCs/>
          <w:rtl/>
        </w:rPr>
      </w:pPr>
    </w:p>
    <w:p w:rsidR="0060549D" w:rsidRDefault="0060549D" w:rsidP="00C5699F">
      <w:pPr>
        <w:widowControl w:val="0"/>
        <w:spacing w:before="120" w:line="180" w:lineRule="auto"/>
        <w:jc w:val="mediumKashida"/>
        <w:rPr>
          <w:b/>
          <w:bCs/>
          <w:rtl/>
        </w:rPr>
      </w:pPr>
    </w:p>
    <w:p w:rsidR="0060549D" w:rsidRDefault="0060549D" w:rsidP="00C5699F">
      <w:pPr>
        <w:widowControl w:val="0"/>
        <w:spacing w:before="120" w:line="180" w:lineRule="auto"/>
        <w:jc w:val="mediumKashida"/>
        <w:rPr>
          <w:b/>
          <w:bCs/>
          <w:rtl/>
        </w:rPr>
      </w:pPr>
    </w:p>
    <w:p w:rsidR="0060549D" w:rsidRDefault="0060549D" w:rsidP="00C5699F">
      <w:pPr>
        <w:widowControl w:val="0"/>
        <w:spacing w:before="120" w:line="180" w:lineRule="auto"/>
        <w:jc w:val="mediumKashida"/>
        <w:rPr>
          <w:b/>
          <w:bCs/>
          <w:rtl/>
        </w:rPr>
      </w:pPr>
    </w:p>
    <w:p w:rsidR="0060549D" w:rsidRDefault="0060549D" w:rsidP="00C5699F">
      <w:pPr>
        <w:widowControl w:val="0"/>
        <w:spacing w:before="120" w:line="180" w:lineRule="auto"/>
        <w:jc w:val="mediumKashida"/>
        <w:rPr>
          <w:b/>
          <w:bCs/>
          <w:rtl/>
        </w:rPr>
      </w:pPr>
    </w:p>
    <w:p w:rsidR="0060549D" w:rsidRDefault="0060549D" w:rsidP="00C5699F">
      <w:pPr>
        <w:widowControl w:val="0"/>
        <w:spacing w:before="120" w:line="180" w:lineRule="auto"/>
        <w:jc w:val="mediumKashida"/>
        <w:rPr>
          <w:b/>
          <w:bCs/>
          <w:rtl/>
        </w:rPr>
      </w:pPr>
    </w:p>
    <w:p w:rsidR="0060549D" w:rsidRDefault="0060549D" w:rsidP="00C5699F">
      <w:pPr>
        <w:widowControl w:val="0"/>
        <w:spacing w:before="120" w:line="180" w:lineRule="auto"/>
        <w:jc w:val="mediumKashida"/>
        <w:rPr>
          <w:b/>
          <w:bCs/>
          <w:rtl/>
        </w:rPr>
      </w:pPr>
    </w:p>
    <w:p w:rsidR="0060549D" w:rsidRDefault="0060549D" w:rsidP="00C5699F">
      <w:pPr>
        <w:widowControl w:val="0"/>
        <w:spacing w:before="120" w:line="180" w:lineRule="auto"/>
        <w:jc w:val="mediumKashida"/>
        <w:rPr>
          <w:b/>
          <w:bCs/>
          <w:rtl/>
        </w:rPr>
      </w:pPr>
    </w:p>
    <w:p w:rsidR="00DA7EEA" w:rsidRPr="008914F6" w:rsidRDefault="00DA7EEA" w:rsidP="00C5699F">
      <w:pPr>
        <w:pStyle w:val="a3"/>
        <w:widowControl w:val="0"/>
        <w:spacing w:before="120" w:line="180" w:lineRule="auto"/>
        <w:jc w:val="center"/>
        <w:rPr>
          <w:rFonts w:cs="DecoType Naskh Swashes"/>
          <w:sz w:val="40"/>
          <w:szCs w:val="40"/>
          <w:rtl/>
        </w:rPr>
      </w:pPr>
      <w:r w:rsidRPr="008914F6">
        <w:rPr>
          <w:rFonts w:cs="DecoType Naskh Swashes" w:hint="cs"/>
          <w:sz w:val="40"/>
          <w:szCs w:val="40"/>
          <w:rtl/>
        </w:rPr>
        <w:lastRenderedPageBreak/>
        <w:t>بِسْمِ اللَّهِ الرَّحْمَنِ الرَّحِيمِ</w:t>
      </w:r>
    </w:p>
    <w:p w:rsidR="00DA7EEA" w:rsidRPr="008914F6" w:rsidRDefault="00DA7EEA" w:rsidP="00E31F21">
      <w:pPr>
        <w:pStyle w:val="a3"/>
        <w:widowControl w:val="0"/>
        <w:spacing w:before="120" w:line="180" w:lineRule="auto"/>
        <w:jc w:val="center"/>
        <w:rPr>
          <w:sz w:val="32"/>
          <w:szCs w:val="32"/>
          <w:rtl/>
        </w:rPr>
      </w:pPr>
      <w:r w:rsidRPr="008914F6">
        <w:rPr>
          <w:rFonts w:hint="cs"/>
          <w:sz w:val="72"/>
          <w:szCs w:val="72"/>
        </w:rPr>
        <w:sym w:font="AGA Arabesque" w:char="F06D"/>
      </w:r>
    </w:p>
    <w:p w:rsidR="00DA7EEA" w:rsidRPr="00703429" w:rsidRDefault="00DA7EEA" w:rsidP="00E31F21">
      <w:pPr>
        <w:pStyle w:val="a3"/>
        <w:widowControl w:val="0"/>
        <w:spacing w:before="120" w:line="180" w:lineRule="auto"/>
        <w:ind w:firstLine="720"/>
        <w:jc w:val="both"/>
        <w:rPr>
          <w:rFonts w:ascii="Simplified Arabic"/>
          <w:sz w:val="32"/>
          <w:szCs w:val="32"/>
          <w:rtl/>
          <w:lang w:bidi="ar-IQ"/>
        </w:rPr>
      </w:pPr>
      <w:r w:rsidRPr="008914F6">
        <w:rPr>
          <w:rFonts w:ascii="Simplified Arabic" w:hint="eastAsia"/>
          <w:sz w:val="32"/>
          <w:szCs w:val="32"/>
          <w:rtl/>
          <w:lang w:bidi="ar-IQ"/>
        </w:rPr>
        <w:t>الحمد</w:t>
      </w:r>
      <w:r w:rsidRPr="008914F6">
        <w:rPr>
          <w:rFonts w:ascii="Simplified Arabic"/>
          <w:sz w:val="32"/>
          <w:szCs w:val="32"/>
          <w:rtl/>
          <w:lang w:bidi="ar-IQ"/>
        </w:rPr>
        <w:t xml:space="preserve"> </w:t>
      </w:r>
      <w:r w:rsidRPr="008914F6">
        <w:rPr>
          <w:rFonts w:ascii="Simplified Arabic" w:hint="eastAsia"/>
          <w:sz w:val="32"/>
          <w:szCs w:val="32"/>
          <w:rtl/>
          <w:lang w:bidi="ar-IQ"/>
        </w:rPr>
        <w:t>لله</w:t>
      </w:r>
      <w:r w:rsidRPr="008914F6">
        <w:rPr>
          <w:rFonts w:ascii="Simplified Arabic"/>
          <w:sz w:val="32"/>
          <w:szCs w:val="32"/>
          <w:rtl/>
          <w:lang w:bidi="ar-IQ"/>
        </w:rPr>
        <w:t xml:space="preserve"> </w:t>
      </w:r>
      <w:r w:rsidRPr="008914F6">
        <w:rPr>
          <w:rFonts w:ascii="Simplified Arabic" w:hint="eastAsia"/>
          <w:sz w:val="32"/>
          <w:szCs w:val="32"/>
          <w:rtl/>
          <w:lang w:bidi="ar-IQ"/>
        </w:rPr>
        <w:t>الذي</w:t>
      </w:r>
      <w:r w:rsidRPr="008914F6">
        <w:rPr>
          <w:rFonts w:ascii="Simplified Arabic"/>
          <w:sz w:val="32"/>
          <w:szCs w:val="32"/>
          <w:rtl/>
          <w:lang w:bidi="ar-IQ"/>
        </w:rPr>
        <w:t xml:space="preserve"> </w:t>
      </w:r>
      <w:r w:rsidRPr="008914F6">
        <w:rPr>
          <w:rFonts w:ascii="Simplified Arabic" w:hint="eastAsia"/>
          <w:sz w:val="32"/>
          <w:szCs w:val="32"/>
          <w:rtl/>
          <w:lang w:bidi="ar-IQ"/>
        </w:rPr>
        <w:t>أعلى</w:t>
      </w:r>
      <w:r w:rsidRPr="008914F6">
        <w:rPr>
          <w:rFonts w:ascii="Simplified Arabic"/>
          <w:sz w:val="32"/>
          <w:szCs w:val="32"/>
          <w:rtl/>
          <w:lang w:bidi="ar-IQ"/>
        </w:rPr>
        <w:t xml:space="preserve"> </w:t>
      </w:r>
      <w:r w:rsidRPr="008914F6">
        <w:rPr>
          <w:rFonts w:ascii="Simplified Arabic" w:hint="eastAsia"/>
          <w:sz w:val="32"/>
          <w:szCs w:val="32"/>
          <w:rtl/>
          <w:lang w:bidi="ar-IQ"/>
        </w:rPr>
        <w:t>مراتب</w:t>
      </w:r>
      <w:r w:rsidRPr="008914F6">
        <w:rPr>
          <w:rFonts w:ascii="Simplified Arabic"/>
          <w:sz w:val="32"/>
          <w:szCs w:val="32"/>
          <w:rtl/>
          <w:lang w:bidi="ar-IQ"/>
        </w:rPr>
        <w:t xml:space="preserve"> </w:t>
      </w:r>
      <w:r w:rsidRPr="008914F6">
        <w:rPr>
          <w:rFonts w:ascii="Simplified Arabic" w:hint="eastAsia"/>
          <w:sz w:val="32"/>
          <w:szCs w:val="32"/>
          <w:rtl/>
          <w:lang w:bidi="ar-IQ"/>
        </w:rPr>
        <w:t>العلماء</w:t>
      </w:r>
      <w:r w:rsidRPr="008914F6">
        <w:rPr>
          <w:rFonts w:ascii="Simplified Arabic"/>
          <w:sz w:val="32"/>
          <w:szCs w:val="32"/>
          <w:rtl/>
          <w:lang w:bidi="ar-IQ"/>
        </w:rPr>
        <w:t xml:space="preserve"> </w:t>
      </w:r>
      <w:r w:rsidRPr="008914F6">
        <w:rPr>
          <w:rFonts w:ascii="Simplified Arabic" w:hint="eastAsia"/>
          <w:sz w:val="32"/>
          <w:szCs w:val="32"/>
          <w:rtl/>
          <w:lang w:bidi="ar-IQ"/>
        </w:rPr>
        <w:t>الأعلام</w:t>
      </w:r>
      <w:r w:rsidR="00AC006A">
        <w:rPr>
          <w:rFonts w:ascii="Simplified Arabic"/>
          <w:sz w:val="32"/>
          <w:szCs w:val="32"/>
          <w:rtl/>
          <w:lang w:bidi="ar-IQ"/>
        </w:rPr>
        <w:t xml:space="preserve">، </w:t>
      </w:r>
      <w:r w:rsidRPr="008914F6">
        <w:rPr>
          <w:rFonts w:ascii="Simplified Arabic" w:hint="eastAsia"/>
          <w:sz w:val="32"/>
          <w:szCs w:val="32"/>
          <w:rtl/>
          <w:lang w:bidi="ar-IQ"/>
        </w:rPr>
        <w:t>وزكى</w:t>
      </w:r>
      <w:r w:rsidRPr="008914F6">
        <w:rPr>
          <w:rFonts w:ascii="Simplified Arabic"/>
          <w:sz w:val="32"/>
          <w:szCs w:val="32"/>
          <w:rtl/>
          <w:lang w:bidi="ar-IQ"/>
        </w:rPr>
        <w:t xml:space="preserve"> </w:t>
      </w:r>
      <w:r w:rsidRPr="008914F6">
        <w:rPr>
          <w:rFonts w:ascii="Simplified Arabic" w:hint="eastAsia"/>
          <w:sz w:val="32"/>
          <w:szCs w:val="32"/>
          <w:rtl/>
          <w:lang w:bidi="ar-IQ"/>
        </w:rPr>
        <w:t>منهم</w:t>
      </w:r>
      <w:r w:rsidRPr="008914F6">
        <w:rPr>
          <w:rFonts w:ascii="Simplified Arabic"/>
          <w:sz w:val="32"/>
          <w:szCs w:val="32"/>
          <w:rtl/>
          <w:lang w:bidi="ar-IQ"/>
        </w:rPr>
        <w:t xml:space="preserve"> </w:t>
      </w:r>
      <w:r w:rsidRPr="008914F6">
        <w:rPr>
          <w:rFonts w:ascii="Simplified Arabic" w:hint="eastAsia"/>
          <w:sz w:val="32"/>
          <w:szCs w:val="32"/>
          <w:rtl/>
          <w:lang w:bidi="ar-IQ"/>
        </w:rPr>
        <w:t>العقول</w:t>
      </w:r>
      <w:r w:rsidRPr="008914F6">
        <w:rPr>
          <w:rFonts w:ascii="Simplified Arabic"/>
          <w:sz w:val="32"/>
          <w:szCs w:val="32"/>
          <w:rtl/>
          <w:lang w:bidi="ar-IQ"/>
        </w:rPr>
        <w:t xml:space="preserve"> </w:t>
      </w:r>
      <w:r w:rsidRPr="008914F6">
        <w:rPr>
          <w:rFonts w:ascii="Simplified Arabic" w:hint="eastAsia"/>
          <w:sz w:val="32"/>
          <w:szCs w:val="32"/>
          <w:rtl/>
          <w:lang w:bidi="ar-IQ"/>
        </w:rPr>
        <w:t>والأحلام</w:t>
      </w:r>
      <w:r w:rsidR="00AC006A">
        <w:rPr>
          <w:rFonts w:ascii="Simplified Arabic"/>
          <w:sz w:val="32"/>
          <w:szCs w:val="32"/>
          <w:rtl/>
          <w:lang w:bidi="ar-IQ"/>
        </w:rPr>
        <w:t xml:space="preserve">، </w:t>
      </w:r>
      <w:r w:rsidRPr="008914F6">
        <w:rPr>
          <w:rFonts w:ascii="Simplified Arabic" w:hint="eastAsia"/>
          <w:sz w:val="32"/>
          <w:szCs w:val="32"/>
          <w:rtl/>
          <w:lang w:bidi="ar-IQ"/>
        </w:rPr>
        <w:t>ومنحهم</w:t>
      </w:r>
      <w:r w:rsidRPr="008914F6">
        <w:rPr>
          <w:rFonts w:ascii="Simplified Arabic"/>
          <w:sz w:val="32"/>
          <w:szCs w:val="32"/>
          <w:rtl/>
          <w:lang w:bidi="ar-IQ"/>
        </w:rPr>
        <w:t xml:space="preserve"> </w:t>
      </w:r>
      <w:r w:rsidRPr="008914F6">
        <w:rPr>
          <w:rFonts w:ascii="Simplified Arabic" w:hint="eastAsia"/>
          <w:sz w:val="32"/>
          <w:szCs w:val="32"/>
          <w:rtl/>
          <w:lang w:bidi="ar-IQ"/>
        </w:rPr>
        <w:t>مآثر</w:t>
      </w:r>
      <w:r w:rsidRPr="008914F6">
        <w:rPr>
          <w:rFonts w:ascii="Simplified Arabic"/>
          <w:sz w:val="32"/>
          <w:szCs w:val="32"/>
          <w:rtl/>
          <w:lang w:bidi="ar-IQ"/>
        </w:rPr>
        <w:t xml:space="preserve"> </w:t>
      </w:r>
      <w:r w:rsidRPr="008914F6">
        <w:rPr>
          <w:rFonts w:ascii="Simplified Arabic" w:hint="eastAsia"/>
          <w:sz w:val="32"/>
          <w:szCs w:val="32"/>
          <w:rtl/>
          <w:lang w:bidi="ar-IQ"/>
        </w:rPr>
        <w:t>تقصر</w:t>
      </w:r>
      <w:r w:rsidRPr="008914F6">
        <w:rPr>
          <w:rFonts w:ascii="Simplified Arabic"/>
          <w:sz w:val="32"/>
          <w:szCs w:val="32"/>
          <w:rtl/>
          <w:lang w:bidi="ar-IQ"/>
        </w:rPr>
        <w:t xml:space="preserve"> </w:t>
      </w:r>
      <w:r w:rsidRPr="008914F6">
        <w:rPr>
          <w:rFonts w:ascii="Simplified Arabic" w:hint="eastAsia"/>
          <w:sz w:val="32"/>
          <w:szCs w:val="32"/>
          <w:rtl/>
          <w:lang w:bidi="ar-IQ"/>
        </w:rPr>
        <w:t>عن</w:t>
      </w:r>
      <w:r w:rsidRPr="008914F6">
        <w:rPr>
          <w:rFonts w:ascii="Simplified Arabic"/>
          <w:sz w:val="32"/>
          <w:szCs w:val="32"/>
          <w:rtl/>
          <w:lang w:bidi="ar-IQ"/>
        </w:rPr>
        <w:t xml:space="preserve"> </w:t>
      </w:r>
      <w:r w:rsidRPr="008914F6">
        <w:rPr>
          <w:rFonts w:ascii="Simplified Arabic" w:hint="eastAsia"/>
          <w:sz w:val="32"/>
          <w:szCs w:val="32"/>
          <w:rtl/>
          <w:lang w:bidi="ar-IQ"/>
        </w:rPr>
        <w:t>جمعها</w:t>
      </w:r>
      <w:r w:rsidRPr="008914F6">
        <w:rPr>
          <w:rFonts w:ascii="Simplified Arabic"/>
          <w:sz w:val="32"/>
          <w:szCs w:val="32"/>
          <w:rtl/>
          <w:lang w:bidi="ar-IQ"/>
        </w:rPr>
        <w:t xml:space="preserve"> </w:t>
      </w:r>
      <w:r w:rsidRPr="008914F6">
        <w:rPr>
          <w:rFonts w:ascii="Simplified Arabic" w:hint="eastAsia"/>
          <w:sz w:val="32"/>
          <w:szCs w:val="32"/>
          <w:rtl/>
          <w:lang w:bidi="ar-IQ"/>
        </w:rPr>
        <w:t>الأقلام</w:t>
      </w:r>
      <w:r w:rsidR="00AC006A">
        <w:rPr>
          <w:rFonts w:ascii="Simplified Arabic"/>
          <w:sz w:val="32"/>
          <w:szCs w:val="32"/>
          <w:rtl/>
          <w:lang w:bidi="ar-IQ"/>
        </w:rPr>
        <w:t xml:space="preserve">، </w:t>
      </w:r>
      <w:r w:rsidRPr="008914F6">
        <w:rPr>
          <w:rFonts w:ascii="Simplified Arabic" w:hint="eastAsia"/>
          <w:sz w:val="32"/>
          <w:szCs w:val="32"/>
          <w:rtl/>
          <w:lang w:bidi="ar-IQ"/>
        </w:rPr>
        <w:t>وهداهم</w:t>
      </w:r>
      <w:r w:rsidRPr="008914F6">
        <w:rPr>
          <w:rFonts w:ascii="Simplified Arabic"/>
          <w:sz w:val="32"/>
          <w:szCs w:val="32"/>
          <w:rtl/>
          <w:lang w:bidi="ar-IQ"/>
        </w:rPr>
        <w:t xml:space="preserve"> </w:t>
      </w:r>
      <w:r w:rsidRPr="008914F6">
        <w:rPr>
          <w:rFonts w:ascii="Simplified Arabic" w:hint="eastAsia"/>
          <w:sz w:val="32"/>
          <w:szCs w:val="32"/>
          <w:rtl/>
          <w:lang w:bidi="ar-IQ"/>
        </w:rPr>
        <w:t>وهدى</w:t>
      </w:r>
      <w:r w:rsidRPr="008914F6">
        <w:rPr>
          <w:rFonts w:ascii="Simplified Arabic"/>
          <w:sz w:val="32"/>
          <w:szCs w:val="32"/>
          <w:rtl/>
          <w:lang w:bidi="ar-IQ"/>
        </w:rPr>
        <w:t xml:space="preserve"> </w:t>
      </w:r>
      <w:r w:rsidRPr="008914F6">
        <w:rPr>
          <w:rFonts w:ascii="Simplified Arabic" w:hint="eastAsia"/>
          <w:sz w:val="32"/>
          <w:szCs w:val="32"/>
          <w:rtl/>
          <w:lang w:bidi="ar-IQ"/>
        </w:rPr>
        <w:t>بهم</w:t>
      </w:r>
      <w:r w:rsidRPr="008914F6">
        <w:rPr>
          <w:rFonts w:ascii="Simplified Arabic"/>
          <w:sz w:val="32"/>
          <w:szCs w:val="32"/>
          <w:rtl/>
          <w:lang w:bidi="ar-IQ"/>
        </w:rPr>
        <w:t xml:space="preserve"> </w:t>
      </w:r>
      <w:r w:rsidRPr="008914F6">
        <w:rPr>
          <w:rFonts w:ascii="Simplified Arabic" w:hint="cs"/>
          <w:sz w:val="32"/>
          <w:szCs w:val="32"/>
          <w:rtl/>
          <w:lang w:bidi="ar-IQ"/>
        </w:rPr>
        <w:t>الأنام</w:t>
      </w:r>
      <w:r w:rsidR="00AC006A">
        <w:rPr>
          <w:rFonts w:ascii="Simplified Arabic" w:hint="cs"/>
          <w:sz w:val="32"/>
          <w:szCs w:val="32"/>
          <w:rtl/>
          <w:lang w:bidi="ar-IQ"/>
        </w:rPr>
        <w:t xml:space="preserve">، </w:t>
      </w:r>
      <w:r w:rsidRPr="008914F6">
        <w:rPr>
          <w:rFonts w:ascii="Simplified Arabic" w:hint="eastAsia"/>
          <w:sz w:val="32"/>
          <w:szCs w:val="32"/>
          <w:rtl/>
          <w:lang w:bidi="ar-IQ"/>
        </w:rPr>
        <w:t>والصلاة</w:t>
      </w:r>
      <w:r w:rsidRPr="008914F6">
        <w:rPr>
          <w:rFonts w:ascii="Simplified Arabic"/>
          <w:sz w:val="32"/>
          <w:szCs w:val="32"/>
          <w:rtl/>
          <w:lang w:bidi="ar-IQ"/>
        </w:rPr>
        <w:t xml:space="preserve"> </w:t>
      </w:r>
      <w:r w:rsidRPr="008914F6">
        <w:rPr>
          <w:rFonts w:ascii="Simplified Arabic" w:hint="eastAsia"/>
          <w:sz w:val="32"/>
          <w:szCs w:val="32"/>
          <w:rtl/>
          <w:lang w:bidi="ar-IQ"/>
        </w:rPr>
        <w:t>والسلام</w:t>
      </w:r>
      <w:r w:rsidRPr="008914F6">
        <w:rPr>
          <w:rFonts w:ascii="Simplified Arabic"/>
          <w:sz w:val="32"/>
          <w:szCs w:val="32"/>
          <w:rtl/>
          <w:lang w:bidi="ar-IQ"/>
        </w:rPr>
        <w:t xml:space="preserve"> </w:t>
      </w:r>
      <w:r w:rsidRPr="008914F6">
        <w:rPr>
          <w:rFonts w:ascii="Simplified Arabic" w:hint="eastAsia"/>
          <w:sz w:val="32"/>
          <w:szCs w:val="32"/>
          <w:rtl/>
          <w:lang w:bidi="ar-IQ"/>
        </w:rPr>
        <w:t>على</w:t>
      </w:r>
      <w:r w:rsidRPr="008914F6">
        <w:rPr>
          <w:rFonts w:ascii="Simplified Arabic"/>
          <w:sz w:val="32"/>
          <w:szCs w:val="32"/>
          <w:rtl/>
          <w:lang w:bidi="ar-IQ"/>
        </w:rPr>
        <w:t xml:space="preserve"> </w:t>
      </w:r>
      <w:r w:rsidRPr="008914F6">
        <w:rPr>
          <w:rFonts w:ascii="Simplified Arabic" w:hint="eastAsia"/>
          <w:sz w:val="32"/>
          <w:szCs w:val="32"/>
          <w:rtl/>
          <w:lang w:bidi="ar-IQ"/>
        </w:rPr>
        <w:t>سيدنا</w:t>
      </w:r>
      <w:r w:rsidRPr="008914F6">
        <w:rPr>
          <w:rFonts w:ascii="Simplified Arabic"/>
          <w:sz w:val="32"/>
          <w:szCs w:val="32"/>
          <w:rtl/>
          <w:lang w:bidi="ar-IQ"/>
        </w:rPr>
        <w:t xml:space="preserve"> </w:t>
      </w:r>
      <w:r w:rsidRPr="008914F6">
        <w:rPr>
          <w:rFonts w:ascii="Simplified Arabic" w:hint="eastAsia"/>
          <w:sz w:val="32"/>
          <w:szCs w:val="32"/>
          <w:rtl/>
          <w:lang w:bidi="ar-IQ"/>
        </w:rPr>
        <w:t>محمّد</w:t>
      </w:r>
      <w:r w:rsidRPr="008914F6">
        <w:rPr>
          <w:rFonts w:ascii="Simplified Arabic"/>
          <w:sz w:val="32"/>
          <w:szCs w:val="32"/>
          <w:rtl/>
          <w:lang w:bidi="ar-IQ"/>
        </w:rPr>
        <w:t xml:space="preserve"> </w:t>
      </w:r>
      <w:r w:rsidRPr="008914F6">
        <w:rPr>
          <w:rFonts w:ascii="Simplified Arabic" w:hint="eastAsia"/>
          <w:sz w:val="32"/>
          <w:szCs w:val="32"/>
          <w:rtl/>
          <w:lang w:bidi="ar-IQ"/>
        </w:rPr>
        <w:t>أفضل</w:t>
      </w:r>
      <w:r w:rsidRPr="008914F6">
        <w:rPr>
          <w:rFonts w:ascii="Simplified Arabic"/>
          <w:sz w:val="32"/>
          <w:szCs w:val="32"/>
          <w:rtl/>
          <w:lang w:bidi="ar-IQ"/>
        </w:rPr>
        <w:t xml:space="preserve"> </w:t>
      </w:r>
      <w:r w:rsidRPr="008914F6">
        <w:rPr>
          <w:rFonts w:ascii="Simplified Arabic" w:hint="eastAsia"/>
          <w:sz w:val="32"/>
          <w:szCs w:val="32"/>
          <w:rtl/>
          <w:lang w:bidi="ar-IQ"/>
        </w:rPr>
        <w:t>العالمين</w:t>
      </w:r>
      <w:r w:rsidR="00AC006A">
        <w:rPr>
          <w:rFonts w:ascii="Simplified Arabic"/>
          <w:sz w:val="32"/>
          <w:szCs w:val="32"/>
          <w:rtl/>
          <w:lang w:bidi="ar-IQ"/>
        </w:rPr>
        <w:t xml:space="preserve">، </w:t>
      </w:r>
      <w:r w:rsidRPr="008914F6">
        <w:rPr>
          <w:rFonts w:ascii="Simplified Arabic" w:hint="eastAsia"/>
          <w:sz w:val="32"/>
          <w:szCs w:val="32"/>
          <w:rtl/>
          <w:lang w:bidi="ar-IQ"/>
        </w:rPr>
        <w:t>وكنز</w:t>
      </w:r>
      <w:r w:rsidRPr="008914F6">
        <w:rPr>
          <w:rFonts w:ascii="Simplified Arabic"/>
          <w:sz w:val="32"/>
          <w:szCs w:val="32"/>
          <w:rtl/>
          <w:lang w:bidi="ar-IQ"/>
        </w:rPr>
        <w:t xml:space="preserve"> </w:t>
      </w:r>
      <w:r w:rsidRPr="008914F6">
        <w:rPr>
          <w:rFonts w:ascii="Simplified Arabic" w:hint="eastAsia"/>
          <w:sz w:val="32"/>
          <w:szCs w:val="32"/>
          <w:rtl/>
          <w:lang w:bidi="ar-IQ"/>
        </w:rPr>
        <w:t>العارفين</w:t>
      </w:r>
      <w:r w:rsidR="00AC006A">
        <w:rPr>
          <w:rFonts w:ascii="Simplified Arabic"/>
          <w:sz w:val="32"/>
          <w:szCs w:val="32"/>
          <w:rtl/>
          <w:lang w:bidi="ar-IQ"/>
        </w:rPr>
        <w:t xml:space="preserve">، </w:t>
      </w:r>
      <w:r w:rsidRPr="008914F6">
        <w:rPr>
          <w:rFonts w:ascii="Simplified Arabic" w:hint="eastAsia"/>
          <w:sz w:val="32"/>
          <w:szCs w:val="32"/>
          <w:rtl/>
          <w:lang w:bidi="ar-IQ"/>
        </w:rPr>
        <w:t>صاحب</w:t>
      </w:r>
      <w:r w:rsidRPr="008914F6">
        <w:rPr>
          <w:rFonts w:ascii="Simplified Arabic"/>
          <w:sz w:val="32"/>
          <w:szCs w:val="32"/>
          <w:rtl/>
          <w:lang w:bidi="ar-IQ"/>
        </w:rPr>
        <w:t xml:space="preserve"> </w:t>
      </w:r>
      <w:r w:rsidRPr="008914F6">
        <w:rPr>
          <w:rFonts w:ascii="Simplified Arabic" w:hint="eastAsia"/>
          <w:sz w:val="32"/>
          <w:szCs w:val="32"/>
          <w:rtl/>
          <w:lang w:bidi="ar-IQ"/>
        </w:rPr>
        <w:t>المعجزات</w:t>
      </w:r>
      <w:r w:rsidRPr="008914F6">
        <w:rPr>
          <w:rFonts w:ascii="Simplified Arabic"/>
          <w:sz w:val="32"/>
          <w:szCs w:val="32"/>
          <w:rtl/>
          <w:lang w:bidi="ar-IQ"/>
        </w:rPr>
        <w:t xml:space="preserve"> </w:t>
      </w:r>
      <w:r w:rsidRPr="008914F6">
        <w:rPr>
          <w:rFonts w:ascii="Simplified Arabic" w:hint="eastAsia"/>
          <w:sz w:val="32"/>
          <w:szCs w:val="32"/>
          <w:rtl/>
          <w:lang w:bidi="ar-IQ"/>
        </w:rPr>
        <w:t>الباهرة</w:t>
      </w:r>
      <w:r w:rsidR="00AC006A">
        <w:rPr>
          <w:rFonts w:ascii="Simplified Arabic"/>
          <w:sz w:val="32"/>
          <w:szCs w:val="32"/>
          <w:rtl/>
          <w:lang w:bidi="ar-IQ"/>
        </w:rPr>
        <w:t xml:space="preserve">، </w:t>
      </w:r>
      <w:r w:rsidRPr="008914F6">
        <w:rPr>
          <w:rFonts w:ascii="Simplified Arabic" w:hint="eastAsia"/>
          <w:sz w:val="32"/>
          <w:szCs w:val="32"/>
          <w:rtl/>
          <w:lang w:bidi="ar-IQ"/>
        </w:rPr>
        <w:t>والآيات</w:t>
      </w:r>
      <w:r w:rsidRPr="008914F6">
        <w:rPr>
          <w:rFonts w:ascii="Simplified Arabic"/>
          <w:sz w:val="32"/>
          <w:szCs w:val="32"/>
          <w:rtl/>
          <w:lang w:bidi="ar-IQ"/>
        </w:rPr>
        <w:t xml:space="preserve"> </w:t>
      </w:r>
      <w:r w:rsidRPr="008914F6">
        <w:rPr>
          <w:rFonts w:ascii="Simplified Arabic" w:hint="eastAsia"/>
          <w:sz w:val="32"/>
          <w:szCs w:val="32"/>
          <w:rtl/>
          <w:lang w:bidi="ar-IQ"/>
        </w:rPr>
        <w:t>الظاهرة</w:t>
      </w:r>
      <w:r w:rsidR="00AC006A">
        <w:rPr>
          <w:rFonts w:ascii="Simplified Arabic"/>
          <w:sz w:val="32"/>
          <w:szCs w:val="32"/>
          <w:rtl/>
          <w:lang w:bidi="ar-IQ"/>
        </w:rPr>
        <w:t xml:space="preserve">، </w:t>
      </w:r>
      <w:r w:rsidRPr="008914F6">
        <w:rPr>
          <w:rFonts w:ascii="Simplified Arabic" w:hint="eastAsia"/>
          <w:sz w:val="32"/>
          <w:szCs w:val="32"/>
          <w:rtl/>
          <w:lang w:bidi="ar-IQ"/>
        </w:rPr>
        <w:t>وعلى</w:t>
      </w:r>
      <w:r w:rsidRPr="008914F6">
        <w:rPr>
          <w:rFonts w:ascii="Simplified Arabic"/>
          <w:sz w:val="32"/>
          <w:szCs w:val="32"/>
          <w:rtl/>
          <w:lang w:bidi="ar-IQ"/>
        </w:rPr>
        <w:t xml:space="preserve"> </w:t>
      </w:r>
      <w:r w:rsidRPr="008914F6">
        <w:rPr>
          <w:rFonts w:ascii="Simplified Arabic" w:hint="eastAsia"/>
          <w:sz w:val="32"/>
          <w:szCs w:val="32"/>
          <w:rtl/>
          <w:lang w:bidi="ar-IQ"/>
        </w:rPr>
        <w:t>آله</w:t>
      </w:r>
      <w:r w:rsidRPr="008914F6">
        <w:rPr>
          <w:rFonts w:ascii="Simplified Arabic"/>
          <w:sz w:val="32"/>
          <w:szCs w:val="32"/>
          <w:rtl/>
          <w:lang w:bidi="ar-IQ"/>
        </w:rPr>
        <w:t xml:space="preserve"> </w:t>
      </w:r>
      <w:r w:rsidRPr="008914F6">
        <w:rPr>
          <w:rFonts w:ascii="Simplified Arabic" w:hint="eastAsia"/>
          <w:sz w:val="32"/>
          <w:szCs w:val="32"/>
          <w:rtl/>
          <w:lang w:bidi="ar-IQ"/>
        </w:rPr>
        <w:t>وأصحابه</w:t>
      </w:r>
      <w:r w:rsidR="00AC006A">
        <w:rPr>
          <w:rFonts w:ascii="Simplified Arabic" w:hint="cs"/>
          <w:sz w:val="32"/>
          <w:szCs w:val="32"/>
          <w:rtl/>
          <w:lang w:bidi="ar-IQ"/>
        </w:rPr>
        <w:t>.</w:t>
      </w:r>
      <w:r w:rsidR="00703429">
        <w:rPr>
          <w:rFonts w:ascii="Simplified Arabic" w:hint="cs"/>
          <w:sz w:val="32"/>
          <w:szCs w:val="32"/>
          <w:rtl/>
          <w:lang w:bidi="ar-IQ"/>
        </w:rPr>
        <w:t xml:space="preserve"> </w:t>
      </w:r>
      <w:r w:rsidRPr="008914F6">
        <w:rPr>
          <w:rFonts w:hint="eastAsia"/>
          <w:b/>
          <w:bCs/>
          <w:sz w:val="32"/>
          <w:szCs w:val="32"/>
          <w:rtl/>
        </w:rPr>
        <w:t>وبعد</w:t>
      </w:r>
      <w:r w:rsidRPr="008914F6">
        <w:rPr>
          <w:rFonts w:hint="cs"/>
          <w:sz w:val="32"/>
          <w:szCs w:val="32"/>
          <w:rtl/>
        </w:rPr>
        <w:t>:</w:t>
      </w:r>
    </w:p>
    <w:p w:rsidR="00DA7EEA" w:rsidRPr="008914F6" w:rsidRDefault="00DA7EEA" w:rsidP="00E31F21">
      <w:pPr>
        <w:widowControl w:val="0"/>
        <w:spacing w:before="120" w:line="180" w:lineRule="auto"/>
        <w:jc w:val="both"/>
        <w:rPr>
          <w:rFonts w:ascii="Simplified Arabic"/>
          <w:rtl/>
          <w:lang w:bidi="ar-IQ"/>
        </w:rPr>
      </w:pPr>
      <w:r w:rsidRPr="008914F6">
        <w:rPr>
          <w:rFonts w:ascii="Simplified Arabic" w:hint="cs"/>
          <w:rtl/>
          <w:lang w:bidi="ar-IQ"/>
        </w:rPr>
        <w:t xml:space="preserve">فإن </w:t>
      </w:r>
      <w:r w:rsidRPr="008914F6">
        <w:rPr>
          <w:rFonts w:ascii="Simplified Arabic" w:hint="eastAsia"/>
          <w:rtl/>
          <w:lang w:bidi="ar-IQ"/>
        </w:rPr>
        <w:t>حب</w:t>
      </w:r>
      <w:r w:rsidRPr="008914F6">
        <w:rPr>
          <w:rFonts w:ascii="Simplified Arabic" w:hint="cs"/>
          <w:rtl/>
          <w:lang w:bidi="ar-IQ"/>
        </w:rPr>
        <w:t>ّ</w:t>
      </w:r>
      <w:r w:rsidRPr="008914F6">
        <w:rPr>
          <w:rFonts w:ascii="Simplified Arabic"/>
          <w:rtl/>
          <w:lang w:bidi="ar-IQ"/>
        </w:rPr>
        <w:t xml:space="preserve"> </w:t>
      </w:r>
      <w:r w:rsidRPr="008914F6">
        <w:rPr>
          <w:rFonts w:ascii="Simplified Arabic" w:hint="eastAsia"/>
          <w:rtl/>
          <w:lang w:bidi="ar-IQ"/>
        </w:rPr>
        <w:t>العلماء،</w:t>
      </w:r>
      <w:r w:rsidRPr="008914F6">
        <w:rPr>
          <w:rFonts w:ascii="Simplified Arabic"/>
          <w:rtl/>
          <w:lang w:bidi="ar-IQ"/>
        </w:rPr>
        <w:t xml:space="preserve"> </w:t>
      </w:r>
      <w:r w:rsidRPr="008914F6">
        <w:rPr>
          <w:rFonts w:ascii="Simplified Arabic" w:hint="eastAsia"/>
          <w:rtl/>
          <w:lang w:bidi="ar-IQ"/>
        </w:rPr>
        <w:t>واحترامهم،</w:t>
      </w:r>
      <w:r w:rsidRPr="008914F6">
        <w:rPr>
          <w:rFonts w:ascii="Simplified Arabic"/>
          <w:rtl/>
          <w:lang w:bidi="ar-IQ"/>
        </w:rPr>
        <w:t xml:space="preserve"> </w:t>
      </w:r>
      <w:r w:rsidRPr="008914F6">
        <w:rPr>
          <w:rFonts w:ascii="Simplified Arabic" w:hint="eastAsia"/>
          <w:rtl/>
          <w:lang w:bidi="ar-IQ"/>
        </w:rPr>
        <w:t>وتقديرهم،</w:t>
      </w:r>
      <w:r w:rsidRPr="008914F6">
        <w:rPr>
          <w:rFonts w:ascii="Simplified Arabic"/>
          <w:rtl/>
          <w:lang w:bidi="ar-IQ"/>
        </w:rPr>
        <w:t xml:space="preserve"> </w:t>
      </w:r>
      <w:r w:rsidRPr="008914F6">
        <w:rPr>
          <w:rFonts w:ascii="Simplified Arabic" w:hint="eastAsia"/>
          <w:rtl/>
          <w:lang w:bidi="ar-IQ"/>
        </w:rPr>
        <w:t>وإجلالهم</w:t>
      </w:r>
      <w:r w:rsidRPr="008914F6">
        <w:rPr>
          <w:rFonts w:ascii="Simplified Arabic"/>
          <w:rtl/>
          <w:lang w:bidi="ar-IQ"/>
        </w:rPr>
        <w:t xml:space="preserve"> </w:t>
      </w:r>
      <w:r w:rsidRPr="008914F6">
        <w:rPr>
          <w:rFonts w:ascii="Simplified Arabic" w:hint="eastAsia"/>
          <w:rtl/>
          <w:lang w:bidi="ar-IQ"/>
        </w:rPr>
        <w:t>من</w:t>
      </w:r>
      <w:r w:rsidRPr="008914F6">
        <w:rPr>
          <w:rFonts w:ascii="Simplified Arabic"/>
          <w:rtl/>
          <w:lang w:bidi="ar-IQ"/>
        </w:rPr>
        <w:t xml:space="preserve"> </w:t>
      </w:r>
      <w:r w:rsidRPr="008914F6">
        <w:rPr>
          <w:rFonts w:ascii="Simplified Arabic" w:hint="cs"/>
          <w:rtl/>
          <w:lang w:bidi="ar-IQ"/>
        </w:rPr>
        <w:t>علامات الوفاء وموجباته</w:t>
      </w:r>
      <w:r w:rsidR="00AC006A">
        <w:rPr>
          <w:rFonts w:ascii="Simplified Arabic" w:hint="cs"/>
          <w:rtl/>
          <w:lang w:bidi="ar-IQ"/>
        </w:rPr>
        <w:t xml:space="preserve">، </w:t>
      </w:r>
      <w:r w:rsidRPr="008914F6">
        <w:rPr>
          <w:rFonts w:ascii="Simplified Arabic" w:hint="cs"/>
          <w:rtl/>
          <w:lang w:bidi="ar-IQ"/>
        </w:rPr>
        <w:t>و</w:t>
      </w:r>
      <w:r w:rsidRPr="008914F6">
        <w:rPr>
          <w:rFonts w:ascii="Simplified Arabic" w:hint="eastAsia"/>
          <w:rtl/>
          <w:lang w:bidi="ar-IQ"/>
        </w:rPr>
        <w:t>لو</w:t>
      </w:r>
      <w:r w:rsidRPr="008914F6">
        <w:rPr>
          <w:rFonts w:ascii="Simplified Arabic"/>
          <w:rtl/>
          <w:lang w:bidi="ar-IQ"/>
        </w:rPr>
        <w:t xml:space="preserve"> </w:t>
      </w:r>
      <w:r w:rsidRPr="008914F6">
        <w:rPr>
          <w:rFonts w:ascii="Simplified Arabic" w:hint="eastAsia"/>
          <w:rtl/>
          <w:lang w:bidi="ar-IQ"/>
        </w:rPr>
        <w:t>أدرك</w:t>
      </w:r>
      <w:r w:rsidRPr="008914F6">
        <w:rPr>
          <w:rFonts w:ascii="Simplified Arabic"/>
          <w:rtl/>
          <w:lang w:bidi="ar-IQ"/>
        </w:rPr>
        <w:t xml:space="preserve"> </w:t>
      </w:r>
      <w:r w:rsidRPr="008914F6">
        <w:rPr>
          <w:rFonts w:ascii="Simplified Arabic" w:hint="eastAsia"/>
          <w:rtl/>
          <w:lang w:bidi="ar-IQ"/>
        </w:rPr>
        <w:t>الناس</w:t>
      </w:r>
      <w:r w:rsidRPr="008914F6">
        <w:rPr>
          <w:rFonts w:ascii="Simplified Arabic"/>
          <w:rtl/>
          <w:lang w:bidi="ar-IQ"/>
        </w:rPr>
        <w:t xml:space="preserve"> </w:t>
      </w:r>
      <w:r w:rsidRPr="008914F6">
        <w:rPr>
          <w:rFonts w:ascii="Simplified Arabic" w:hint="eastAsia"/>
          <w:rtl/>
          <w:lang w:bidi="ar-IQ"/>
        </w:rPr>
        <w:t>قيمة</w:t>
      </w:r>
      <w:r w:rsidRPr="008914F6">
        <w:rPr>
          <w:rFonts w:ascii="Simplified Arabic"/>
          <w:rtl/>
          <w:lang w:bidi="ar-IQ"/>
        </w:rPr>
        <w:t xml:space="preserve"> </w:t>
      </w:r>
      <w:r w:rsidRPr="008914F6">
        <w:rPr>
          <w:rFonts w:ascii="Simplified Arabic" w:hint="eastAsia"/>
          <w:rtl/>
          <w:lang w:bidi="ar-IQ"/>
        </w:rPr>
        <w:t>العلم</w:t>
      </w:r>
      <w:r w:rsidRPr="008914F6">
        <w:rPr>
          <w:rFonts w:ascii="Simplified Arabic"/>
          <w:rtl/>
          <w:lang w:bidi="ar-IQ"/>
        </w:rPr>
        <w:t xml:space="preserve"> </w:t>
      </w:r>
      <w:r w:rsidRPr="008914F6">
        <w:rPr>
          <w:rFonts w:ascii="Simplified Arabic" w:hint="eastAsia"/>
          <w:rtl/>
          <w:lang w:bidi="ar-IQ"/>
        </w:rPr>
        <w:t>وأهمية</w:t>
      </w:r>
      <w:r w:rsidRPr="008914F6">
        <w:rPr>
          <w:rFonts w:ascii="Simplified Arabic"/>
          <w:rtl/>
          <w:lang w:bidi="ar-IQ"/>
        </w:rPr>
        <w:t xml:space="preserve"> </w:t>
      </w:r>
      <w:r w:rsidRPr="008914F6">
        <w:rPr>
          <w:rFonts w:ascii="Simplified Arabic" w:hint="eastAsia"/>
          <w:rtl/>
          <w:lang w:bidi="ar-IQ"/>
        </w:rPr>
        <w:t>العلماء</w:t>
      </w:r>
      <w:r w:rsidR="00AC006A">
        <w:rPr>
          <w:rFonts w:ascii="Simplified Arabic"/>
          <w:rtl/>
          <w:lang w:bidi="ar-IQ"/>
        </w:rPr>
        <w:t xml:space="preserve">، </w:t>
      </w:r>
      <w:r w:rsidRPr="008914F6">
        <w:rPr>
          <w:rFonts w:ascii="Simplified Arabic" w:hint="eastAsia"/>
          <w:rtl/>
          <w:lang w:bidi="ar-IQ"/>
        </w:rPr>
        <w:t>وأنه</w:t>
      </w:r>
      <w:r w:rsidRPr="008914F6">
        <w:rPr>
          <w:rFonts w:ascii="Simplified Arabic"/>
          <w:rtl/>
          <w:lang w:bidi="ar-IQ"/>
        </w:rPr>
        <w:t xml:space="preserve"> </w:t>
      </w:r>
      <w:r w:rsidRPr="008914F6">
        <w:rPr>
          <w:rFonts w:ascii="Simplified Arabic" w:hint="eastAsia"/>
          <w:rtl/>
          <w:lang w:bidi="ar-IQ"/>
        </w:rPr>
        <w:t>لا</w:t>
      </w:r>
      <w:r w:rsidRPr="008914F6">
        <w:rPr>
          <w:rFonts w:ascii="Simplified Arabic"/>
          <w:rtl/>
          <w:lang w:bidi="ar-IQ"/>
        </w:rPr>
        <w:t xml:space="preserve"> </w:t>
      </w:r>
      <w:r w:rsidRPr="008914F6">
        <w:rPr>
          <w:rFonts w:ascii="Simplified Arabic" w:hint="eastAsia"/>
          <w:rtl/>
          <w:lang w:bidi="ar-IQ"/>
        </w:rPr>
        <w:t>صلاح</w:t>
      </w:r>
      <w:r w:rsidRPr="008914F6">
        <w:rPr>
          <w:rFonts w:ascii="Simplified Arabic"/>
          <w:rtl/>
          <w:lang w:bidi="ar-IQ"/>
        </w:rPr>
        <w:t xml:space="preserve"> </w:t>
      </w:r>
      <w:r w:rsidRPr="008914F6">
        <w:rPr>
          <w:rFonts w:ascii="Simplified Arabic" w:hint="eastAsia"/>
          <w:rtl/>
          <w:lang w:bidi="ar-IQ"/>
        </w:rPr>
        <w:t>للعباد</w:t>
      </w:r>
      <w:r w:rsidRPr="008914F6">
        <w:rPr>
          <w:rFonts w:ascii="Simplified Arabic"/>
          <w:rtl/>
          <w:lang w:bidi="ar-IQ"/>
        </w:rPr>
        <w:t xml:space="preserve"> </w:t>
      </w:r>
      <w:r w:rsidRPr="008914F6">
        <w:rPr>
          <w:rFonts w:ascii="Simplified Arabic" w:hint="eastAsia"/>
          <w:rtl/>
          <w:lang w:bidi="ar-IQ"/>
        </w:rPr>
        <w:t>في</w:t>
      </w:r>
      <w:r w:rsidRPr="008914F6">
        <w:rPr>
          <w:rFonts w:ascii="Simplified Arabic"/>
          <w:rtl/>
          <w:lang w:bidi="ar-IQ"/>
        </w:rPr>
        <w:t xml:space="preserve"> </w:t>
      </w:r>
      <w:r w:rsidRPr="008914F6">
        <w:rPr>
          <w:rFonts w:ascii="Simplified Arabic" w:hint="eastAsia"/>
          <w:rtl/>
          <w:lang w:bidi="ar-IQ"/>
        </w:rPr>
        <w:t>دينهم</w:t>
      </w:r>
      <w:r w:rsidRPr="008914F6">
        <w:rPr>
          <w:rFonts w:ascii="Simplified Arabic"/>
          <w:rtl/>
          <w:lang w:bidi="ar-IQ"/>
        </w:rPr>
        <w:t xml:space="preserve"> </w:t>
      </w:r>
      <w:r w:rsidRPr="008914F6">
        <w:rPr>
          <w:rFonts w:ascii="Simplified Arabic" w:hint="eastAsia"/>
          <w:rtl/>
          <w:lang w:bidi="ar-IQ"/>
        </w:rPr>
        <w:t>ولا</w:t>
      </w:r>
      <w:r w:rsidRPr="008914F6">
        <w:rPr>
          <w:rFonts w:ascii="Simplified Arabic"/>
          <w:rtl/>
          <w:lang w:bidi="ar-IQ"/>
        </w:rPr>
        <w:t xml:space="preserve"> </w:t>
      </w:r>
      <w:r w:rsidRPr="008914F6">
        <w:rPr>
          <w:rFonts w:ascii="Simplified Arabic" w:hint="eastAsia"/>
          <w:rtl/>
          <w:lang w:bidi="ar-IQ"/>
        </w:rPr>
        <w:t>دنياهم</w:t>
      </w:r>
      <w:r w:rsidRPr="008914F6">
        <w:rPr>
          <w:rFonts w:ascii="Simplified Arabic"/>
          <w:rtl/>
          <w:lang w:bidi="ar-IQ"/>
        </w:rPr>
        <w:t xml:space="preserve"> </w:t>
      </w:r>
      <w:r w:rsidRPr="008914F6">
        <w:rPr>
          <w:rFonts w:ascii="Simplified Arabic" w:hint="eastAsia"/>
          <w:rtl/>
          <w:lang w:bidi="ar-IQ"/>
        </w:rPr>
        <w:t>إلا</w:t>
      </w:r>
      <w:r w:rsidRPr="008914F6">
        <w:rPr>
          <w:rFonts w:ascii="Simplified Arabic"/>
          <w:rtl/>
          <w:lang w:bidi="ar-IQ"/>
        </w:rPr>
        <w:t xml:space="preserve"> </w:t>
      </w:r>
      <w:r w:rsidRPr="008914F6">
        <w:rPr>
          <w:rFonts w:ascii="Simplified Arabic" w:hint="eastAsia"/>
          <w:rtl/>
          <w:lang w:bidi="ar-IQ"/>
        </w:rPr>
        <w:t>بأهل</w:t>
      </w:r>
      <w:r w:rsidRPr="008914F6">
        <w:rPr>
          <w:rFonts w:ascii="Simplified Arabic"/>
          <w:rtl/>
          <w:lang w:bidi="ar-IQ"/>
        </w:rPr>
        <w:t xml:space="preserve"> </w:t>
      </w:r>
      <w:r w:rsidRPr="008914F6">
        <w:rPr>
          <w:rFonts w:ascii="Simplified Arabic" w:hint="eastAsia"/>
          <w:rtl/>
          <w:lang w:bidi="ar-IQ"/>
        </w:rPr>
        <w:t>العلم،</w:t>
      </w:r>
      <w:r w:rsidRPr="008914F6">
        <w:rPr>
          <w:rFonts w:ascii="Simplified Arabic"/>
          <w:rtl/>
          <w:lang w:bidi="ar-IQ"/>
        </w:rPr>
        <w:t xml:space="preserve"> </w:t>
      </w:r>
      <w:r w:rsidRPr="008914F6">
        <w:rPr>
          <w:rFonts w:ascii="Simplified Arabic" w:hint="eastAsia"/>
          <w:rtl/>
          <w:lang w:bidi="ar-IQ"/>
        </w:rPr>
        <w:t>لأحبهم</w:t>
      </w:r>
      <w:r w:rsidRPr="008914F6">
        <w:rPr>
          <w:rFonts w:ascii="Simplified Arabic"/>
          <w:rtl/>
          <w:lang w:bidi="ar-IQ"/>
        </w:rPr>
        <w:t xml:space="preserve"> </w:t>
      </w:r>
      <w:r w:rsidRPr="008914F6">
        <w:rPr>
          <w:rFonts w:ascii="Simplified Arabic" w:hint="eastAsia"/>
          <w:rtl/>
          <w:lang w:bidi="ar-IQ"/>
        </w:rPr>
        <w:t>من</w:t>
      </w:r>
      <w:r w:rsidRPr="008914F6">
        <w:rPr>
          <w:rFonts w:ascii="Simplified Arabic"/>
          <w:rtl/>
          <w:lang w:bidi="ar-IQ"/>
        </w:rPr>
        <w:t xml:space="preserve"> </w:t>
      </w:r>
      <w:r w:rsidRPr="008914F6">
        <w:rPr>
          <w:rFonts w:ascii="Simplified Arabic" w:hint="eastAsia"/>
          <w:rtl/>
          <w:lang w:bidi="ar-IQ"/>
        </w:rPr>
        <w:t>سويداء</w:t>
      </w:r>
      <w:r w:rsidRPr="008914F6">
        <w:rPr>
          <w:rFonts w:ascii="Simplified Arabic"/>
          <w:rtl/>
          <w:lang w:bidi="ar-IQ"/>
        </w:rPr>
        <w:t xml:space="preserve"> </w:t>
      </w:r>
      <w:r w:rsidRPr="008914F6">
        <w:rPr>
          <w:rFonts w:ascii="Simplified Arabic" w:hint="eastAsia"/>
          <w:rtl/>
          <w:lang w:bidi="ar-IQ"/>
        </w:rPr>
        <w:t>قلبه،</w:t>
      </w:r>
      <w:r w:rsidRPr="008914F6">
        <w:rPr>
          <w:rFonts w:ascii="Simplified Arabic"/>
          <w:rtl/>
          <w:lang w:bidi="ar-IQ"/>
        </w:rPr>
        <w:t xml:space="preserve"> </w:t>
      </w:r>
      <w:r w:rsidRPr="008914F6">
        <w:rPr>
          <w:rFonts w:ascii="Simplified Arabic" w:hint="cs"/>
          <w:rtl/>
          <w:lang w:bidi="ar-IQ"/>
        </w:rPr>
        <w:t>و</w:t>
      </w:r>
      <w:r w:rsidRPr="008914F6">
        <w:rPr>
          <w:rFonts w:ascii="Simplified Arabic" w:hint="eastAsia"/>
          <w:rtl/>
          <w:lang w:bidi="ar-IQ"/>
        </w:rPr>
        <w:t>من</w:t>
      </w:r>
      <w:r w:rsidRPr="008914F6">
        <w:rPr>
          <w:rFonts w:ascii="Simplified Arabic"/>
          <w:rtl/>
          <w:lang w:bidi="ar-IQ"/>
        </w:rPr>
        <w:t xml:space="preserve"> </w:t>
      </w:r>
      <w:r w:rsidRPr="008914F6">
        <w:rPr>
          <w:rFonts w:ascii="Simplified Arabic" w:hint="eastAsia"/>
          <w:rtl/>
          <w:lang w:bidi="ar-IQ"/>
        </w:rPr>
        <w:t>عمق</w:t>
      </w:r>
      <w:r w:rsidRPr="008914F6">
        <w:rPr>
          <w:rFonts w:ascii="Simplified Arabic"/>
          <w:rtl/>
          <w:lang w:bidi="ar-IQ"/>
        </w:rPr>
        <w:t xml:space="preserve"> </w:t>
      </w:r>
      <w:r w:rsidRPr="008914F6">
        <w:rPr>
          <w:rFonts w:ascii="Simplified Arabic" w:hint="eastAsia"/>
          <w:rtl/>
          <w:lang w:bidi="ar-IQ"/>
        </w:rPr>
        <w:t>فؤاده</w:t>
      </w:r>
      <w:r w:rsidR="00AC006A">
        <w:rPr>
          <w:rFonts w:ascii="Simplified Arabic" w:hint="cs"/>
          <w:rtl/>
          <w:lang w:bidi="ar-IQ"/>
        </w:rPr>
        <w:t>.</w:t>
      </w:r>
    </w:p>
    <w:p w:rsidR="00DA7EEA" w:rsidRPr="008914F6" w:rsidRDefault="00DA7EEA" w:rsidP="00E31F21">
      <w:pPr>
        <w:widowControl w:val="0"/>
        <w:spacing w:before="120" w:line="180" w:lineRule="auto"/>
        <w:jc w:val="both"/>
        <w:rPr>
          <w:rFonts w:ascii="Simplified Arabic"/>
          <w:rtl/>
          <w:lang w:bidi="ar-IQ"/>
        </w:rPr>
      </w:pPr>
      <w:r w:rsidRPr="008914F6">
        <w:rPr>
          <w:rFonts w:ascii="Simplified Arabic" w:hint="cs"/>
          <w:rtl/>
          <w:lang w:bidi="ar-IQ"/>
        </w:rPr>
        <w:t>ومن آثار هذا الحب والتقدير في نفسي أن حاولت تتبع بعض جهود علماء المسلمين والتعرف عليها</w:t>
      </w:r>
      <w:r w:rsidR="00AC006A">
        <w:rPr>
          <w:rFonts w:ascii="Simplified Arabic" w:hint="cs"/>
          <w:rtl/>
          <w:lang w:bidi="ar-IQ"/>
        </w:rPr>
        <w:t xml:space="preserve">، </w:t>
      </w:r>
      <w:r w:rsidRPr="008914F6">
        <w:rPr>
          <w:rFonts w:ascii="Simplified Arabic" w:hint="cs"/>
          <w:rtl/>
          <w:lang w:bidi="ar-IQ"/>
        </w:rPr>
        <w:t>فوقع الاختيار على الإمام الواحدي</w:t>
      </w:r>
      <w:r w:rsidR="00AC006A">
        <w:rPr>
          <w:rFonts w:ascii="Simplified Arabic" w:hint="cs"/>
          <w:rtl/>
          <w:lang w:bidi="ar-IQ"/>
        </w:rPr>
        <w:t xml:space="preserve">، </w:t>
      </w:r>
      <w:r w:rsidRPr="008914F6">
        <w:rPr>
          <w:rFonts w:ascii="Simplified Arabic" w:hint="cs"/>
          <w:rtl/>
          <w:lang w:bidi="ar-IQ"/>
        </w:rPr>
        <w:t>وأن أعرض جهوده في أشرف العلوم</w:t>
      </w:r>
      <w:r w:rsidR="00AC006A">
        <w:rPr>
          <w:rFonts w:ascii="Simplified Arabic" w:hint="cs"/>
          <w:rtl/>
          <w:lang w:bidi="ar-IQ"/>
        </w:rPr>
        <w:t xml:space="preserve">، </w:t>
      </w:r>
      <w:r w:rsidRPr="008914F6">
        <w:rPr>
          <w:rFonts w:ascii="Simplified Arabic" w:hint="cs"/>
          <w:rtl/>
          <w:lang w:bidi="ar-IQ"/>
        </w:rPr>
        <w:t>وأعني به تفسير القرآن الكريم</w:t>
      </w:r>
      <w:r w:rsidR="00AC006A">
        <w:rPr>
          <w:rFonts w:ascii="Simplified Arabic" w:hint="cs"/>
          <w:rtl/>
          <w:lang w:bidi="ar-IQ"/>
        </w:rPr>
        <w:t>.</w:t>
      </w:r>
    </w:p>
    <w:p w:rsidR="00E31F21" w:rsidRDefault="00DA7EEA" w:rsidP="00E31F21">
      <w:pPr>
        <w:widowControl w:val="0"/>
        <w:spacing w:before="120" w:line="180" w:lineRule="auto"/>
        <w:jc w:val="both"/>
        <w:rPr>
          <w:lang w:bidi="ar-IQ"/>
        </w:rPr>
      </w:pPr>
      <w:r w:rsidRPr="008914F6">
        <w:rPr>
          <w:rFonts w:hint="cs"/>
          <w:rtl/>
          <w:lang w:bidi="ar-IQ"/>
        </w:rPr>
        <w:t>وبالنظر لشهرة تفسير الواحدي الوسيط</w:t>
      </w:r>
      <w:r w:rsidR="00AC006A">
        <w:rPr>
          <w:rFonts w:hint="cs"/>
          <w:rtl/>
          <w:lang w:bidi="ar-IQ"/>
        </w:rPr>
        <w:t xml:space="preserve">، </w:t>
      </w:r>
      <w:r w:rsidRPr="008914F6">
        <w:rPr>
          <w:rFonts w:hint="cs"/>
          <w:rtl/>
          <w:lang w:bidi="ar-IQ"/>
        </w:rPr>
        <w:t>ارتأي</w:t>
      </w:r>
      <w:r w:rsidR="007D77BC">
        <w:rPr>
          <w:rFonts w:hint="cs"/>
          <w:rtl/>
          <w:lang w:bidi="ar-IQ"/>
        </w:rPr>
        <w:t>نا</w:t>
      </w:r>
      <w:r w:rsidRPr="008914F6">
        <w:rPr>
          <w:rFonts w:hint="cs"/>
          <w:rtl/>
          <w:lang w:bidi="ar-IQ"/>
        </w:rPr>
        <w:t xml:space="preserve"> دراسة هذ</w:t>
      </w:r>
      <w:r w:rsidR="001A251F" w:rsidRPr="008914F6">
        <w:rPr>
          <w:rFonts w:hint="cs"/>
          <w:rtl/>
          <w:lang w:bidi="ar-IQ"/>
        </w:rPr>
        <w:t>ا</w:t>
      </w:r>
      <w:r w:rsidRPr="008914F6">
        <w:rPr>
          <w:rFonts w:hint="cs"/>
          <w:rtl/>
          <w:lang w:bidi="ar-IQ"/>
        </w:rPr>
        <w:t xml:space="preserve"> الكتاب للتعرف على منهج الواحدي فيه</w:t>
      </w:r>
      <w:r w:rsidR="00AC006A">
        <w:rPr>
          <w:rFonts w:hint="cs"/>
          <w:rtl/>
          <w:lang w:bidi="ar-IQ"/>
        </w:rPr>
        <w:t xml:space="preserve">، </w:t>
      </w:r>
      <w:r w:rsidRPr="008914F6">
        <w:rPr>
          <w:rFonts w:hint="cs"/>
          <w:rtl/>
          <w:lang w:bidi="ar-IQ"/>
        </w:rPr>
        <w:t>بوصفه من كتب التفسير بالرأي</w:t>
      </w:r>
      <w:r w:rsidR="00AC006A">
        <w:rPr>
          <w:rFonts w:hint="cs"/>
          <w:rtl/>
          <w:lang w:bidi="ar-IQ"/>
        </w:rPr>
        <w:t xml:space="preserve">، </w:t>
      </w:r>
      <w:r w:rsidRPr="008914F6">
        <w:rPr>
          <w:rFonts w:hint="cs"/>
          <w:rtl/>
          <w:lang w:bidi="ar-IQ"/>
        </w:rPr>
        <w:t>فكان هذا البحث الذي أسميته</w:t>
      </w:r>
      <w:r w:rsidR="00AC006A">
        <w:rPr>
          <w:rFonts w:hint="cs"/>
          <w:rtl/>
          <w:lang w:bidi="ar-IQ"/>
        </w:rPr>
        <w:t xml:space="preserve"> </w:t>
      </w:r>
    </w:p>
    <w:p w:rsidR="00DA7EEA" w:rsidRPr="008914F6" w:rsidRDefault="00AC006A" w:rsidP="00E31F21">
      <w:pPr>
        <w:widowControl w:val="0"/>
        <w:spacing w:before="120" w:line="180" w:lineRule="auto"/>
        <w:jc w:val="both"/>
        <w:rPr>
          <w:rtl/>
          <w:lang w:bidi="ar-IQ"/>
        </w:rPr>
      </w:pPr>
      <w:r>
        <w:rPr>
          <w:rFonts w:hint="cs"/>
          <w:rtl/>
          <w:lang w:bidi="ar-IQ"/>
        </w:rPr>
        <w:t>(</w:t>
      </w:r>
      <w:r w:rsidR="00DA7EEA" w:rsidRPr="008914F6">
        <w:rPr>
          <w:rFonts w:hint="cs"/>
          <w:b/>
          <w:bCs/>
          <w:rtl/>
          <w:lang w:bidi="ar-IQ"/>
        </w:rPr>
        <w:t>منهج الواحدي في تفسير</w:t>
      </w:r>
      <w:r w:rsidR="001A251F" w:rsidRPr="008914F6">
        <w:rPr>
          <w:rFonts w:hint="cs"/>
          <w:b/>
          <w:bCs/>
          <w:rtl/>
          <w:lang w:bidi="ar-IQ"/>
        </w:rPr>
        <w:t>ه</w:t>
      </w:r>
      <w:r w:rsidR="00DA7EEA" w:rsidRPr="008914F6">
        <w:rPr>
          <w:rFonts w:hint="cs"/>
          <w:b/>
          <w:bCs/>
          <w:rtl/>
          <w:lang w:bidi="ar-IQ"/>
        </w:rPr>
        <w:t xml:space="preserve"> الوسيط</w:t>
      </w:r>
      <w:r w:rsidR="00DA7EEA" w:rsidRPr="008914F6">
        <w:rPr>
          <w:rFonts w:hint="cs"/>
          <w:rtl/>
          <w:lang w:bidi="ar-IQ"/>
        </w:rPr>
        <w:t>)</w:t>
      </w:r>
      <w:r>
        <w:rPr>
          <w:rFonts w:hint="cs"/>
          <w:rtl/>
          <w:lang w:bidi="ar-IQ"/>
        </w:rPr>
        <w:t>.</w:t>
      </w:r>
    </w:p>
    <w:p w:rsidR="00DA7EEA" w:rsidRPr="008914F6" w:rsidRDefault="00DA7EEA" w:rsidP="00E31F21">
      <w:pPr>
        <w:widowControl w:val="0"/>
        <w:spacing w:before="120" w:line="180" w:lineRule="auto"/>
        <w:jc w:val="both"/>
        <w:rPr>
          <w:rtl/>
          <w:lang w:bidi="ar-IQ"/>
        </w:rPr>
      </w:pPr>
      <w:r w:rsidRPr="008914F6">
        <w:rPr>
          <w:rFonts w:hint="cs"/>
          <w:rtl/>
          <w:lang w:bidi="ar-IQ"/>
        </w:rPr>
        <w:t>والموضوع واسع جداً يستوعب البحث في</w:t>
      </w:r>
      <w:r w:rsidR="001A251F" w:rsidRPr="008914F6">
        <w:rPr>
          <w:rFonts w:hint="cs"/>
          <w:rtl/>
          <w:lang w:bidi="ar-IQ"/>
        </w:rPr>
        <w:t>ه</w:t>
      </w:r>
      <w:r w:rsidRPr="008914F6">
        <w:rPr>
          <w:rFonts w:hint="cs"/>
          <w:rtl/>
          <w:lang w:bidi="ar-IQ"/>
        </w:rPr>
        <w:t xml:space="preserve"> أطروحة دكتوراه</w:t>
      </w:r>
      <w:r w:rsidR="00AC006A">
        <w:rPr>
          <w:rFonts w:hint="cs"/>
          <w:rtl/>
          <w:lang w:bidi="ar-IQ"/>
        </w:rPr>
        <w:t xml:space="preserve">، </w:t>
      </w:r>
      <w:r w:rsidRPr="008914F6">
        <w:rPr>
          <w:rFonts w:hint="cs"/>
          <w:rtl/>
          <w:lang w:bidi="ar-IQ"/>
        </w:rPr>
        <w:t>لذلك كان البحث موجزاً مقتصراً على أهم الملامح العامة</w:t>
      </w:r>
      <w:r w:rsidR="00AC006A">
        <w:rPr>
          <w:rFonts w:hint="cs"/>
          <w:rtl/>
          <w:lang w:bidi="ar-IQ"/>
        </w:rPr>
        <w:t>.</w:t>
      </w:r>
    </w:p>
    <w:p w:rsidR="00DA7EEA" w:rsidRPr="008914F6" w:rsidRDefault="00DA7EEA" w:rsidP="00E31F21">
      <w:pPr>
        <w:widowControl w:val="0"/>
        <w:spacing w:before="120" w:line="180" w:lineRule="auto"/>
        <w:jc w:val="both"/>
        <w:rPr>
          <w:rtl/>
          <w:lang w:bidi="ar-IQ"/>
        </w:rPr>
      </w:pPr>
      <w:r w:rsidRPr="008914F6">
        <w:rPr>
          <w:rFonts w:hint="cs"/>
          <w:rtl/>
          <w:lang w:bidi="ar-IQ"/>
        </w:rPr>
        <w:t>وقد قسمت هذا البحث على مقدمة</w:t>
      </w:r>
      <w:r w:rsidR="00AC006A">
        <w:rPr>
          <w:rFonts w:hint="cs"/>
          <w:rtl/>
          <w:lang w:bidi="ar-IQ"/>
        </w:rPr>
        <w:t xml:space="preserve">، </w:t>
      </w:r>
      <w:r w:rsidRPr="008914F6">
        <w:rPr>
          <w:rFonts w:hint="cs"/>
          <w:rtl/>
          <w:lang w:bidi="ar-IQ"/>
        </w:rPr>
        <w:t>ومبحث</w:t>
      </w:r>
      <w:r w:rsidR="001A251F" w:rsidRPr="008914F6">
        <w:rPr>
          <w:rFonts w:hint="cs"/>
          <w:rtl/>
          <w:lang w:bidi="ar-IQ"/>
        </w:rPr>
        <w:t>ين</w:t>
      </w:r>
      <w:r w:rsidR="00AC006A">
        <w:rPr>
          <w:rFonts w:hint="cs"/>
          <w:rtl/>
          <w:lang w:bidi="ar-IQ"/>
        </w:rPr>
        <w:t xml:space="preserve">، </w:t>
      </w:r>
      <w:r w:rsidRPr="008914F6">
        <w:rPr>
          <w:rFonts w:hint="cs"/>
          <w:rtl/>
          <w:lang w:bidi="ar-IQ"/>
        </w:rPr>
        <w:t>وخاتمة</w:t>
      </w:r>
      <w:r w:rsidR="00AC006A">
        <w:rPr>
          <w:rFonts w:hint="cs"/>
          <w:rtl/>
          <w:lang w:bidi="ar-IQ"/>
        </w:rPr>
        <w:t>.</w:t>
      </w:r>
    </w:p>
    <w:p w:rsidR="00DA7EEA" w:rsidRPr="008914F6" w:rsidRDefault="00DA7EEA" w:rsidP="00E31F21">
      <w:pPr>
        <w:widowControl w:val="0"/>
        <w:spacing w:before="120" w:line="180" w:lineRule="auto"/>
        <w:jc w:val="both"/>
        <w:rPr>
          <w:rtl/>
        </w:rPr>
      </w:pPr>
      <w:r w:rsidRPr="008914F6">
        <w:rPr>
          <w:rFonts w:hint="cs"/>
          <w:rtl/>
          <w:lang w:bidi="ar-IQ"/>
        </w:rPr>
        <w:t xml:space="preserve">تناولت في المبحث الأول : </w:t>
      </w:r>
      <w:r w:rsidRPr="008914F6">
        <w:rPr>
          <w:rFonts w:hint="cs"/>
          <w:rtl/>
        </w:rPr>
        <w:t>تعريف التفسير بالرأي</w:t>
      </w:r>
      <w:r w:rsidR="00AC006A">
        <w:rPr>
          <w:rFonts w:hint="cs"/>
          <w:rtl/>
        </w:rPr>
        <w:t xml:space="preserve">، </w:t>
      </w:r>
      <w:r w:rsidRPr="008914F6">
        <w:rPr>
          <w:rFonts w:hint="cs"/>
          <w:rtl/>
        </w:rPr>
        <w:t>والتعريف بالواحدي</w:t>
      </w:r>
      <w:r w:rsidR="00AC006A">
        <w:rPr>
          <w:rFonts w:hint="cs"/>
          <w:rtl/>
        </w:rPr>
        <w:t>.</w:t>
      </w:r>
    </w:p>
    <w:p w:rsidR="00DA7EEA" w:rsidRPr="008914F6" w:rsidRDefault="00DA7EEA" w:rsidP="00E31F21">
      <w:pPr>
        <w:widowControl w:val="0"/>
        <w:spacing w:before="120" w:line="180" w:lineRule="auto"/>
        <w:jc w:val="both"/>
        <w:rPr>
          <w:rtl/>
        </w:rPr>
      </w:pPr>
      <w:r w:rsidRPr="008914F6">
        <w:rPr>
          <w:rFonts w:hint="cs"/>
          <w:rtl/>
        </w:rPr>
        <w:t xml:space="preserve">وفي المبحث الثاني : منهج الواحدي في </w:t>
      </w:r>
      <w:r w:rsidR="001A251F" w:rsidRPr="008914F6">
        <w:rPr>
          <w:rFonts w:hint="cs"/>
          <w:rtl/>
        </w:rPr>
        <w:t>الوسيط</w:t>
      </w:r>
      <w:r w:rsidR="00AC006A">
        <w:rPr>
          <w:rFonts w:hint="cs"/>
          <w:rtl/>
        </w:rPr>
        <w:t>.</w:t>
      </w:r>
    </w:p>
    <w:p w:rsidR="00DA7EEA" w:rsidRPr="008914F6" w:rsidRDefault="00DA7EEA" w:rsidP="00E31F21">
      <w:pPr>
        <w:widowControl w:val="0"/>
        <w:spacing w:before="120" w:line="180" w:lineRule="auto"/>
        <w:jc w:val="both"/>
        <w:rPr>
          <w:rtl/>
        </w:rPr>
      </w:pPr>
      <w:r w:rsidRPr="008914F6">
        <w:rPr>
          <w:rFonts w:hint="cs"/>
          <w:rtl/>
        </w:rPr>
        <w:t>وختمت ذلك بخاتمة أوجزت فيها أهم نتائج هذا البحث</w:t>
      </w:r>
      <w:r w:rsidR="00AC006A">
        <w:rPr>
          <w:rFonts w:hint="cs"/>
          <w:rtl/>
        </w:rPr>
        <w:t>.</w:t>
      </w:r>
    </w:p>
    <w:p w:rsidR="00DA7EEA" w:rsidRPr="008914F6" w:rsidRDefault="00DA7EEA" w:rsidP="00E31F21">
      <w:pPr>
        <w:widowControl w:val="0"/>
        <w:spacing w:before="120" w:line="180" w:lineRule="auto"/>
        <w:jc w:val="both"/>
        <w:rPr>
          <w:rtl/>
        </w:rPr>
      </w:pPr>
      <w:r w:rsidRPr="008914F6">
        <w:rPr>
          <w:rFonts w:hint="cs"/>
          <w:rtl/>
        </w:rPr>
        <w:t>سائلاً المولى القدير جلّ شأنه أن يمنّ علينا بنعمه السابغات</w:t>
      </w:r>
      <w:r w:rsidR="00AC006A">
        <w:rPr>
          <w:rFonts w:hint="cs"/>
          <w:rtl/>
        </w:rPr>
        <w:t xml:space="preserve">، </w:t>
      </w:r>
      <w:r w:rsidRPr="008914F6">
        <w:rPr>
          <w:rFonts w:hint="cs"/>
          <w:rtl/>
        </w:rPr>
        <w:t>ويوفقنا للخير والطاعات</w:t>
      </w:r>
      <w:r w:rsidR="00AC006A">
        <w:rPr>
          <w:rFonts w:hint="cs"/>
          <w:rtl/>
        </w:rPr>
        <w:t xml:space="preserve">، </w:t>
      </w:r>
      <w:r w:rsidRPr="008914F6">
        <w:rPr>
          <w:rFonts w:hint="cs"/>
          <w:rtl/>
        </w:rPr>
        <w:t>إنه سميع مجيب الدعوات</w:t>
      </w:r>
      <w:r w:rsidR="00AC006A">
        <w:rPr>
          <w:rFonts w:hint="cs"/>
          <w:rtl/>
        </w:rPr>
        <w:t>.</w:t>
      </w:r>
    </w:p>
    <w:p w:rsidR="00DA7EEA" w:rsidRPr="008914F6" w:rsidRDefault="00DA7EEA" w:rsidP="00E31F21">
      <w:pPr>
        <w:widowControl w:val="0"/>
        <w:spacing w:before="120" w:line="180" w:lineRule="auto"/>
        <w:jc w:val="both"/>
        <w:rPr>
          <w:rtl/>
        </w:rPr>
      </w:pPr>
      <w:r w:rsidRPr="008914F6">
        <w:rPr>
          <w:rFonts w:hint="cs"/>
          <w:rtl/>
        </w:rPr>
        <w:t>وآخر دعونا أن الحمد لله رب العالمين</w:t>
      </w:r>
      <w:r w:rsidR="00AC006A">
        <w:rPr>
          <w:rFonts w:hint="cs"/>
          <w:rtl/>
        </w:rPr>
        <w:t>.</w:t>
      </w:r>
    </w:p>
    <w:p w:rsidR="00DA7EEA" w:rsidRPr="008914F6" w:rsidRDefault="00DA7EEA" w:rsidP="00E31F21">
      <w:pPr>
        <w:widowControl w:val="0"/>
        <w:spacing w:before="120" w:line="180" w:lineRule="auto"/>
        <w:jc w:val="both"/>
        <w:rPr>
          <w:rtl/>
        </w:rPr>
      </w:pPr>
      <w:r w:rsidRPr="008914F6">
        <w:rPr>
          <w:rFonts w:hint="cs"/>
          <w:rtl/>
        </w:rPr>
        <w:t>وصلى الله على سيدنا مُحَمَّد وعلى آله وصحبه وسلم أجمعين</w:t>
      </w:r>
      <w:r w:rsidR="00AC006A">
        <w:rPr>
          <w:rFonts w:hint="cs"/>
          <w:rtl/>
        </w:rPr>
        <w:t>.</w:t>
      </w:r>
    </w:p>
    <w:p w:rsidR="00DA7EEA" w:rsidRPr="008914F6" w:rsidRDefault="00DA7EEA" w:rsidP="00C5699F">
      <w:pPr>
        <w:widowControl w:val="0"/>
        <w:spacing w:before="120" w:line="180" w:lineRule="auto"/>
        <w:jc w:val="mediumKashida"/>
        <w:rPr>
          <w:rtl/>
        </w:rPr>
      </w:pPr>
    </w:p>
    <w:p w:rsidR="00C5699F" w:rsidRDefault="00C5699F" w:rsidP="00C5699F">
      <w:pPr>
        <w:widowControl w:val="0"/>
        <w:spacing w:before="120" w:line="180" w:lineRule="auto"/>
        <w:jc w:val="right"/>
        <w:rPr>
          <w:bCs/>
          <w:rtl/>
        </w:rPr>
      </w:pPr>
    </w:p>
    <w:p w:rsidR="00DA7EEA" w:rsidRDefault="00DA7EEA" w:rsidP="00C5699F">
      <w:pPr>
        <w:widowControl w:val="0"/>
        <w:spacing w:before="120" w:line="180" w:lineRule="auto"/>
        <w:jc w:val="right"/>
        <w:rPr>
          <w:bCs/>
          <w:rtl/>
        </w:rPr>
      </w:pPr>
      <w:r w:rsidRPr="008914F6">
        <w:rPr>
          <w:rFonts w:hint="cs"/>
          <w:bCs/>
          <w:rtl/>
        </w:rPr>
        <w:t>الباحث</w:t>
      </w:r>
    </w:p>
    <w:p w:rsidR="00DA7EEA" w:rsidRPr="00C5699F" w:rsidRDefault="00DA7EEA" w:rsidP="00C5699F">
      <w:pPr>
        <w:widowControl w:val="0"/>
        <w:spacing w:before="120" w:line="276" w:lineRule="auto"/>
        <w:jc w:val="center"/>
        <w:rPr>
          <w:rFonts w:ascii="Simplified Arabic" w:hAnsi="Simplified Arabic"/>
          <w:b/>
          <w:bCs/>
          <w:sz w:val="36"/>
          <w:szCs w:val="36"/>
          <w:rtl/>
        </w:rPr>
      </w:pPr>
      <w:r w:rsidRPr="00C5699F">
        <w:rPr>
          <w:rFonts w:ascii="Simplified Arabic" w:hAnsi="Simplified Arabic"/>
          <w:b/>
          <w:bCs/>
          <w:sz w:val="36"/>
          <w:szCs w:val="36"/>
          <w:rtl/>
        </w:rPr>
        <w:lastRenderedPageBreak/>
        <w:t>المبحث الأول</w:t>
      </w:r>
    </w:p>
    <w:p w:rsidR="00DA7EEA" w:rsidRPr="00C5699F" w:rsidRDefault="00DA7EEA" w:rsidP="00C5699F">
      <w:pPr>
        <w:widowControl w:val="0"/>
        <w:spacing w:before="120" w:line="276" w:lineRule="auto"/>
        <w:jc w:val="center"/>
        <w:rPr>
          <w:rFonts w:ascii="Simplified Arabic" w:hAnsi="Simplified Arabic"/>
          <w:b/>
          <w:bCs/>
          <w:sz w:val="36"/>
          <w:szCs w:val="36"/>
          <w:rtl/>
        </w:rPr>
      </w:pPr>
      <w:r w:rsidRPr="00C5699F">
        <w:rPr>
          <w:rFonts w:ascii="Simplified Arabic" w:hAnsi="Simplified Arabic"/>
          <w:b/>
          <w:bCs/>
          <w:sz w:val="36"/>
          <w:szCs w:val="36"/>
          <w:rtl/>
        </w:rPr>
        <w:t>تعريف التفسير بالرأي</w:t>
      </w:r>
    </w:p>
    <w:p w:rsidR="00DA7EEA" w:rsidRPr="00C5699F" w:rsidRDefault="00DA7EEA" w:rsidP="00C5699F">
      <w:pPr>
        <w:widowControl w:val="0"/>
        <w:spacing w:before="120" w:line="276" w:lineRule="auto"/>
        <w:jc w:val="center"/>
        <w:rPr>
          <w:rFonts w:ascii="Simplified Arabic" w:hAnsi="Simplified Arabic"/>
          <w:b/>
          <w:bCs/>
          <w:sz w:val="36"/>
          <w:szCs w:val="36"/>
          <w:rtl/>
        </w:rPr>
      </w:pPr>
      <w:r w:rsidRPr="00C5699F">
        <w:rPr>
          <w:rFonts w:ascii="Simplified Arabic" w:hAnsi="Simplified Arabic"/>
          <w:b/>
          <w:bCs/>
          <w:sz w:val="36"/>
          <w:szCs w:val="36"/>
          <w:rtl/>
        </w:rPr>
        <w:t>والتعريف بالواحدي</w:t>
      </w:r>
    </w:p>
    <w:p w:rsidR="00DA7EEA" w:rsidRPr="00C5699F" w:rsidRDefault="00DA7EEA" w:rsidP="00C5699F">
      <w:pPr>
        <w:widowControl w:val="0"/>
        <w:spacing w:before="120" w:line="276" w:lineRule="auto"/>
        <w:ind w:firstLine="720"/>
        <w:jc w:val="both"/>
        <w:rPr>
          <w:rFonts w:ascii="Simplified Arabic" w:hAnsi="Simplified Arabic"/>
          <w:rtl/>
        </w:rPr>
      </w:pPr>
      <w:r w:rsidRPr="00C5699F">
        <w:rPr>
          <w:rFonts w:ascii="Simplified Arabic" w:hAnsi="Simplified Arabic"/>
          <w:rtl/>
        </w:rPr>
        <w:t>قبل الشروع في الموضوع أرى أنّه من المناسب تعريف التفسير بالرأي تعريفاً موجزاً</w:t>
      </w:r>
      <w:r w:rsidR="00AC006A" w:rsidRPr="00C5699F">
        <w:rPr>
          <w:rFonts w:ascii="Simplified Arabic" w:hAnsi="Simplified Arabic"/>
          <w:rtl/>
        </w:rPr>
        <w:t xml:space="preserve">، </w:t>
      </w:r>
      <w:r w:rsidRPr="00C5699F">
        <w:rPr>
          <w:rFonts w:ascii="Simplified Arabic" w:hAnsi="Simplified Arabic"/>
          <w:rtl/>
        </w:rPr>
        <w:t>وكذا التعريف بالإمام الواحدي</w:t>
      </w:r>
      <w:r w:rsidR="00AC006A" w:rsidRPr="00C5699F">
        <w:rPr>
          <w:rFonts w:ascii="Simplified Arabic" w:hAnsi="Simplified Arabic"/>
          <w:rtl/>
        </w:rPr>
        <w:t xml:space="preserve">. </w:t>
      </w:r>
    </w:p>
    <w:p w:rsidR="00DA7EEA" w:rsidRPr="00C5699F" w:rsidRDefault="00DA7EEA" w:rsidP="00C5699F">
      <w:pPr>
        <w:widowControl w:val="0"/>
        <w:spacing w:before="120" w:line="276" w:lineRule="auto"/>
        <w:jc w:val="both"/>
        <w:rPr>
          <w:rFonts w:ascii="Simplified Arabic" w:hAnsi="Simplified Arabic"/>
          <w:b/>
          <w:bCs/>
          <w:rtl/>
        </w:rPr>
      </w:pPr>
      <w:r w:rsidRPr="00C5699F">
        <w:rPr>
          <w:rFonts w:ascii="Simplified Arabic" w:hAnsi="Simplified Arabic"/>
          <w:b/>
          <w:bCs/>
          <w:rtl/>
        </w:rPr>
        <w:t>أولاً ـ تعريف التفسير بالرأي :</w:t>
      </w:r>
    </w:p>
    <w:p w:rsidR="005B7C6C" w:rsidRPr="00C5699F" w:rsidRDefault="004A33A9" w:rsidP="00C5699F">
      <w:pPr>
        <w:widowControl w:val="0"/>
        <w:spacing w:before="120" w:line="276" w:lineRule="auto"/>
        <w:jc w:val="both"/>
        <w:rPr>
          <w:rFonts w:ascii="Simplified Arabic" w:hAnsi="Simplified Arabic"/>
          <w:b/>
          <w:bCs/>
          <w:rtl/>
        </w:rPr>
      </w:pPr>
      <w:r w:rsidRPr="00C5699F">
        <w:rPr>
          <w:rFonts w:ascii="Simplified Arabic" w:hAnsi="Simplified Arabic"/>
          <w:b/>
          <w:bCs/>
          <w:rtl/>
        </w:rPr>
        <w:t xml:space="preserve">الرأي في اللغة : </w:t>
      </w:r>
      <w:r w:rsidRPr="00C5699F">
        <w:rPr>
          <w:rFonts w:ascii="Simplified Arabic" w:hAnsi="Simplified Arabic"/>
          <w:rtl/>
          <w:lang w:bidi="ar-IQ"/>
        </w:rPr>
        <w:t xml:space="preserve">يطلق على الاعتقاد والنظر والتأمل </w:t>
      </w:r>
      <w:r w:rsidRPr="00C5699F">
        <w:rPr>
          <w:rFonts w:ascii="Simplified Arabic" w:hAnsi="Simplified Arabic"/>
          <w:vertAlign w:val="superscript"/>
          <w:rtl/>
          <w:lang w:bidi="ar-IQ"/>
        </w:rPr>
        <w:t>(</w:t>
      </w:r>
      <w:r w:rsidR="005B7C6C" w:rsidRPr="00C5699F">
        <w:rPr>
          <w:rStyle w:val="aa"/>
          <w:rFonts w:ascii="Simplified Arabic" w:hAnsi="Simplified Arabic"/>
          <w:rtl/>
          <w:lang w:bidi="ar-IQ"/>
        </w:rPr>
        <w:endnoteReference w:id="1"/>
      </w:r>
      <w:r w:rsidR="005B7C6C" w:rsidRPr="00C5699F">
        <w:rPr>
          <w:rFonts w:ascii="Simplified Arabic" w:hAnsi="Simplified Arabic"/>
          <w:vertAlign w:val="superscript"/>
          <w:rtl/>
          <w:lang w:bidi="ar-IQ"/>
        </w:rPr>
        <w:t>)</w:t>
      </w:r>
      <w:r w:rsidR="005B7C6C" w:rsidRPr="00C5699F">
        <w:rPr>
          <w:rFonts w:ascii="Simplified Arabic" w:hAnsi="Simplified Arabic"/>
          <w:rtl/>
          <w:lang w:bidi="ar-IQ"/>
        </w:rPr>
        <w:t>.</w:t>
      </w:r>
    </w:p>
    <w:p w:rsidR="005B7C6C" w:rsidRPr="00C5699F" w:rsidRDefault="005B7C6C" w:rsidP="00C5699F">
      <w:pPr>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يُطلق الرأي على الاعتقاد، وعلى الاجتهاد، وعلى القياس، ومنه أصحاب الرأي، أي أصحاب القياس. والمراد بالرأي هنا (الاجتهاد) وعليه فالتفسير بالرأي، عبارة عن تفسير القرآن بالاجتهاد بعد معرفة المفسِّر لكلام العرب ومناحيهم في القول، ومعرفته للألفاظ العربية ووجوه دلالاتها، واستعانته في ذلك بالشعر الجاهلي ووقوفه على أسباب النزول ومعرفة بالناسخ والمنسوخ من آيات القرآن، وغير ذلك من الأدوات التي يحتاج إليها المفسِّر</w:t>
      </w:r>
      <w:r w:rsidRPr="00E31F21">
        <w:rPr>
          <w:rFonts w:ascii="Simplified Arabic" w:hAnsi="Simplified Arabic"/>
          <w:sz w:val="22"/>
          <w:szCs w:val="22"/>
          <w:vertAlign w:val="superscript"/>
          <w:rtl/>
        </w:rPr>
        <w:t xml:space="preserve">( </w:t>
      </w:r>
      <w:r w:rsidRPr="00E31F21">
        <w:rPr>
          <w:rStyle w:val="aa"/>
          <w:rFonts w:ascii="Simplified Arabic" w:hAnsi="Simplified Arabic"/>
          <w:sz w:val="22"/>
          <w:szCs w:val="22"/>
          <w:rtl/>
        </w:rPr>
        <w:endnoteReference w:id="2"/>
      </w:r>
      <w:r w:rsidRPr="00E31F21">
        <w:rPr>
          <w:rFonts w:ascii="Simplified Arabic" w:hAnsi="Simplified Arabic"/>
          <w:sz w:val="22"/>
          <w:szCs w:val="22"/>
          <w:vertAlign w:val="superscript"/>
          <w:rtl/>
        </w:rPr>
        <w:t xml:space="preserve"> )</w:t>
      </w:r>
      <w:r w:rsidRPr="00E31F21">
        <w:rPr>
          <w:rFonts w:ascii="Simplified Arabic" w:hAnsi="Simplified Arabic"/>
          <w:sz w:val="22"/>
          <w:szCs w:val="22"/>
          <w:rtl/>
          <w:lang w:bidi="ar-IQ"/>
        </w:rPr>
        <w:t>.</w:t>
      </w:r>
    </w:p>
    <w:p w:rsidR="005B7C6C" w:rsidRPr="00C5699F" w:rsidRDefault="005B7C6C" w:rsidP="00C5699F">
      <w:pPr>
        <w:autoSpaceDE w:val="0"/>
        <w:autoSpaceDN w:val="0"/>
        <w:adjustRightInd w:val="0"/>
        <w:spacing w:before="120" w:line="276" w:lineRule="auto"/>
        <w:ind w:firstLine="720"/>
        <w:jc w:val="both"/>
        <w:rPr>
          <w:rFonts w:ascii="Simplified Arabic" w:hAnsi="Simplified Arabic"/>
          <w:sz w:val="36"/>
          <w:szCs w:val="36"/>
          <w:rtl/>
        </w:rPr>
      </w:pPr>
      <w:r w:rsidRPr="00C5699F">
        <w:rPr>
          <w:rFonts w:ascii="Simplified Arabic" w:hAnsi="Simplified Arabic"/>
          <w:rtl/>
          <w:lang w:bidi="ar-IQ"/>
        </w:rPr>
        <w:t>واختلف العلماء في جواز تفسير القرآن بالرأي، ووقف المفسِّرون بإزاء هذا الموضوع موقفين متعارضين مجوز وغير مجوز. والفريقان على طرفي نقيض، وكل يُعَزِّز رأيه ويُقَوِّيه بالأدلة والبراهين، ولكن الذي استقر عليه الأمر، وصار أمراً مألوفاً اليوم هو العمل بكتب التفسير بالمأثور فضلاً عن كتب التفسير بالرأي</w:t>
      </w:r>
      <w:r w:rsidRPr="00C5699F">
        <w:rPr>
          <w:rFonts w:ascii="Simplified Arabic" w:hAnsi="Simplified Arabic"/>
          <w:vertAlign w:val="superscript"/>
          <w:rtl/>
        </w:rPr>
        <w:t xml:space="preserve">( </w:t>
      </w:r>
      <w:r w:rsidRPr="00C5699F">
        <w:rPr>
          <w:rStyle w:val="aa"/>
          <w:rFonts w:ascii="Simplified Arabic" w:hAnsi="Simplified Arabic"/>
          <w:rtl/>
        </w:rPr>
        <w:endnoteReference w:id="3"/>
      </w:r>
      <w:r w:rsidRPr="00C5699F">
        <w:rPr>
          <w:rFonts w:ascii="Simplified Arabic" w:hAnsi="Simplified Arabic"/>
          <w:vertAlign w:val="superscript"/>
          <w:rtl/>
        </w:rPr>
        <w:t xml:space="preserve"> )</w:t>
      </w:r>
      <w:r w:rsidRPr="00C5699F">
        <w:rPr>
          <w:rFonts w:ascii="Simplified Arabic" w:hAnsi="Simplified Arabic"/>
          <w:rtl/>
          <w:lang w:bidi="ar-IQ"/>
        </w:rPr>
        <w:t>.</w:t>
      </w:r>
    </w:p>
    <w:p w:rsidR="005B7C6C" w:rsidRDefault="005B7C6C" w:rsidP="00C5699F">
      <w:pPr>
        <w:autoSpaceDE w:val="0"/>
        <w:autoSpaceDN w:val="0"/>
        <w:adjustRightInd w:val="0"/>
        <w:spacing w:before="120" w:line="276" w:lineRule="auto"/>
        <w:ind w:firstLine="720"/>
        <w:jc w:val="both"/>
        <w:rPr>
          <w:rFonts w:ascii="Simplified Arabic" w:hAnsi="Simplified Arabic"/>
          <w:sz w:val="36"/>
          <w:szCs w:val="36"/>
          <w:rtl/>
        </w:rPr>
      </w:pPr>
      <w:r w:rsidRPr="00C5699F">
        <w:rPr>
          <w:rFonts w:ascii="Simplified Arabic" w:hAnsi="Simplified Arabic"/>
          <w:sz w:val="36"/>
          <w:szCs w:val="36"/>
          <w:rtl/>
        </w:rPr>
        <w:t xml:space="preserve">        </w:t>
      </w:r>
    </w:p>
    <w:p w:rsidR="00C5699F" w:rsidRDefault="00C5699F" w:rsidP="00C5699F">
      <w:pPr>
        <w:autoSpaceDE w:val="0"/>
        <w:autoSpaceDN w:val="0"/>
        <w:adjustRightInd w:val="0"/>
        <w:spacing w:before="120" w:line="276" w:lineRule="auto"/>
        <w:ind w:firstLine="720"/>
        <w:jc w:val="both"/>
        <w:rPr>
          <w:rFonts w:ascii="Simplified Arabic" w:hAnsi="Simplified Arabic"/>
          <w:sz w:val="36"/>
          <w:szCs w:val="36"/>
          <w:rtl/>
        </w:rPr>
      </w:pPr>
    </w:p>
    <w:p w:rsidR="00C5699F" w:rsidRPr="00C5699F" w:rsidRDefault="00C5699F" w:rsidP="00C5699F">
      <w:pPr>
        <w:autoSpaceDE w:val="0"/>
        <w:autoSpaceDN w:val="0"/>
        <w:adjustRightInd w:val="0"/>
        <w:spacing w:before="120" w:line="276" w:lineRule="auto"/>
        <w:ind w:firstLine="720"/>
        <w:jc w:val="both"/>
        <w:rPr>
          <w:rFonts w:ascii="Simplified Arabic" w:hAnsi="Simplified Arabic"/>
          <w:sz w:val="36"/>
          <w:szCs w:val="36"/>
          <w:rtl/>
        </w:rPr>
      </w:pPr>
    </w:p>
    <w:p w:rsidR="005B7C6C" w:rsidRPr="00C5699F" w:rsidRDefault="005B7C6C" w:rsidP="00C5699F">
      <w:pPr>
        <w:widowControl w:val="0"/>
        <w:autoSpaceDE w:val="0"/>
        <w:autoSpaceDN w:val="0"/>
        <w:adjustRightInd w:val="0"/>
        <w:spacing w:before="120" w:line="276" w:lineRule="auto"/>
        <w:jc w:val="both"/>
        <w:rPr>
          <w:rFonts w:ascii="Simplified Arabic" w:hAnsi="Simplified Arabic"/>
          <w:rtl/>
          <w:lang w:bidi="ar-IQ"/>
        </w:rPr>
      </w:pPr>
      <w:r w:rsidRPr="00C5699F">
        <w:rPr>
          <w:rFonts w:ascii="Simplified Arabic" w:hAnsi="Simplified Arabic"/>
          <w:b/>
          <w:bCs/>
          <w:rtl/>
          <w:lang w:bidi="ar-IQ"/>
        </w:rPr>
        <w:lastRenderedPageBreak/>
        <w:t>ثانياً ـ ترجمة الواحدي</w:t>
      </w:r>
      <w:r w:rsidRPr="00C5699F">
        <w:rPr>
          <w:rFonts w:ascii="Simplified Arabic" w:hAnsi="Simplified Arabic"/>
          <w:rtl/>
          <w:lang w:bidi="ar-IQ"/>
        </w:rPr>
        <w:t xml:space="preserve"> :</w:t>
      </w:r>
    </w:p>
    <w:p w:rsidR="005B7C6C" w:rsidRPr="00C5699F" w:rsidRDefault="005B7C6C" w:rsidP="00C5699F">
      <w:pPr>
        <w:widowControl w:val="0"/>
        <w:autoSpaceDE w:val="0"/>
        <w:autoSpaceDN w:val="0"/>
        <w:adjustRightInd w:val="0"/>
        <w:spacing w:before="120" w:line="276" w:lineRule="auto"/>
        <w:ind w:firstLine="720"/>
        <w:jc w:val="both"/>
        <w:rPr>
          <w:rFonts w:ascii="Simplified Arabic" w:hAnsi="Simplified Arabic"/>
          <w:lang w:bidi="ar-IQ"/>
        </w:rPr>
      </w:pPr>
      <w:r w:rsidRPr="00C5699F">
        <w:rPr>
          <w:rFonts w:ascii="Simplified Arabic" w:hAnsi="Simplified Arabic"/>
          <w:rtl/>
        </w:rPr>
        <w:t xml:space="preserve">هو العلامة أبو الحسن علي بن أحمد بن محمد بن علي </w:t>
      </w:r>
      <w:r w:rsidRPr="00C5699F">
        <w:rPr>
          <w:rFonts w:ascii="Simplified Arabic" w:hAnsi="Simplified Arabic"/>
          <w:rtl/>
          <w:lang w:bidi="ar-IQ"/>
        </w:rPr>
        <w:t xml:space="preserve">بن </w:t>
      </w:r>
      <w:proofErr w:type="spellStart"/>
      <w:r w:rsidRPr="00C5699F">
        <w:rPr>
          <w:rFonts w:ascii="Simplified Arabic" w:hAnsi="Simplified Arabic"/>
          <w:rtl/>
          <w:lang w:bidi="ar-IQ"/>
        </w:rPr>
        <w:t>متوية</w:t>
      </w:r>
      <w:proofErr w:type="spellEnd"/>
      <w:r w:rsidRPr="00C5699F">
        <w:rPr>
          <w:rFonts w:ascii="Simplified Arabic" w:hAnsi="Simplified Arabic"/>
          <w:rtl/>
        </w:rPr>
        <w:t xml:space="preserve"> الواحدي النيسابوري الشافعي، </w:t>
      </w:r>
      <w:r w:rsidRPr="00C5699F">
        <w:rPr>
          <w:rFonts w:ascii="Simplified Arabic" w:hAnsi="Simplified Arabic"/>
          <w:rtl/>
          <w:lang w:bidi="ar-IQ"/>
        </w:rPr>
        <w:t xml:space="preserve">والواحدي نسبة إلى الواحد بن </w:t>
      </w:r>
      <w:proofErr w:type="spellStart"/>
      <w:r w:rsidRPr="00C5699F">
        <w:rPr>
          <w:rFonts w:ascii="Simplified Arabic" w:hAnsi="Simplified Arabic"/>
          <w:rtl/>
          <w:lang w:bidi="ar-IQ"/>
        </w:rPr>
        <w:t>الديل</w:t>
      </w:r>
      <w:proofErr w:type="spellEnd"/>
      <w:r w:rsidRPr="00C5699F">
        <w:rPr>
          <w:rFonts w:ascii="Simplified Arabic" w:hAnsi="Simplified Arabic"/>
          <w:rtl/>
          <w:lang w:bidi="ar-IQ"/>
        </w:rPr>
        <w:t xml:space="preserve"> ابن مهرة. مفسر، عالم بالأدب، نعته الذهبي بإمام علماء التأويل</w:t>
      </w:r>
      <w:r w:rsidRPr="00C5699F">
        <w:rPr>
          <w:rFonts w:ascii="Simplified Arabic" w:hAnsi="Simplified Arabic"/>
          <w:rtl/>
        </w:rPr>
        <w:t xml:space="preserve">، </w:t>
      </w:r>
      <w:r w:rsidRPr="00C5699F">
        <w:rPr>
          <w:rFonts w:ascii="Simplified Arabic" w:hAnsi="Simplified Arabic"/>
          <w:rtl/>
          <w:lang w:bidi="ar-IQ"/>
        </w:rPr>
        <w:t xml:space="preserve">كان من أولاد التجار أصله من </w:t>
      </w:r>
      <w:proofErr w:type="spellStart"/>
      <w:r w:rsidRPr="00C5699F">
        <w:rPr>
          <w:rFonts w:ascii="Simplified Arabic" w:hAnsi="Simplified Arabic"/>
          <w:rtl/>
          <w:lang w:bidi="ar-IQ"/>
        </w:rPr>
        <w:t>ساوة</w:t>
      </w:r>
      <w:proofErr w:type="spellEnd"/>
      <w:r w:rsidRPr="00C5699F">
        <w:rPr>
          <w:rFonts w:ascii="Simplified Arabic" w:hAnsi="Simplified Arabic"/>
          <w:rtl/>
          <w:lang w:bidi="ar-IQ"/>
        </w:rPr>
        <w:t xml:space="preserve"> (بين الري وهمذان) ومولده ووفاته بنيسابور.</w:t>
      </w:r>
      <w:r w:rsidRPr="00C5699F">
        <w:rPr>
          <w:rFonts w:ascii="Simplified Arabic" w:hAnsi="Simplified Arabic"/>
          <w:rtl/>
        </w:rPr>
        <w:t xml:space="preserve"> </w:t>
      </w:r>
      <w:r w:rsidRPr="00C5699F">
        <w:rPr>
          <w:rFonts w:ascii="Simplified Arabic" w:hAnsi="Simplified Arabic"/>
          <w:rtl/>
          <w:lang w:bidi="ar-IQ"/>
        </w:rPr>
        <w:t xml:space="preserve"> طاف على أعلام الأمة، فتتلمذ لأبي الفضل العروضي، وقرأ على أبي الحسن الضرير </w:t>
      </w:r>
      <w:proofErr w:type="spellStart"/>
      <w:r w:rsidRPr="00C5699F">
        <w:rPr>
          <w:rFonts w:ascii="Simplified Arabic" w:hAnsi="Simplified Arabic"/>
          <w:rtl/>
          <w:lang w:bidi="ar-IQ"/>
        </w:rPr>
        <w:t>القهندري</w:t>
      </w:r>
      <w:proofErr w:type="spellEnd"/>
      <w:r w:rsidRPr="00C5699F">
        <w:rPr>
          <w:rFonts w:ascii="Simplified Arabic" w:hAnsi="Simplified Arabic"/>
          <w:rtl/>
          <w:lang w:bidi="ar-IQ"/>
        </w:rPr>
        <w:t xml:space="preserve"> النحوي، وسافر في طلب الفوائد، ولازم مجالس الثعالبي في تحصيل التفسير، وأدرك أصحاب الأصم، وقعد للتدريس والإفادة سنين، وتخرج به طائفة من الأئمة، وكان نظام الملك يكرمه ويعظمه، وكان حقيقا بالاحترام والإعظام؛ لولا ما كان فيه من ازدرائه عل الأئمة المتقدمين، وبسط اللسان فيهم بما لا يليق. وهو </w:t>
      </w:r>
      <w:r w:rsidRPr="00C5699F">
        <w:rPr>
          <w:rFonts w:ascii="Simplified Arabic" w:hAnsi="Simplified Arabic"/>
          <w:rtl/>
        </w:rPr>
        <w:t xml:space="preserve">صاحب التفسير (البسيط )، (الوسيط )، (الوجيز )، و( أسباب النزول )، </w:t>
      </w:r>
      <w:r w:rsidRPr="00C5699F">
        <w:rPr>
          <w:rFonts w:ascii="Simplified Arabic" w:hAnsi="Simplified Arabic"/>
          <w:rtl/>
          <w:lang w:bidi="ar-IQ"/>
        </w:rPr>
        <w:t xml:space="preserve">كلها في التفسير، وقد أخذ الغزالي هذه الأسماء وسمى بها تصانيفه الفقهية، وله شرح ديوان المتنبي )، (شرح الأسماء الحسنى )، (الإغراب في علم الإعراب )، وغير ذلك، </w:t>
      </w:r>
      <w:r w:rsidRPr="00C5699F">
        <w:rPr>
          <w:rFonts w:ascii="Simplified Arabic" w:hAnsi="Simplified Arabic"/>
          <w:rtl/>
        </w:rPr>
        <w:t xml:space="preserve">توفي سنة (468 هـ) </w:t>
      </w:r>
      <w:r w:rsidRPr="00C5699F">
        <w:rPr>
          <w:rFonts w:ascii="Simplified Arabic" w:hAnsi="Simplified Arabic"/>
          <w:vertAlign w:val="superscript"/>
          <w:rtl/>
        </w:rPr>
        <w:t>(</w:t>
      </w:r>
      <w:r w:rsidRPr="00C5699F">
        <w:rPr>
          <w:rStyle w:val="aa"/>
          <w:rFonts w:ascii="Simplified Arabic" w:hAnsi="Simplified Arabic"/>
          <w:rtl/>
        </w:rPr>
        <w:endnoteReference w:id="4"/>
      </w:r>
      <w:r w:rsidRPr="00C5699F">
        <w:rPr>
          <w:rFonts w:ascii="Simplified Arabic" w:hAnsi="Simplified Arabic"/>
          <w:vertAlign w:val="superscript"/>
          <w:rtl/>
        </w:rPr>
        <w:t xml:space="preserve"> )</w:t>
      </w:r>
      <w:r w:rsidRPr="00C5699F">
        <w:rPr>
          <w:rFonts w:ascii="Simplified Arabic" w:hAnsi="Simplified Arabic"/>
          <w:rtl/>
        </w:rPr>
        <w:t>.</w:t>
      </w:r>
    </w:p>
    <w:p w:rsidR="005B7C6C" w:rsidRPr="00C5699F" w:rsidRDefault="005B7C6C" w:rsidP="00C5699F">
      <w:pPr>
        <w:widowControl w:val="0"/>
        <w:spacing w:before="120" w:line="276" w:lineRule="auto"/>
        <w:jc w:val="center"/>
        <w:rPr>
          <w:rFonts w:ascii="Simplified Arabic" w:hAnsi="Simplified Arabic"/>
          <w:b/>
          <w:bCs/>
          <w:sz w:val="36"/>
          <w:szCs w:val="36"/>
          <w:rtl/>
        </w:rPr>
      </w:pPr>
      <w:r w:rsidRPr="00C5699F">
        <w:rPr>
          <w:rFonts w:ascii="Simplified Arabic" w:hAnsi="Simplified Arabic"/>
          <w:b/>
          <w:bCs/>
          <w:sz w:val="36"/>
          <w:szCs w:val="36"/>
          <w:rtl/>
        </w:rPr>
        <w:t>المبحث الثاني</w:t>
      </w:r>
    </w:p>
    <w:p w:rsidR="005B7C6C" w:rsidRPr="00C5699F" w:rsidRDefault="005B7C6C" w:rsidP="00C5699F">
      <w:pPr>
        <w:widowControl w:val="0"/>
        <w:spacing w:before="120" w:line="276" w:lineRule="auto"/>
        <w:jc w:val="center"/>
        <w:rPr>
          <w:rFonts w:ascii="Simplified Arabic" w:hAnsi="Simplified Arabic"/>
          <w:b/>
          <w:bCs/>
          <w:sz w:val="36"/>
          <w:szCs w:val="36"/>
          <w:rtl/>
        </w:rPr>
      </w:pPr>
      <w:r w:rsidRPr="00C5699F">
        <w:rPr>
          <w:rFonts w:ascii="Simplified Arabic" w:hAnsi="Simplified Arabic"/>
          <w:b/>
          <w:bCs/>
          <w:sz w:val="36"/>
          <w:szCs w:val="36"/>
          <w:rtl/>
        </w:rPr>
        <w:t>منهج الواحدي في الوسيط</w:t>
      </w:r>
    </w:p>
    <w:p w:rsidR="005B7C6C" w:rsidRPr="00C5699F" w:rsidRDefault="005B7C6C" w:rsidP="00C5699F">
      <w:pPr>
        <w:widowControl w:val="0"/>
        <w:autoSpaceDE w:val="0"/>
        <w:autoSpaceDN w:val="0"/>
        <w:adjustRightInd w:val="0"/>
        <w:spacing w:before="120" w:line="276" w:lineRule="auto"/>
        <w:jc w:val="both"/>
        <w:rPr>
          <w:rFonts w:ascii="Simplified Arabic" w:hAnsi="Simplified Arabic"/>
          <w:rtl/>
          <w:lang w:bidi="ar-IQ"/>
        </w:rPr>
      </w:pPr>
      <w:r w:rsidRPr="00C5699F">
        <w:rPr>
          <w:rFonts w:ascii="Simplified Arabic" w:hAnsi="Simplified Arabic"/>
          <w:b/>
          <w:bCs/>
          <w:rtl/>
          <w:lang w:bidi="ar-IQ"/>
        </w:rPr>
        <w:t>أولاً ـ التعريف بتفسير الوسيط</w:t>
      </w:r>
      <w:r w:rsidRPr="00C5699F">
        <w:rPr>
          <w:rFonts w:ascii="Simplified Arabic" w:hAnsi="Simplified Arabic"/>
          <w:rtl/>
          <w:lang w:bidi="ar-IQ"/>
        </w:rPr>
        <w:t xml:space="preserve"> :</w:t>
      </w:r>
    </w:p>
    <w:p w:rsidR="005B7C6C" w:rsidRDefault="005B7C6C"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اخترت هذا التفسير ؛ لأنه أوسع تفاسيره وأهمها، وقد استفرغ أبو الحسن الواحدي جهده في هذا التفسير، يقول عن ذلك :" وقد كنت تعبت دهراً طويلاً من عنفوان صباي إلى أن تناهى أيام شبيبتي في إحكام مقدمات هذا العلم، رجاء أن أقتدر بها على تلخيصه وتهذيبه </w:t>
      </w:r>
      <w:proofErr w:type="spellStart"/>
      <w:r w:rsidRPr="00C5699F">
        <w:rPr>
          <w:rFonts w:ascii="Simplified Arabic" w:hAnsi="Simplified Arabic"/>
          <w:rtl/>
          <w:lang w:bidi="ar-IQ"/>
        </w:rPr>
        <w:t>وترهيصه</w:t>
      </w:r>
      <w:proofErr w:type="spellEnd"/>
      <w:r w:rsidRPr="00C5699F">
        <w:rPr>
          <w:rFonts w:ascii="Simplified Arabic" w:hAnsi="Simplified Arabic"/>
          <w:rtl/>
          <w:lang w:bidi="ar-IQ"/>
        </w:rPr>
        <w:t>، فحقق الله بفضله ذلك الرجاء، وأتم بإتمامه عليّ النعماء"</w:t>
      </w:r>
      <w:r w:rsidRPr="00C5699F">
        <w:rPr>
          <w:rFonts w:ascii="Simplified Arabic" w:hAnsi="Simplified Arabic"/>
          <w:vertAlign w:val="superscript"/>
          <w:rtl/>
        </w:rPr>
        <w:t xml:space="preserve">( </w:t>
      </w:r>
      <w:r w:rsidRPr="00C5699F">
        <w:rPr>
          <w:rStyle w:val="aa"/>
          <w:rFonts w:ascii="Simplified Arabic" w:hAnsi="Simplified Arabic"/>
          <w:rtl/>
        </w:rPr>
        <w:endnoteReference w:id="5"/>
      </w:r>
      <w:r w:rsidRPr="00C5699F">
        <w:rPr>
          <w:rFonts w:ascii="Simplified Arabic" w:hAnsi="Simplified Arabic"/>
          <w:vertAlign w:val="superscript"/>
          <w:rtl/>
        </w:rPr>
        <w:t xml:space="preserve"> )</w:t>
      </w:r>
      <w:r w:rsidRPr="00C5699F">
        <w:rPr>
          <w:rFonts w:ascii="Simplified Arabic" w:hAnsi="Simplified Arabic"/>
          <w:rtl/>
          <w:lang w:bidi="ar-IQ"/>
        </w:rPr>
        <w:t>.</w:t>
      </w:r>
    </w:p>
    <w:p w:rsidR="00C5699F" w:rsidRDefault="00C5699F" w:rsidP="00C5699F">
      <w:pPr>
        <w:widowControl w:val="0"/>
        <w:autoSpaceDE w:val="0"/>
        <w:autoSpaceDN w:val="0"/>
        <w:adjustRightInd w:val="0"/>
        <w:spacing w:before="120" w:line="276" w:lineRule="auto"/>
        <w:ind w:firstLine="720"/>
        <w:jc w:val="both"/>
        <w:rPr>
          <w:rFonts w:ascii="Simplified Arabic" w:hAnsi="Simplified Arabic"/>
          <w:rtl/>
          <w:lang w:bidi="ar-IQ"/>
        </w:rPr>
      </w:pPr>
    </w:p>
    <w:p w:rsidR="00C5699F" w:rsidRPr="00C5699F" w:rsidRDefault="00C5699F" w:rsidP="00C5699F">
      <w:pPr>
        <w:widowControl w:val="0"/>
        <w:autoSpaceDE w:val="0"/>
        <w:autoSpaceDN w:val="0"/>
        <w:adjustRightInd w:val="0"/>
        <w:spacing w:before="120" w:line="276" w:lineRule="auto"/>
        <w:ind w:firstLine="720"/>
        <w:jc w:val="both"/>
        <w:rPr>
          <w:rFonts w:ascii="Simplified Arabic" w:hAnsi="Simplified Arabic"/>
          <w:rtl/>
          <w:lang w:bidi="ar-IQ"/>
        </w:rPr>
      </w:pPr>
    </w:p>
    <w:p w:rsidR="005B7C6C" w:rsidRPr="00C5699F" w:rsidRDefault="005B7C6C" w:rsidP="00C5699F">
      <w:pPr>
        <w:widowControl w:val="0"/>
        <w:autoSpaceDE w:val="0"/>
        <w:autoSpaceDN w:val="0"/>
        <w:adjustRightInd w:val="0"/>
        <w:spacing w:before="120" w:line="276" w:lineRule="auto"/>
        <w:jc w:val="both"/>
        <w:rPr>
          <w:rFonts w:ascii="Simplified Arabic" w:hAnsi="Simplified Arabic"/>
          <w:rtl/>
          <w:lang w:bidi="ar-IQ"/>
        </w:rPr>
      </w:pPr>
      <w:r w:rsidRPr="00C5699F">
        <w:rPr>
          <w:rFonts w:ascii="Simplified Arabic" w:hAnsi="Simplified Arabic"/>
          <w:b/>
          <w:bCs/>
          <w:rtl/>
          <w:lang w:bidi="ar-IQ"/>
        </w:rPr>
        <w:lastRenderedPageBreak/>
        <w:t>ثانيا ـ مكانة التفسير لدى العلماء</w:t>
      </w:r>
      <w:r w:rsidRPr="00C5699F">
        <w:rPr>
          <w:rFonts w:ascii="Simplified Arabic" w:hAnsi="Simplified Arabic"/>
          <w:rtl/>
          <w:lang w:bidi="ar-IQ"/>
        </w:rPr>
        <w:t xml:space="preserve"> :</w:t>
      </w:r>
    </w:p>
    <w:p w:rsidR="005B7C6C" w:rsidRPr="00C5699F" w:rsidRDefault="00896055"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نال تفسير الو</w:t>
      </w:r>
      <w:r w:rsidR="005B7C6C" w:rsidRPr="00C5699F">
        <w:rPr>
          <w:rFonts w:ascii="Simplified Arabic" w:hAnsi="Simplified Arabic"/>
          <w:rtl/>
          <w:lang w:bidi="ar-IQ"/>
        </w:rPr>
        <w:t>س</w:t>
      </w:r>
      <w:r w:rsidRPr="00C5699F">
        <w:rPr>
          <w:rFonts w:ascii="Simplified Arabic" w:hAnsi="Simplified Arabic"/>
          <w:rtl/>
          <w:lang w:bidi="ar-IQ"/>
        </w:rPr>
        <w:t>ي</w:t>
      </w:r>
      <w:r w:rsidR="005B7C6C" w:rsidRPr="00C5699F">
        <w:rPr>
          <w:rFonts w:ascii="Simplified Arabic" w:hAnsi="Simplified Arabic"/>
          <w:rtl/>
          <w:lang w:bidi="ar-IQ"/>
        </w:rPr>
        <w:t>ط مكانة عالية بين التفاسير المؤلفة، وصار مرجعاً للعلماء، يشهد على ذلك ما قاله العلماء فيه، من ذلك :</w:t>
      </w:r>
    </w:p>
    <w:p w:rsidR="005B7C6C" w:rsidRPr="00C5699F" w:rsidRDefault="005B7C6C"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1ـ قيل للإمام لغزالي : لم لا تصنف في التفسير ؟ فقال : يكفي ما صنف فيه شيخنا الإمام أبو الحسن الواحدي "</w:t>
      </w:r>
      <w:r w:rsidRPr="00C5699F">
        <w:rPr>
          <w:rFonts w:ascii="Simplified Arabic" w:hAnsi="Simplified Arabic"/>
          <w:vertAlign w:val="superscript"/>
          <w:rtl/>
        </w:rPr>
        <w:t xml:space="preserve">( </w:t>
      </w:r>
      <w:r w:rsidRPr="00C5699F">
        <w:rPr>
          <w:rStyle w:val="aa"/>
          <w:rFonts w:ascii="Simplified Arabic" w:hAnsi="Simplified Arabic"/>
          <w:rtl/>
        </w:rPr>
        <w:endnoteReference w:id="6"/>
      </w:r>
      <w:r w:rsidRPr="00C5699F">
        <w:rPr>
          <w:rFonts w:ascii="Simplified Arabic" w:hAnsi="Simplified Arabic"/>
          <w:vertAlign w:val="superscript"/>
          <w:rtl/>
        </w:rPr>
        <w:t xml:space="preserve"> )</w:t>
      </w:r>
      <w:r w:rsidRPr="00C5699F">
        <w:rPr>
          <w:rFonts w:ascii="Simplified Arabic" w:hAnsi="Simplified Arabic"/>
          <w:rtl/>
          <w:lang w:bidi="ar-IQ"/>
        </w:rPr>
        <w:t>.</w:t>
      </w:r>
    </w:p>
    <w:p w:rsidR="005B7C6C" w:rsidRPr="00C5699F" w:rsidRDefault="005B7C6C"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وهذا يفسر سبب تسمية  الغزالي </w:t>
      </w:r>
      <w:proofErr w:type="spellStart"/>
      <w:r w:rsidRPr="00C5699F">
        <w:rPr>
          <w:rFonts w:ascii="Simplified Arabic" w:hAnsi="Simplified Arabic"/>
          <w:rtl/>
          <w:lang w:bidi="ar-IQ"/>
        </w:rPr>
        <w:t>تواليفه</w:t>
      </w:r>
      <w:proofErr w:type="spellEnd"/>
      <w:r w:rsidRPr="00C5699F">
        <w:rPr>
          <w:rFonts w:ascii="Simplified Arabic" w:hAnsi="Simplified Arabic"/>
          <w:rtl/>
          <w:lang w:bidi="ar-IQ"/>
        </w:rPr>
        <w:t xml:space="preserve"> الثلاثة في الفقه بأسماء كتب الواحدي الثلاثة في التفسير.</w:t>
      </w:r>
    </w:p>
    <w:p w:rsidR="005B7C6C" w:rsidRPr="00C5699F" w:rsidRDefault="005B7C6C"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وقال ابن قاضي شهبة : "ومن تصانيفه: البسيط في خمسة عشر مجلداً، وهو من أحسن التفاسير، ولم يصنف مثله"</w:t>
      </w:r>
      <w:r w:rsidRPr="00C5699F">
        <w:rPr>
          <w:rFonts w:ascii="Simplified Arabic" w:hAnsi="Simplified Arabic"/>
          <w:vertAlign w:val="superscript"/>
          <w:rtl/>
        </w:rPr>
        <w:t xml:space="preserve">( </w:t>
      </w:r>
      <w:r w:rsidRPr="00C5699F">
        <w:rPr>
          <w:rStyle w:val="aa"/>
          <w:rFonts w:ascii="Simplified Arabic" w:hAnsi="Simplified Arabic"/>
          <w:rtl/>
        </w:rPr>
        <w:endnoteReference w:id="7"/>
      </w:r>
      <w:r w:rsidRPr="00C5699F">
        <w:rPr>
          <w:rFonts w:ascii="Simplified Arabic" w:hAnsi="Simplified Arabic"/>
          <w:vertAlign w:val="superscript"/>
          <w:rtl/>
        </w:rPr>
        <w:t xml:space="preserve"> )</w:t>
      </w:r>
      <w:r w:rsidRPr="00C5699F">
        <w:rPr>
          <w:rFonts w:ascii="Simplified Arabic" w:hAnsi="Simplified Arabic"/>
          <w:rtl/>
          <w:lang w:bidi="ar-IQ"/>
        </w:rPr>
        <w:t>.</w:t>
      </w:r>
    </w:p>
    <w:p w:rsidR="005B7C6C" w:rsidRPr="00C5699F" w:rsidRDefault="005B7C6C"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وقال ابن خلكان : "صاحب التفاسير المشهورة... ورزق السعادة في تصانيفه، وأجمع الناس على حسنها، وذكرها المدرسون في دروسهم، منها : البسيط في تفسير القرآن الكريم.... "</w:t>
      </w:r>
      <w:r w:rsidRPr="00C5699F">
        <w:rPr>
          <w:rFonts w:ascii="Simplified Arabic" w:hAnsi="Simplified Arabic"/>
          <w:vertAlign w:val="superscript"/>
          <w:rtl/>
        </w:rPr>
        <w:t xml:space="preserve">( </w:t>
      </w:r>
      <w:r w:rsidRPr="00C5699F">
        <w:rPr>
          <w:rStyle w:val="aa"/>
          <w:rFonts w:ascii="Simplified Arabic" w:hAnsi="Simplified Arabic"/>
          <w:rtl/>
        </w:rPr>
        <w:endnoteReference w:id="8"/>
      </w:r>
      <w:r w:rsidRPr="00C5699F">
        <w:rPr>
          <w:rFonts w:ascii="Simplified Arabic" w:hAnsi="Simplified Arabic"/>
          <w:vertAlign w:val="superscript"/>
          <w:rtl/>
        </w:rPr>
        <w:t xml:space="preserve"> )</w:t>
      </w:r>
      <w:r w:rsidRPr="00C5699F">
        <w:rPr>
          <w:rFonts w:ascii="Simplified Arabic" w:hAnsi="Simplified Arabic"/>
          <w:rtl/>
          <w:lang w:bidi="ar-IQ"/>
        </w:rPr>
        <w:t>.</w:t>
      </w:r>
    </w:p>
    <w:p w:rsidR="005B7C6C" w:rsidRPr="00C5699F" w:rsidRDefault="005B7C6C" w:rsidP="00C5699F">
      <w:pPr>
        <w:widowControl w:val="0"/>
        <w:autoSpaceDE w:val="0"/>
        <w:autoSpaceDN w:val="0"/>
        <w:adjustRightInd w:val="0"/>
        <w:spacing w:before="120" w:line="276" w:lineRule="auto"/>
        <w:jc w:val="both"/>
        <w:rPr>
          <w:rFonts w:ascii="Simplified Arabic" w:hAnsi="Simplified Arabic"/>
          <w:rtl/>
          <w:lang w:bidi="ar-IQ"/>
        </w:rPr>
      </w:pPr>
      <w:r w:rsidRPr="00C5699F">
        <w:rPr>
          <w:rFonts w:ascii="Simplified Arabic" w:hAnsi="Simplified Arabic"/>
          <w:b/>
          <w:bCs/>
          <w:rtl/>
          <w:lang w:bidi="ar-IQ"/>
        </w:rPr>
        <w:t>ثالثاً ـ مقدمة الكتاب</w:t>
      </w:r>
      <w:r w:rsidRPr="00C5699F">
        <w:rPr>
          <w:rFonts w:ascii="Simplified Arabic" w:hAnsi="Simplified Arabic"/>
          <w:rtl/>
          <w:lang w:bidi="ar-IQ"/>
        </w:rPr>
        <w:t xml:space="preserve"> :</w:t>
      </w:r>
    </w:p>
    <w:p w:rsidR="005B7C6C" w:rsidRPr="00C5699F" w:rsidRDefault="005B7C6C"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أسهب الواحدي في مقدمته في بيان منهجه في تفسيره، فبيّن الباعث له على تأليف هذا التفسير، وبين أهمية تعلم اللغة وإحكامها في جميع فنونها لمن أراد فهم كلام الله سبحانه، وكلام رسوله ـ صلى الله عليه وسلم ـ من غير تقليد لأحد، وذكر طبقات المفسرين من الصحابة والتابعين، ثم أرباب المعاني الذين اقتصروا على الإعراب ونهج الخطاب، ثم ذكر شيوخه الذين تلقى عنهم هذه </w:t>
      </w:r>
      <w:proofErr w:type="spellStart"/>
      <w:r w:rsidRPr="00C5699F">
        <w:rPr>
          <w:rFonts w:ascii="Simplified Arabic" w:hAnsi="Simplified Arabic"/>
          <w:rtl/>
          <w:lang w:bidi="ar-IQ"/>
        </w:rPr>
        <w:t>الأصول،وبين</w:t>
      </w:r>
      <w:proofErr w:type="spellEnd"/>
      <w:r w:rsidRPr="00C5699F">
        <w:rPr>
          <w:rFonts w:ascii="Simplified Arabic" w:hAnsi="Simplified Arabic"/>
          <w:rtl/>
          <w:lang w:bidi="ar-IQ"/>
        </w:rPr>
        <w:t xml:space="preserve"> الطبقة التي تستفيد من هذا الكتاب</w:t>
      </w:r>
      <w:r w:rsidRPr="00C5699F">
        <w:rPr>
          <w:rFonts w:ascii="Simplified Arabic" w:hAnsi="Simplified Arabic"/>
          <w:vertAlign w:val="superscript"/>
          <w:rtl/>
        </w:rPr>
        <w:t xml:space="preserve">( </w:t>
      </w:r>
      <w:r w:rsidRPr="00C5699F">
        <w:rPr>
          <w:rStyle w:val="aa"/>
          <w:rFonts w:ascii="Simplified Arabic" w:hAnsi="Simplified Arabic"/>
          <w:rtl/>
        </w:rPr>
        <w:endnoteReference w:id="9"/>
      </w:r>
      <w:r w:rsidRPr="00C5699F">
        <w:rPr>
          <w:rFonts w:ascii="Simplified Arabic" w:hAnsi="Simplified Arabic"/>
          <w:vertAlign w:val="superscript"/>
          <w:rtl/>
        </w:rPr>
        <w:t xml:space="preserve"> )</w:t>
      </w:r>
      <w:r w:rsidRPr="00C5699F">
        <w:rPr>
          <w:rFonts w:ascii="Simplified Arabic" w:hAnsi="Simplified Arabic"/>
          <w:rtl/>
          <w:lang w:bidi="ar-IQ"/>
        </w:rPr>
        <w:t>.</w:t>
      </w:r>
    </w:p>
    <w:p w:rsidR="005B7C6C" w:rsidRPr="00C5699F" w:rsidRDefault="005B7C6C" w:rsidP="00C5699F">
      <w:pPr>
        <w:widowControl w:val="0"/>
        <w:autoSpaceDE w:val="0"/>
        <w:autoSpaceDN w:val="0"/>
        <w:adjustRightInd w:val="0"/>
        <w:spacing w:before="120" w:line="276" w:lineRule="auto"/>
        <w:jc w:val="both"/>
        <w:rPr>
          <w:rFonts w:ascii="Simplified Arabic" w:hAnsi="Simplified Arabic"/>
          <w:rtl/>
          <w:lang w:bidi="ar-IQ"/>
        </w:rPr>
      </w:pPr>
      <w:r w:rsidRPr="00C5699F">
        <w:rPr>
          <w:rFonts w:ascii="Simplified Arabic" w:hAnsi="Simplified Arabic"/>
          <w:b/>
          <w:bCs/>
          <w:rtl/>
          <w:lang w:bidi="ar-IQ"/>
        </w:rPr>
        <w:t>رابعاً ـ الخط العام لتفسير الآيات :</w:t>
      </w:r>
    </w:p>
    <w:p w:rsidR="005B7C6C" w:rsidRPr="00C5699F" w:rsidRDefault="005B7C6C"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وضح الواحدي منهجه في تفسر الآيات بقوله : </w:t>
      </w:r>
    </w:p>
    <w:p w:rsidR="005B7C6C" w:rsidRPr="00C5699F" w:rsidRDefault="005B7C6C"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 وأبتدئ في كل آية عند التفسير بقول ابن عباس ـ رضي الله عنهما ـ ما وجدت لـه </w:t>
      </w:r>
      <w:r w:rsidRPr="00C5699F">
        <w:rPr>
          <w:rFonts w:ascii="Simplified Arabic" w:hAnsi="Simplified Arabic"/>
          <w:rtl/>
          <w:lang w:bidi="ar-IQ"/>
        </w:rPr>
        <w:lastRenderedPageBreak/>
        <w:t>نصاً، ثم بقول من هو قدوة في هذا العلم من الصحابة وأتباعهم، مع التوفيق بين قولهم ولفظ الآية"</w:t>
      </w:r>
      <w:r w:rsidRPr="00C5699F">
        <w:rPr>
          <w:rFonts w:ascii="Simplified Arabic" w:hAnsi="Simplified Arabic"/>
          <w:vertAlign w:val="superscript"/>
          <w:rtl/>
        </w:rPr>
        <w:t xml:space="preserve">( </w:t>
      </w:r>
      <w:r w:rsidRPr="00C5699F">
        <w:rPr>
          <w:rStyle w:val="aa"/>
          <w:rFonts w:ascii="Simplified Arabic" w:hAnsi="Simplified Arabic"/>
          <w:rtl/>
        </w:rPr>
        <w:endnoteReference w:id="10"/>
      </w:r>
      <w:r w:rsidRPr="00C5699F">
        <w:rPr>
          <w:rFonts w:ascii="Simplified Arabic" w:hAnsi="Simplified Arabic"/>
          <w:vertAlign w:val="superscript"/>
          <w:rtl/>
        </w:rPr>
        <w:t xml:space="preserve"> )</w:t>
      </w:r>
      <w:r w:rsidRPr="00C5699F">
        <w:rPr>
          <w:rFonts w:ascii="Simplified Arabic" w:hAnsi="Simplified Arabic"/>
          <w:rtl/>
          <w:lang w:bidi="ar-IQ"/>
        </w:rPr>
        <w:t>.</w:t>
      </w:r>
    </w:p>
    <w:p w:rsidR="005B7C6C" w:rsidRPr="00C5699F" w:rsidRDefault="005B7C6C"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وسبب تقديمه للرواية عن ابن عباس ـ رضي الله عنهما ـ ؛ لأنه كان أكثر الصحابة تفسيراً، لما عرف عنه من أنه ترجمان القرآن</w:t>
      </w:r>
      <w:r w:rsidRPr="00C5699F">
        <w:rPr>
          <w:rFonts w:ascii="Simplified Arabic" w:hAnsi="Simplified Arabic"/>
          <w:vertAlign w:val="superscript"/>
          <w:rtl/>
        </w:rPr>
        <w:t xml:space="preserve">( </w:t>
      </w:r>
      <w:r w:rsidRPr="00C5699F">
        <w:rPr>
          <w:rStyle w:val="aa"/>
          <w:rFonts w:ascii="Simplified Arabic" w:hAnsi="Simplified Arabic"/>
          <w:rtl/>
        </w:rPr>
        <w:endnoteReference w:id="11"/>
      </w:r>
      <w:r w:rsidRPr="00C5699F">
        <w:rPr>
          <w:rFonts w:ascii="Simplified Arabic" w:hAnsi="Simplified Arabic"/>
          <w:vertAlign w:val="superscript"/>
          <w:rtl/>
        </w:rPr>
        <w:t xml:space="preserve"> )، </w:t>
      </w:r>
      <w:r w:rsidRPr="00C5699F">
        <w:rPr>
          <w:rFonts w:ascii="Simplified Arabic" w:hAnsi="Simplified Arabic"/>
          <w:rtl/>
          <w:lang w:bidi="ar-IQ"/>
        </w:rPr>
        <w:t>ولتأخر الزمان به حتى اشتدت حاجة الناس إلى الأخذ عنه بعد اتساع الإسلام واستبحار العمران، ولانقطاعه وتفرغه للنشر والدعوة والتعليم دون أن تشغله خلافة أو تصرفه سياسية وتدبير لشؤون الرعية "</w:t>
      </w:r>
      <w:r w:rsidRPr="00C5699F">
        <w:rPr>
          <w:rFonts w:ascii="Simplified Arabic" w:hAnsi="Simplified Arabic"/>
          <w:vertAlign w:val="superscript"/>
          <w:rtl/>
        </w:rPr>
        <w:t xml:space="preserve">( </w:t>
      </w:r>
      <w:r w:rsidRPr="00C5699F">
        <w:rPr>
          <w:rStyle w:val="aa"/>
          <w:rFonts w:ascii="Simplified Arabic" w:hAnsi="Simplified Arabic"/>
          <w:rtl/>
        </w:rPr>
        <w:endnoteReference w:id="12"/>
      </w:r>
      <w:r w:rsidRPr="00C5699F">
        <w:rPr>
          <w:rFonts w:ascii="Simplified Arabic" w:hAnsi="Simplified Arabic"/>
          <w:vertAlign w:val="superscript"/>
          <w:rtl/>
        </w:rPr>
        <w:t xml:space="preserve"> )</w:t>
      </w:r>
      <w:r w:rsidRPr="00C5699F">
        <w:rPr>
          <w:rFonts w:ascii="Simplified Arabic" w:hAnsi="Simplified Arabic"/>
          <w:rtl/>
          <w:lang w:bidi="ar-IQ"/>
        </w:rPr>
        <w:t>.</w:t>
      </w:r>
    </w:p>
    <w:p w:rsidR="005B7C6C" w:rsidRPr="00C5699F" w:rsidRDefault="005B7C6C"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ومن الشواهد على ذلك ما جاء في تفسير قوله عز وجل: </w:t>
      </w:r>
      <w:r w:rsidRPr="00C5699F">
        <w:rPr>
          <w:rFonts w:ascii="Simplified Arabic" w:hAnsi="Simplified Arabic"/>
          <w:lang w:bidi="ar-IQ"/>
        </w:rPr>
        <w:sym w:font="AGA Arabesque" w:char="F05D"/>
      </w:r>
      <w:r w:rsidRPr="00C5699F">
        <w:rPr>
          <w:rFonts w:ascii="Simplified Arabic" w:hAnsi="Simplified Arabic"/>
          <w:rtl/>
          <w:lang w:bidi="ar-IQ"/>
        </w:rPr>
        <w:t xml:space="preserve"> </w:t>
      </w:r>
      <w:r w:rsidRPr="00C5699F">
        <w:rPr>
          <w:rFonts w:ascii="Simplified Arabic" w:hAnsi="Simplified Arabic"/>
          <w:b/>
          <w:bCs/>
          <w:rtl/>
          <w:lang w:bidi="ar-IQ"/>
        </w:rPr>
        <w:t>قُلْ مَنْ كَانَ عَدُوًّا لِجِبْرِيلَ</w:t>
      </w:r>
      <w:r w:rsidRPr="00C5699F">
        <w:rPr>
          <w:rFonts w:ascii="Simplified Arabic" w:hAnsi="Simplified Arabic"/>
          <w:rtl/>
          <w:lang w:bidi="ar-IQ"/>
        </w:rPr>
        <w:t xml:space="preserve"> </w:t>
      </w:r>
      <w:r w:rsidRPr="00C5699F">
        <w:rPr>
          <w:rFonts w:ascii="Simplified Arabic" w:hAnsi="Simplified Arabic"/>
          <w:lang w:bidi="ar-IQ"/>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13"/>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5B7C6C" w:rsidP="00C5699F">
      <w:pPr>
        <w:widowControl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قال : "قال ابن عباس ـ رضي الله عنهما : إن حبراً من أحبار اليهود يقال له عبد الله بن صوريا قال للنبي ـ </w:t>
      </w:r>
      <w:r w:rsidRPr="00C5699F">
        <w:rPr>
          <w:rFonts w:ascii="Simplified Arabic" w:hAnsi="Simplified Arabic"/>
          <w:lang w:bidi="ar-IQ"/>
        </w:rPr>
        <w:sym w:font="AGA Arabesque" w:char="F072"/>
      </w:r>
      <w:r w:rsidRPr="00C5699F">
        <w:rPr>
          <w:rFonts w:ascii="Simplified Arabic" w:hAnsi="Simplified Arabic"/>
          <w:rtl/>
          <w:lang w:bidi="ar-IQ"/>
        </w:rPr>
        <w:t xml:space="preserve"> : أي ملك نزل من السماء ؟ قال : جبريل عليه السلام ، قال: ذلك عدونا من الملائكة ولو كان ميكائيل لآمنا بك، إن جبريل يُنزل العذاب والقتال والشدة، وأنه عادانا مراراً وكان من أشد ذلك علينا، أن الله تعالى أنزل على نبينا أن بيت المقدس سيخرب على يد رجل يقال له </w:t>
      </w:r>
      <w:proofErr w:type="spellStart"/>
      <w:r w:rsidRPr="00C5699F">
        <w:rPr>
          <w:rFonts w:ascii="Simplified Arabic" w:hAnsi="Simplified Arabic"/>
          <w:rtl/>
          <w:lang w:bidi="ar-IQ"/>
        </w:rPr>
        <w:t>بختنصر</w:t>
      </w:r>
      <w:proofErr w:type="spellEnd"/>
      <w:r w:rsidRPr="00C5699F">
        <w:rPr>
          <w:rFonts w:ascii="Simplified Arabic" w:hAnsi="Simplified Arabic"/>
          <w:rtl/>
          <w:lang w:bidi="ar-IQ"/>
        </w:rPr>
        <w:t>(</w:t>
      </w:r>
      <w:r w:rsidRPr="00C5699F">
        <w:rPr>
          <w:rStyle w:val="aa"/>
          <w:rFonts w:ascii="Simplified Arabic" w:hAnsi="Simplified Arabic"/>
          <w:rtl/>
          <w:lang w:bidi="ar-IQ"/>
        </w:rPr>
        <w:endnoteReference w:id="14"/>
      </w:r>
      <w:r w:rsidRPr="00C5699F">
        <w:rPr>
          <w:rFonts w:ascii="Simplified Arabic" w:hAnsi="Simplified Arabic"/>
          <w:rtl/>
          <w:lang w:bidi="ar-IQ"/>
        </w:rPr>
        <w:t>)</w:t>
      </w:r>
      <w:r w:rsidR="00C254B2" w:rsidRPr="00C5699F">
        <w:rPr>
          <w:rFonts w:ascii="Simplified Arabic" w:hAnsi="Simplified Arabic"/>
          <w:rtl/>
          <w:lang w:bidi="ar-IQ"/>
        </w:rPr>
        <w:t xml:space="preserve">، وأخبرنا بالحين الذي يخرب فيه، فلما كان وقته بعثنا رجلاً من أقوياء بني إسرائيل في طلبه لقتله فانطلق حتى لقيه ببابل غلاماً مسكيناً، فأخذه ليقتله فدفع عنه جبريل وكبر </w:t>
      </w:r>
      <w:proofErr w:type="spellStart"/>
      <w:r w:rsidR="00C254B2" w:rsidRPr="00C5699F">
        <w:rPr>
          <w:rFonts w:ascii="Simplified Arabic" w:hAnsi="Simplified Arabic"/>
          <w:rtl/>
          <w:lang w:bidi="ar-IQ"/>
        </w:rPr>
        <w:t>بختنصر</w:t>
      </w:r>
      <w:proofErr w:type="spellEnd"/>
      <w:r w:rsidR="00C254B2" w:rsidRPr="00C5699F">
        <w:rPr>
          <w:rFonts w:ascii="Simplified Arabic" w:hAnsi="Simplified Arabic"/>
          <w:rtl/>
          <w:lang w:bidi="ar-IQ"/>
        </w:rPr>
        <w:t xml:space="preserve"> وقوي وغزانا وخرب بيت </w:t>
      </w:r>
      <w:proofErr w:type="spellStart"/>
      <w:r w:rsidR="00C254B2" w:rsidRPr="00C5699F">
        <w:rPr>
          <w:rFonts w:ascii="Simplified Arabic" w:hAnsi="Simplified Arabic"/>
          <w:rtl/>
          <w:lang w:bidi="ar-IQ"/>
        </w:rPr>
        <w:t>المقدس،فلهذا</w:t>
      </w:r>
      <w:proofErr w:type="spellEnd"/>
      <w:r w:rsidR="00C254B2" w:rsidRPr="00C5699F">
        <w:rPr>
          <w:rFonts w:ascii="Simplified Arabic" w:hAnsi="Simplified Arabic"/>
          <w:rtl/>
          <w:lang w:bidi="ar-IQ"/>
        </w:rPr>
        <w:t xml:space="preserve"> نتخذه عدواً فأنزل الله تعالى هذه الآية "</w:t>
      </w:r>
      <w:r w:rsidR="00C254B2" w:rsidRPr="00C5699F">
        <w:rPr>
          <w:rFonts w:ascii="Simplified Arabic" w:hAnsi="Simplified Arabic"/>
          <w:vertAlign w:val="superscript"/>
          <w:rtl/>
        </w:rPr>
        <w:t xml:space="preserve">( </w:t>
      </w:r>
      <w:r w:rsidR="00C254B2" w:rsidRPr="00C5699F">
        <w:rPr>
          <w:rStyle w:val="aa"/>
          <w:rFonts w:ascii="Simplified Arabic" w:hAnsi="Simplified Arabic"/>
          <w:rtl/>
        </w:rPr>
        <w:endnoteReference w:id="15"/>
      </w:r>
      <w:r w:rsidR="00C254B2" w:rsidRPr="00C5699F">
        <w:rPr>
          <w:rFonts w:ascii="Simplified Arabic" w:hAnsi="Simplified Arabic"/>
          <w:vertAlign w:val="superscript"/>
          <w:rtl/>
        </w:rPr>
        <w:t xml:space="preserve"> )</w:t>
      </w:r>
      <w:r w:rsidR="00C254B2" w:rsidRPr="00C5699F">
        <w:rPr>
          <w:rFonts w:ascii="Simplified Arabic" w:hAnsi="Simplified Arabic"/>
          <w:rtl/>
          <w:lang w:bidi="ar-IQ"/>
        </w:rPr>
        <w:t>.</w:t>
      </w:r>
    </w:p>
    <w:p w:rsidR="00C254B2" w:rsidRPr="00C5699F" w:rsidRDefault="00C254B2" w:rsidP="00C5699F">
      <w:pPr>
        <w:widowControl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ولا يعني هذا أن الواحدي لم يرو عن غيره، بل جمع في تفسيره ما تيسر له من أقوال الصحابة والتابعين ـ رضي الله عنهم ـ، من ذلك قوله : </w:t>
      </w:r>
    </w:p>
    <w:p w:rsidR="00C254B2" w:rsidRPr="00C5699F" w:rsidRDefault="00C254B2" w:rsidP="00C5699F">
      <w:pPr>
        <w:widowControl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وعن ابن مسعود ـ رضي الله عنه ـ قال: كنا لا نعلم فصل ما بين السورتين حتى ينزل بسم الله الرحمن الرحيم "</w:t>
      </w:r>
      <w:r w:rsidRPr="00C5699F">
        <w:rPr>
          <w:rFonts w:ascii="Simplified Arabic" w:hAnsi="Simplified Arabic"/>
          <w:vertAlign w:val="superscript"/>
          <w:rtl/>
        </w:rPr>
        <w:t xml:space="preserve">( </w:t>
      </w:r>
      <w:r w:rsidRPr="00C5699F">
        <w:rPr>
          <w:rStyle w:val="aa"/>
          <w:rFonts w:ascii="Simplified Arabic" w:hAnsi="Simplified Arabic"/>
          <w:rtl/>
        </w:rPr>
        <w:endnoteReference w:id="16"/>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 </w:t>
      </w:r>
      <w:r w:rsidRPr="00C5699F">
        <w:rPr>
          <w:rFonts w:ascii="Simplified Arabic" w:hAnsi="Simplified Arabic"/>
          <w:lang w:bidi="ar-IQ"/>
        </w:rPr>
        <w:sym w:font="AGA Arabesque" w:char="F05D"/>
      </w:r>
      <w:r w:rsidRPr="00C5699F">
        <w:rPr>
          <w:rFonts w:ascii="Simplified Arabic" w:hAnsi="Simplified Arabic"/>
          <w:rtl/>
          <w:lang w:bidi="ar-IQ"/>
        </w:rPr>
        <w:t xml:space="preserve"> </w:t>
      </w:r>
      <w:r w:rsidRPr="00C5699F">
        <w:rPr>
          <w:rFonts w:ascii="Simplified Arabic" w:hAnsi="Simplified Arabic"/>
          <w:b/>
          <w:bCs/>
          <w:rtl/>
        </w:rPr>
        <w:t>وَإِذْ يُرِيكُمُوهُمْ إِذِ الْتَقَيْتُمْ فِي أَعْيُنِكُمْ قَلِيلاً</w:t>
      </w:r>
      <w:r w:rsidRPr="00C5699F">
        <w:rPr>
          <w:rFonts w:ascii="Simplified Arabic" w:hAnsi="Simplified Arabic"/>
          <w:rtl/>
        </w:rPr>
        <w:t xml:space="preserve"> </w:t>
      </w:r>
      <w:r w:rsidRPr="00C5699F">
        <w:rPr>
          <w:rFonts w:ascii="Simplified Arabic" w:hAnsi="Simplified Arabic"/>
          <w:lang w:bidi="ar-IQ"/>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17"/>
      </w:r>
      <w:r w:rsidRPr="00C5699F">
        <w:rPr>
          <w:rFonts w:ascii="Simplified Arabic" w:hAnsi="Simplified Arabic"/>
          <w:vertAlign w:val="superscript"/>
          <w:rtl/>
        </w:rPr>
        <w:t xml:space="preserve">) </w:t>
      </w:r>
      <w:r w:rsidRPr="00C5699F">
        <w:rPr>
          <w:rFonts w:ascii="Simplified Arabic" w:hAnsi="Simplified Arabic"/>
          <w:rtl/>
          <w:lang w:bidi="ar-IQ"/>
        </w:rPr>
        <w:t xml:space="preserve">قال ابن مسعودٍ ـ رضي الله عنه </w:t>
      </w:r>
      <w:r w:rsidRPr="00C5699F">
        <w:rPr>
          <w:rFonts w:ascii="Simplified Arabic" w:hAnsi="Simplified Arabic"/>
          <w:rtl/>
          <w:lang w:bidi="ar-IQ"/>
        </w:rPr>
        <w:lastRenderedPageBreak/>
        <w:t>ـ : لقد قُلَّلوا في أعيننا يوم بدرٍ حتى قلت لرجلٍ إلى جنبي : تراهم سبعين؟ قال : أراهم مائة، وأسرنا رجلاً فقلنا : كم كنتم؟ قال :</w:t>
      </w:r>
      <w:r w:rsidR="005B7C6C" w:rsidRPr="00C5699F">
        <w:rPr>
          <w:rFonts w:ascii="Simplified Arabic" w:hAnsi="Simplified Arabic"/>
          <w:rtl/>
          <w:lang w:bidi="ar-IQ"/>
        </w:rPr>
        <w:t xml:space="preserve">   </w:t>
      </w:r>
      <w:r w:rsidRPr="00C5699F">
        <w:rPr>
          <w:rFonts w:ascii="Simplified Arabic" w:hAnsi="Simplified Arabic"/>
          <w:rtl/>
          <w:lang w:bidi="ar-IQ"/>
        </w:rPr>
        <w:t xml:space="preserve"> ألفاً "</w:t>
      </w:r>
      <w:r w:rsidRPr="00C5699F">
        <w:rPr>
          <w:rFonts w:ascii="Simplified Arabic" w:hAnsi="Simplified Arabic"/>
          <w:vertAlign w:val="superscript"/>
          <w:rtl/>
        </w:rPr>
        <w:t xml:space="preserve">( </w:t>
      </w:r>
      <w:r w:rsidRPr="00C5699F">
        <w:rPr>
          <w:rStyle w:val="aa"/>
          <w:rFonts w:ascii="Simplified Arabic" w:hAnsi="Simplified Arabic"/>
          <w:rtl/>
        </w:rPr>
        <w:endnoteReference w:id="18"/>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lang w:bidi="ar-IQ"/>
        </w:rPr>
      </w:pPr>
      <w:r w:rsidRPr="00C5699F">
        <w:rPr>
          <w:rFonts w:ascii="Simplified Arabic" w:hAnsi="Simplified Arabic"/>
          <w:b/>
          <w:bCs/>
          <w:rtl/>
          <w:lang w:bidi="ar-IQ"/>
        </w:rPr>
        <w:t>خامساً ـ موقفه من الروايات الضعيفة</w:t>
      </w:r>
      <w:r w:rsidRPr="00C5699F">
        <w:rPr>
          <w:rFonts w:ascii="Simplified Arabic" w:hAnsi="Simplified Arabic"/>
          <w:rtl/>
          <w:lang w:bidi="ar-IQ"/>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بيّن الواحدي موقفه من الأقوال الضعيفة والروايات السقيمة قائلاً :" فأما الأقوال الفاسدة والتفسير المرذول الذي لا يحتمله اللفظ، ولا تساعده العبارة فمما لم أعبأ به، ولم أضيع الوقت بذكره "</w:t>
      </w:r>
      <w:r w:rsidRPr="00C5699F">
        <w:rPr>
          <w:rFonts w:ascii="Simplified Arabic" w:hAnsi="Simplified Arabic"/>
          <w:vertAlign w:val="superscript"/>
          <w:rtl/>
        </w:rPr>
        <w:t xml:space="preserve">( </w:t>
      </w:r>
      <w:r w:rsidRPr="00C5699F">
        <w:rPr>
          <w:rStyle w:val="aa"/>
          <w:rFonts w:ascii="Simplified Arabic" w:hAnsi="Simplified Arabic"/>
          <w:rtl/>
        </w:rPr>
        <w:endnoteReference w:id="19"/>
      </w:r>
      <w:r w:rsidRPr="00C5699F">
        <w:rPr>
          <w:rFonts w:ascii="Simplified Arabic" w:hAnsi="Simplified Arabic"/>
          <w:vertAlign w:val="superscript"/>
          <w:rtl/>
        </w:rPr>
        <w:t xml:space="preserve"> )</w:t>
      </w:r>
      <w:r w:rsidRPr="00C5699F">
        <w:rPr>
          <w:rFonts w:ascii="Simplified Arabic" w:hAnsi="Simplified Arabic"/>
          <w:rtl/>
          <w:lang w:bidi="ar-IQ"/>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ولكن هذا القول لا يسلم دائماً، إذ أن تفسيره لم يخل من نقد وجه إليه، فقد نقده ابن تيمة ؛ لأن الواحدي حذا حذو شيخه الثعلبي في إيراد الروايات الضعيفة والموضوعة.</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قال في فتاواه، وقد سئل عن بعض كتب التفسير: "وأما الواحدي فإنه تلميذ الثعلبي، وهو أخبر منه بالعربية، لكن الثعلبي فيه سلامة من البدع، وإن ذكرها تقليداً لغيره وتفسيره، وتفسير الواحدي البسيط والوسيط والوجيز فيها فوائد جليلة، وفيها غث كثير من المنقولات الباطلة وغيرها"</w:t>
      </w:r>
      <w:r w:rsidRPr="00C5699F">
        <w:rPr>
          <w:rFonts w:ascii="Simplified Arabic" w:hAnsi="Simplified Arabic"/>
          <w:vertAlign w:val="superscript"/>
          <w:rtl/>
        </w:rPr>
        <w:t>(</w:t>
      </w:r>
      <w:r w:rsidRPr="00C5699F">
        <w:rPr>
          <w:rStyle w:val="aa"/>
          <w:rFonts w:ascii="Simplified Arabic" w:hAnsi="Simplified Arabic"/>
          <w:rtl/>
        </w:rPr>
        <w:endnoteReference w:id="20"/>
      </w:r>
      <w:r w:rsidRPr="00C5699F">
        <w:rPr>
          <w:rFonts w:ascii="Simplified Arabic" w:hAnsi="Simplified Arabic"/>
          <w:vertAlign w:val="superscript"/>
          <w:rtl/>
        </w:rPr>
        <w:t>)</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وقال </w:t>
      </w:r>
      <w:proofErr w:type="spellStart"/>
      <w:r w:rsidRPr="00C5699F">
        <w:rPr>
          <w:rFonts w:ascii="Simplified Arabic" w:hAnsi="Simplified Arabic"/>
          <w:rtl/>
          <w:lang w:bidi="ar-IQ"/>
        </w:rPr>
        <w:t>الكتانى</w:t>
      </w:r>
      <w:proofErr w:type="spellEnd"/>
      <w:r w:rsidRPr="00C5699F">
        <w:rPr>
          <w:rFonts w:ascii="Simplified Arabic" w:hAnsi="Simplified Arabic"/>
          <w:rtl/>
          <w:lang w:bidi="ar-IQ"/>
        </w:rPr>
        <w:t xml:space="preserve"> عند الكلام عن </w:t>
      </w:r>
      <w:proofErr w:type="spellStart"/>
      <w:r w:rsidRPr="00C5699F">
        <w:rPr>
          <w:rFonts w:ascii="Simplified Arabic" w:hAnsi="Simplified Arabic"/>
          <w:rtl/>
          <w:lang w:bidi="ar-IQ"/>
        </w:rPr>
        <w:t>الواحدى</w:t>
      </w:r>
      <w:proofErr w:type="spellEnd"/>
      <w:r w:rsidRPr="00C5699F">
        <w:rPr>
          <w:rFonts w:ascii="Simplified Arabic" w:hAnsi="Simplified Arabic"/>
          <w:rtl/>
          <w:lang w:bidi="ar-IQ"/>
        </w:rPr>
        <w:t xml:space="preserve"> المفسِّر: "ولم يكن له ولا لشيخه الثعلبي كبير بضاعة في الحديث، بل في تفسيرهما ـ وخصوصاً الثعلبي ـ أحاديث موضوعة وقصص باطلة"</w:t>
      </w:r>
      <w:r w:rsidRPr="00C5699F">
        <w:rPr>
          <w:rFonts w:ascii="Simplified Arabic" w:hAnsi="Simplified Arabic"/>
          <w:vertAlign w:val="superscript"/>
          <w:rtl/>
        </w:rPr>
        <w:t xml:space="preserve">( </w:t>
      </w:r>
      <w:r w:rsidRPr="00C5699F">
        <w:rPr>
          <w:rStyle w:val="aa"/>
          <w:rFonts w:ascii="Simplified Arabic" w:hAnsi="Simplified Arabic"/>
          <w:rtl/>
        </w:rPr>
        <w:endnoteReference w:id="21"/>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ومن الروايات الضعيفة التي ذكرها الواحدي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 إن الله تعالى خلق السماء والأرض وخلق الملائكة والجن، فأسكن الملائكة السماء، وأسكن الجن الأرض، فغبروا فعبدوا دهراً طويلاً في الأرض، ثم ظهر فيهم الحسد والبغي فأفسدوا وقتلوا، فبعث الله إليهم جندا من الملائكة يقال لهم: الجن، وهم خزان الجنان اشتق لهم من الجنة رأسهم إبليس، وكان رئيسهم ومرشدهم وأكثرهم علماً، فهبطوا إلى الأرض فطردوا الجن إلى شعوب الجبال وبطون الأودية، وجزائر البحور، وسكنوا الأرض، وخفف الله </w:t>
      </w:r>
      <w:r w:rsidRPr="00C5699F">
        <w:rPr>
          <w:rFonts w:ascii="Simplified Arabic" w:hAnsi="Simplified Arabic"/>
          <w:rtl/>
          <w:lang w:bidi="ar-IQ"/>
        </w:rPr>
        <w:lastRenderedPageBreak/>
        <w:t>عنهم العبادة، فأعطى الله إبليس ملك الأرض، وملك السماء الدنيا، وخزانة الجنة، وكان يعبد الله تارة في الأرض وتارة في السماء وتارة في الجنة، فدخله العجب فقال في نفسه: ما أعطاني الله هذا الملك إلا لأني أكرم الملائكة عليه "</w:t>
      </w:r>
      <w:r w:rsidRPr="00C5699F">
        <w:rPr>
          <w:rFonts w:ascii="Simplified Arabic" w:hAnsi="Simplified Arabic"/>
          <w:vertAlign w:val="superscript"/>
          <w:rtl/>
        </w:rPr>
        <w:t xml:space="preserve">( </w:t>
      </w:r>
      <w:r w:rsidRPr="00C5699F">
        <w:rPr>
          <w:rStyle w:val="aa"/>
          <w:rFonts w:ascii="Simplified Arabic" w:hAnsi="Simplified Arabic"/>
          <w:rtl/>
        </w:rPr>
        <w:endnoteReference w:id="22"/>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lang w:bidi="ar-IQ"/>
        </w:rPr>
      </w:pPr>
      <w:r w:rsidRPr="00C5699F">
        <w:rPr>
          <w:rFonts w:ascii="Simplified Arabic" w:hAnsi="Simplified Arabic"/>
          <w:b/>
          <w:bCs/>
          <w:rtl/>
          <w:lang w:bidi="ar-IQ"/>
        </w:rPr>
        <w:t>سادسًا ـ منهجه في القراءات</w:t>
      </w:r>
      <w:r w:rsidRPr="00C5699F">
        <w:rPr>
          <w:rFonts w:ascii="Simplified Arabic" w:hAnsi="Simplified Arabic"/>
          <w:rtl/>
          <w:lang w:bidi="ar-IQ"/>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يتحدث الواحدي عن منهجه في القراءات قائلاً : "وذكرت وجوه القراءات السبع التي اجتمع عليها أهل الأمصار دون تسمية القراء"</w:t>
      </w:r>
      <w:r w:rsidRPr="00C5699F">
        <w:rPr>
          <w:rFonts w:ascii="Simplified Arabic" w:hAnsi="Simplified Arabic"/>
          <w:vertAlign w:val="superscript"/>
          <w:rtl/>
        </w:rPr>
        <w:t xml:space="preserve">( </w:t>
      </w:r>
      <w:r w:rsidRPr="00C5699F">
        <w:rPr>
          <w:rStyle w:val="aa"/>
          <w:rFonts w:ascii="Simplified Arabic" w:hAnsi="Simplified Arabic"/>
          <w:rtl/>
        </w:rPr>
        <w:endnoteReference w:id="23"/>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والحقيقة أن عدم ذكر بعض المفسرين للقراء يكون لتوخي الاختصار، ولكن تفسير الواحدي من التفاسير الكبيرة جداً، بل إن حجم التفسير كان أحد المآخذ عليه كما سنرى، فلا مبرر لعدم ذكرهم فيه.</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ومن المعلوم أن لذكر أسماء القراء أهميته في معرفة نوع القراءة، وتحديد طبقة القراء.</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ومن الشواهد على منهجه في إيراد القراءات ما ذكره في قوله تعالى : </w:t>
      </w:r>
      <w:r w:rsidRPr="00C5699F">
        <w:rPr>
          <w:rFonts w:ascii="Simplified Arabic" w:hAnsi="Simplified Arabic"/>
          <w:lang w:bidi="ar-IQ"/>
        </w:rPr>
        <w:sym w:font="AGA Arabesque" w:char="F05D"/>
      </w:r>
      <w:r w:rsidRPr="00C5699F">
        <w:rPr>
          <w:rFonts w:ascii="Simplified Arabic" w:hAnsi="Simplified Arabic"/>
          <w:rtl/>
          <w:lang w:bidi="ar-IQ"/>
        </w:rPr>
        <w:t xml:space="preserve"> </w:t>
      </w:r>
      <w:r w:rsidRPr="00C5699F">
        <w:rPr>
          <w:rFonts w:ascii="Simplified Arabic" w:hAnsi="Simplified Arabic"/>
          <w:b/>
          <w:bCs/>
          <w:rtl/>
        </w:rPr>
        <w:t xml:space="preserve">اهْدِنَا الصِّرَاطَ الْمُسْتَقِيمَ </w:t>
      </w:r>
      <w:r w:rsidRPr="00C5699F">
        <w:rPr>
          <w:rFonts w:ascii="Simplified Arabic" w:hAnsi="Simplified Arabic"/>
          <w:lang w:bidi="ar-IQ"/>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24"/>
      </w:r>
      <w:r w:rsidRPr="00C5699F">
        <w:rPr>
          <w:rFonts w:ascii="Simplified Arabic" w:hAnsi="Simplified Arabic"/>
          <w:vertAlign w:val="superscript"/>
          <w:rtl/>
        </w:rPr>
        <w:t xml:space="preserve"> )</w:t>
      </w:r>
      <w:r w:rsidRPr="00C5699F">
        <w:rPr>
          <w:rFonts w:ascii="Simplified Arabic" w:hAnsi="Simplified Arabic"/>
          <w:rtl/>
          <w:lang w:bidi="ar-IQ"/>
        </w:rPr>
        <w:t>، قال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الصراط، أصله بالسين ؛ لأنه من الاستراط، بمعنى الابتلاع، فالسراط يبتلع السابلة، فمن قرأ بالسين فعلى أصل الكلمة، ومن قرأ بالصاد فلأنها أخف على اللسان ؛ لأن الصاد حرف مطبق كالطاء، فيتقاربان ويحسنان في السمع، ومن قرأ بالزاي : أبدل من السين حرفاً مجهوراً حتى يشبه الطاء في الجهر، ويحتج بقول العرب (زقر) في            (صقر )، ومن قرأ بإشمام الزاي : فإنه لم يجعلها زاياً خالصة ولا صاداً خالصة لئلا يلتبس أصل الكلمة بأحدهما، وكلها لغات "</w:t>
      </w:r>
      <w:r w:rsidRPr="00C5699F">
        <w:rPr>
          <w:rFonts w:ascii="Simplified Arabic" w:hAnsi="Simplified Arabic"/>
          <w:vertAlign w:val="superscript"/>
          <w:rtl/>
        </w:rPr>
        <w:t xml:space="preserve">( </w:t>
      </w:r>
      <w:r w:rsidRPr="00C5699F">
        <w:rPr>
          <w:rStyle w:val="aa"/>
          <w:rFonts w:ascii="Simplified Arabic" w:hAnsi="Simplified Arabic"/>
          <w:rtl/>
        </w:rPr>
        <w:endnoteReference w:id="25"/>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وفي لفظة (الصراط) عدة قراءات، هي:</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proofErr w:type="spellStart"/>
      <w:r w:rsidRPr="00C5699F">
        <w:rPr>
          <w:rFonts w:ascii="Simplified Arabic" w:hAnsi="Simplified Arabic"/>
          <w:rtl/>
          <w:lang w:bidi="ar-IQ"/>
        </w:rPr>
        <w:t>الزراط</w:t>
      </w:r>
      <w:proofErr w:type="spellEnd"/>
      <w:r w:rsidRPr="00C5699F">
        <w:rPr>
          <w:rFonts w:ascii="Simplified Arabic" w:hAnsi="Simplified Arabic"/>
          <w:vertAlign w:val="superscript"/>
          <w:rtl/>
        </w:rPr>
        <w:t xml:space="preserve">( </w:t>
      </w:r>
      <w:r w:rsidRPr="00C5699F">
        <w:rPr>
          <w:rStyle w:val="aa"/>
          <w:rFonts w:ascii="Simplified Arabic" w:hAnsi="Simplified Arabic"/>
          <w:rtl/>
        </w:rPr>
        <w:endnoteReference w:id="26"/>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السراط</w:t>
      </w:r>
      <w:r w:rsidRPr="00C5699F">
        <w:rPr>
          <w:rFonts w:ascii="Simplified Arabic" w:hAnsi="Simplified Arabic"/>
          <w:vertAlign w:val="superscript"/>
          <w:rtl/>
        </w:rPr>
        <w:t xml:space="preserve">( </w:t>
      </w:r>
      <w:r w:rsidRPr="00C5699F">
        <w:rPr>
          <w:rStyle w:val="aa"/>
          <w:rFonts w:ascii="Simplified Arabic" w:hAnsi="Simplified Arabic"/>
          <w:rtl/>
        </w:rPr>
        <w:endnoteReference w:id="27"/>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lastRenderedPageBreak/>
        <w:t xml:space="preserve">إشمام الصاد </w:t>
      </w:r>
      <w:proofErr w:type="spellStart"/>
      <w:r w:rsidRPr="00C5699F">
        <w:rPr>
          <w:rFonts w:ascii="Simplified Arabic" w:hAnsi="Simplified Arabic"/>
          <w:rtl/>
          <w:lang w:bidi="ar-IQ"/>
        </w:rPr>
        <w:t>زاياً</w:t>
      </w:r>
      <w:proofErr w:type="spellEnd"/>
      <w:r w:rsidRPr="00C5699F">
        <w:rPr>
          <w:rFonts w:ascii="Simplified Arabic" w:hAnsi="Simplified Arabic"/>
          <w:vertAlign w:val="superscript"/>
          <w:rtl/>
        </w:rPr>
        <w:t xml:space="preserve">( </w:t>
      </w:r>
      <w:r w:rsidRPr="00C5699F">
        <w:rPr>
          <w:rStyle w:val="aa"/>
          <w:rFonts w:ascii="Simplified Arabic" w:hAnsi="Simplified Arabic"/>
          <w:rtl/>
        </w:rPr>
        <w:endnoteReference w:id="28"/>
      </w:r>
      <w:r w:rsidRPr="00C5699F">
        <w:rPr>
          <w:rFonts w:ascii="Simplified Arabic" w:hAnsi="Simplified Arabic"/>
          <w:vertAlign w:val="superscript"/>
          <w:rtl/>
        </w:rPr>
        <w:t xml:space="preserve"> )</w:t>
      </w:r>
      <w:r w:rsidRPr="00C5699F">
        <w:rPr>
          <w:rFonts w:ascii="Simplified Arabic" w:hAnsi="Simplified Arabic"/>
          <w:rtl/>
          <w:lang w:bidi="ar-IQ"/>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أي أن الواحدي استوعب جميع القراءات الوارد في الكلمة وبيّن أصلها اللغوي.</w:t>
      </w: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lang w:bidi="ar-IQ"/>
        </w:rPr>
      </w:pPr>
      <w:r w:rsidRPr="00C5699F">
        <w:rPr>
          <w:rFonts w:ascii="Simplified Arabic" w:hAnsi="Simplified Arabic"/>
          <w:b/>
          <w:bCs/>
          <w:rtl/>
          <w:lang w:bidi="ar-IQ"/>
        </w:rPr>
        <w:t>سابعاً ـ عنايته باللغة</w:t>
      </w:r>
      <w:r w:rsidRPr="00C5699F">
        <w:rPr>
          <w:rFonts w:ascii="Simplified Arabic" w:hAnsi="Simplified Arabic"/>
          <w:rtl/>
          <w:lang w:bidi="ar-IQ"/>
        </w:rPr>
        <w:t xml:space="preserve"> :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اتصف هذا التفسير بثرائه في النحو واللغة، وقد شهد له ابن تيمية بذلك في قوله السابق حين قال :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وأما الواحدي فإنه تلميذ الثعلبي، وهو أخبر منه بالعربية "</w:t>
      </w:r>
      <w:r w:rsidRPr="00C5699F">
        <w:rPr>
          <w:rFonts w:ascii="Simplified Arabic" w:hAnsi="Simplified Arabic"/>
          <w:vertAlign w:val="superscript"/>
          <w:rtl/>
        </w:rPr>
        <w:t xml:space="preserve">( </w:t>
      </w:r>
      <w:r w:rsidRPr="00C5699F">
        <w:rPr>
          <w:rStyle w:val="aa"/>
          <w:rFonts w:ascii="Simplified Arabic" w:hAnsi="Simplified Arabic"/>
          <w:rtl/>
        </w:rPr>
        <w:endnoteReference w:id="29"/>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ويختلف منهج الواحدي في تبيان المعاني اللغوية أو الوجوه الإعرابية والنحوية على وفق أهمية الموضوع أو إلى الحاجة إلى التوسع وإن كان الغالب هو الإطالة والإسهاب، ولكن هذا لم يمنع من الاقتصار على ما يوضح معنى الكلمة بعبارات وجيزة ، ومن ذلك قوله في تفسير الوكيل في قوله تعالى : </w:t>
      </w:r>
      <w:r w:rsidRPr="00C5699F">
        <w:rPr>
          <w:rFonts w:ascii="Simplified Arabic" w:hAnsi="Simplified Arabic"/>
          <w:lang w:bidi="ar-IQ"/>
        </w:rPr>
        <w:sym w:font="AGA Arabesque" w:char="F05D"/>
      </w:r>
      <w:r w:rsidRPr="00C5699F">
        <w:rPr>
          <w:rFonts w:ascii="Simplified Arabic" w:hAnsi="Simplified Arabic"/>
          <w:rtl/>
          <w:lang w:bidi="ar-IQ"/>
        </w:rPr>
        <w:t xml:space="preserve"> </w:t>
      </w:r>
      <w:r w:rsidRPr="00C5699F">
        <w:rPr>
          <w:rFonts w:ascii="Simplified Arabic" w:hAnsi="Simplified Arabic"/>
          <w:b/>
          <w:bCs/>
          <w:rtl/>
        </w:rPr>
        <w:t>وَقَالُوا حَسْبُنَا اللَّهُ وَنِعْمَ الْوَكِيلُ</w:t>
      </w:r>
      <w:r w:rsidRPr="00C5699F">
        <w:rPr>
          <w:rFonts w:ascii="Simplified Arabic" w:hAnsi="Simplified Arabic"/>
          <w:rtl/>
        </w:rPr>
        <w:t xml:space="preserve"> </w:t>
      </w:r>
      <w:r w:rsidRPr="00C5699F">
        <w:rPr>
          <w:rFonts w:ascii="Simplified Arabic" w:hAnsi="Simplified Arabic"/>
          <w:lang w:bidi="ar-IQ"/>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30"/>
      </w:r>
      <w:r w:rsidRPr="00C5699F">
        <w:rPr>
          <w:rFonts w:ascii="Simplified Arabic" w:hAnsi="Simplified Arabic"/>
          <w:vertAlign w:val="superscript"/>
          <w:rtl/>
        </w:rPr>
        <w:t xml:space="preserve"> )</w:t>
      </w:r>
      <w:r w:rsidRPr="00C5699F">
        <w:rPr>
          <w:rFonts w:ascii="Simplified Arabic" w:hAnsi="Simplified Arabic"/>
          <w:rtl/>
          <w:lang w:bidi="ar-IQ"/>
        </w:rPr>
        <w:t>، أي : الموكول إليه، ففعيل بمعنى مفعول والمخصوص بالمدح محذوف، هو ضميره تعالى</w:t>
      </w:r>
      <w:r w:rsidRPr="00C5699F">
        <w:rPr>
          <w:rFonts w:ascii="Simplified Arabic" w:hAnsi="Simplified Arabic"/>
          <w:vertAlign w:val="superscript"/>
          <w:rtl/>
        </w:rPr>
        <w:t xml:space="preserve">( </w:t>
      </w:r>
      <w:r w:rsidRPr="00C5699F">
        <w:rPr>
          <w:rStyle w:val="aa"/>
          <w:rFonts w:ascii="Simplified Arabic" w:hAnsi="Simplified Arabic"/>
          <w:rtl/>
        </w:rPr>
        <w:endnoteReference w:id="31"/>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وعند تفسير قوله تعالى : </w:t>
      </w:r>
      <w:r w:rsidRPr="00C5699F">
        <w:rPr>
          <w:rFonts w:ascii="Simplified Arabic" w:hAnsi="Simplified Arabic"/>
          <w:lang w:bidi="ar-IQ"/>
        </w:rPr>
        <w:sym w:font="AGA Arabesque" w:char="F05D"/>
      </w:r>
      <w:r w:rsidRPr="00C5699F">
        <w:rPr>
          <w:rFonts w:ascii="Simplified Arabic" w:hAnsi="Simplified Arabic"/>
          <w:rtl/>
          <w:lang w:bidi="ar-IQ"/>
        </w:rPr>
        <w:t xml:space="preserve"> </w:t>
      </w:r>
      <w:r w:rsidRPr="00C5699F">
        <w:rPr>
          <w:rFonts w:ascii="Simplified Arabic" w:hAnsi="Simplified Arabic"/>
          <w:b/>
          <w:bCs/>
          <w:rtl/>
        </w:rPr>
        <w:t>فَأَثَابَهُمُ اللَّهُ بِمَا قَالُوا</w:t>
      </w:r>
      <w:r w:rsidRPr="00C5699F">
        <w:rPr>
          <w:rFonts w:ascii="Simplified Arabic" w:hAnsi="Simplified Arabic"/>
          <w:rtl/>
        </w:rPr>
        <w:t xml:space="preserve"> </w:t>
      </w:r>
      <w:r w:rsidRPr="00C5699F">
        <w:rPr>
          <w:rFonts w:ascii="Simplified Arabic" w:hAnsi="Simplified Arabic"/>
          <w:lang w:bidi="ar-IQ"/>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32"/>
      </w:r>
      <w:r w:rsidRPr="00C5699F">
        <w:rPr>
          <w:rFonts w:ascii="Simplified Arabic" w:hAnsi="Simplified Arabic"/>
          <w:vertAlign w:val="superscript"/>
          <w:rtl/>
        </w:rPr>
        <w:t xml:space="preserve"> )</w:t>
      </w:r>
      <w:r w:rsidRPr="00C5699F">
        <w:rPr>
          <w:rFonts w:ascii="Simplified Arabic" w:hAnsi="Simplified Arabic"/>
          <w:rtl/>
          <w:lang w:bidi="ar-IQ"/>
        </w:rPr>
        <w:t>، قال : أي: بسبب قولهم، أو بالذي قالوه عن اعتقاد، فان القول إذا لم يقيد بالخلو عن الاعتقاد يكون المراد به المقارن له كما قيل : هذا قول فلان، لأن القول إنما يصدر عن صاحبه لإفادة الاعتقاد</w:t>
      </w:r>
      <w:r w:rsidRPr="00C5699F">
        <w:rPr>
          <w:rFonts w:ascii="Simplified Arabic" w:hAnsi="Simplified Arabic"/>
          <w:vertAlign w:val="superscript"/>
          <w:rtl/>
        </w:rPr>
        <w:t xml:space="preserve">( </w:t>
      </w:r>
      <w:r w:rsidRPr="00C5699F">
        <w:rPr>
          <w:rStyle w:val="aa"/>
          <w:rFonts w:ascii="Simplified Arabic" w:hAnsi="Simplified Arabic"/>
          <w:rtl/>
        </w:rPr>
        <w:endnoteReference w:id="33"/>
      </w:r>
      <w:r w:rsidRPr="00C5699F">
        <w:rPr>
          <w:rFonts w:ascii="Simplified Arabic" w:hAnsi="Simplified Arabic"/>
          <w:vertAlign w:val="superscript"/>
          <w:rtl/>
        </w:rPr>
        <w:t xml:space="preserve"> )</w:t>
      </w:r>
      <w:r w:rsidRPr="00C5699F">
        <w:rPr>
          <w:rFonts w:ascii="Simplified Arabic" w:hAnsi="Simplified Arabic"/>
          <w:rtl/>
          <w:lang w:bidi="ar-IQ"/>
        </w:rPr>
        <w:t xml:space="preserve">. </w:t>
      </w:r>
    </w:p>
    <w:p w:rsidR="00C254B2" w:rsidRPr="00C5699F" w:rsidRDefault="00C254B2" w:rsidP="00C5699F">
      <w:pPr>
        <w:widowControl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وفي قوله تعالى : </w:t>
      </w:r>
      <w:r w:rsidRPr="00C5699F">
        <w:rPr>
          <w:rFonts w:ascii="Simplified Arabic" w:hAnsi="Simplified Arabic"/>
          <w:lang w:bidi="ar-IQ"/>
        </w:rPr>
        <w:sym w:font="AGA Arabesque" w:char="F05D"/>
      </w:r>
      <w:r w:rsidRPr="00C5699F">
        <w:rPr>
          <w:rFonts w:ascii="Simplified Arabic" w:hAnsi="Simplified Arabic"/>
          <w:rtl/>
          <w:lang w:bidi="ar-IQ"/>
        </w:rPr>
        <w:t xml:space="preserve"> </w:t>
      </w:r>
      <w:r w:rsidRPr="00C5699F">
        <w:rPr>
          <w:rFonts w:ascii="Simplified Arabic" w:hAnsi="Simplified Arabic"/>
          <w:b/>
          <w:bCs/>
          <w:rtl/>
        </w:rPr>
        <w:t>إِنِّي أَخَافُ اللَّهَ</w:t>
      </w:r>
      <w:r w:rsidRPr="00C5699F">
        <w:rPr>
          <w:rFonts w:ascii="Simplified Arabic" w:hAnsi="Simplified Arabic"/>
          <w:rtl/>
          <w:lang w:bidi="ar-IQ"/>
        </w:rPr>
        <w:t xml:space="preserve"> </w:t>
      </w:r>
      <w:r w:rsidRPr="00C5699F">
        <w:rPr>
          <w:rFonts w:ascii="Simplified Arabic" w:hAnsi="Simplified Arabic"/>
          <w:lang w:bidi="ar-IQ"/>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34"/>
      </w:r>
      <w:r w:rsidRPr="00C5699F">
        <w:rPr>
          <w:rFonts w:ascii="Simplified Arabic" w:hAnsi="Simplified Arabic"/>
          <w:vertAlign w:val="superscript"/>
          <w:rtl/>
        </w:rPr>
        <w:t xml:space="preserve"> )</w:t>
      </w:r>
      <w:r w:rsidRPr="00C5699F">
        <w:rPr>
          <w:rFonts w:ascii="Simplified Arabic" w:hAnsi="Simplified Arabic"/>
          <w:rtl/>
          <w:lang w:bidi="ar-IQ"/>
        </w:rPr>
        <w:t>، قال : إني أخاف أن يصيبني بمكروه من الملائكة، أو يهلكني ويكون الوقت هو الوقت الموعود، إذ رأى فيه ما لم ير قبله</w:t>
      </w:r>
      <w:r w:rsidRPr="00C5699F">
        <w:rPr>
          <w:rFonts w:ascii="Simplified Arabic" w:hAnsi="Simplified Arabic"/>
          <w:vertAlign w:val="superscript"/>
          <w:rtl/>
        </w:rPr>
        <w:t xml:space="preserve">( </w:t>
      </w:r>
      <w:r w:rsidRPr="00C5699F">
        <w:rPr>
          <w:rStyle w:val="aa"/>
          <w:rFonts w:ascii="Simplified Arabic" w:hAnsi="Simplified Arabic"/>
          <w:rtl/>
        </w:rPr>
        <w:endnoteReference w:id="35"/>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وقال في قوله تعالى : </w:t>
      </w:r>
      <w:r w:rsidRPr="00C5699F">
        <w:rPr>
          <w:rFonts w:ascii="Simplified Arabic" w:hAnsi="Simplified Arabic"/>
          <w:lang w:bidi="ar-IQ"/>
        </w:rPr>
        <w:sym w:font="AGA Arabesque" w:char="F05D"/>
      </w:r>
      <w:r w:rsidRPr="00C5699F">
        <w:rPr>
          <w:rFonts w:ascii="Simplified Arabic" w:hAnsi="Simplified Arabic"/>
          <w:rtl/>
          <w:lang w:bidi="ar-IQ"/>
        </w:rPr>
        <w:t xml:space="preserve"> </w:t>
      </w:r>
      <w:r w:rsidRPr="00C5699F">
        <w:rPr>
          <w:rFonts w:ascii="Simplified Arabic" w:hAnsi="Simplified Arabic"/>
          <w:b/>
          <w:bCs/>
          <w:rtl/>
          <w:lang w:bidi="ar-IQ"/>
        </w:rPr>
        <w:t>عَلاَ فِي الأَرْضِ</w:t>
      </w:r>
      <w:r w:rsidRPr="00C5699F">
        <w:rPr>
          <w:rFonts w:ascii="Simplified Arabic" w:hAnsi="Simplified Arabic"/>
          <w:rtl/>
          <w:lang w:bidi="ar-IQ"/>
        </w:rPr>
        <w:t xml:space="preserve"> </w:t>
      </w:r>
      <w:r w:rsidRPr="00C5699F">
        <w:rPr>
          <w:rFonts w:ascii="Simplified Arabic" w:hAnsi="Simplified Arabic"/>
          <w:lang w:bidi="ar-IQ"/>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36"/>
      </w:r>
      <w:r w:rsidRPr="00C5699F">
        <w:rPr>
          <w:rFonts w:ascii="Simplified Arabic" w:hAnsi="Simplified Arabic"/>
          <w:vertAlign w:val="superscript"/>
          <w:rtl/>
        </w:rPr>
        <w:t xml:space="preserve">) </w:t>
      </w:r>
      <w:r w:rsidRPr="00C5699F">
        <w:rPr>
          <w:rFonts w:ascii="Simplified Arabic" w:hAnsi="Simplified Arabic"/>
          <w:rtl/>
          <w:lang w:bidi="ar-IQ"/>
        </w:rPr>
        <w:t>: استكبر وتجبر وبغى وتعاظم في أرض مصر</w:t>
      </w:r>
      <w:r w:rsidRPr="00C5699F">
        <w:rPr>
          <w:rFonts w:ascii="Simplified Arabic" w:hAnsi="Simplified Arabic"/>
          <w:vertAlign w:val="superscript"/>
          <w:rtl/>
        </w:rPr>
        <w:t xml:space="preserve">( </w:t>
      </w:r>
      <w:r w:rsidRPr="00C5699F">
        <w:rPr>
          <w:rStyle w:val="aa"/>
          <w:rFonts w:ascii="Simplified Arabic" w:hAnsi="Simplified Arabic"/>
          <w:rtl/>
        </w:rPr>
        <w:endnoteReference w:id="37"/>
      </w:r>
      <w:r w:rsidRPr="00C5699F">
        <w:rPr>
          <w:rFonts w:ascii="Simplified Arabic" w:hAnsi="Simplified Arabic"/>
          <w:vertAlign w:val="superscript"/>
          <w:rtl/>
        </w:rPr>
        <w:t xml:space="preserve"> )</w:t>
      </w:r>
      <w:r w:rsidRPr="00C5699F">
        <w:rPr>
          <w:rFonts w:ascii="Simplified Arabic" w:hAnsi="Simplified Arabic"/>
          <w:rtl/>
          <w:lang w:bidi="ar-IQ"/>
        </w:rPr>
        <w:t xml:space="preserve">.  </w:t>
      </w:r>
    </w:p>
    <w:p w:rsidR="00C254B2" w:rsidRPr="00C5699F" w:rsidRDefault="00C254B2" w:rsidP="00C5699F">
      <w:pPr>
        <w:widowControl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وقال في قوله تعالى : </w:t>
      </w:r>
      <w:r w:rsidRPr="00C5699F">
        <w:rPr>
          <w:rFonts w:ascii="Simplified Arabic" w:hAnsi="Simplified Arabic"/>
          <w:lang w:bidi="ar-IQ"/>
        </w:rPr>
        <w:sym w:font="AGA Arabesque" w:char="F05D"/>
      </w:r>
      <w:r w:rsidRPr="00C5699F">
        <w:rPr>
          <w:rFonts w:ascii="Simplified Arabic" w:hAnsi="Simplified Arabic"/>
          <w:rtl/>
          <w:lang w:bidi="ar-IQ"/>
        </w:rPr>
        <w:t xml:space="preserve"> </w:t>
      </w:r>
      <w:r w:rsidRPr="00C5699F">
        <w:rPr>
          <w:rFonts w:ascii="Simplified Arabic" w:hAnsi="Simplified Arabic"/>
          <w:b/>
          <w:bCs/>
          <w:rtl/>
        </w:rPr>
        <w:t xml:space="preserve">إِيَّاكَ نَعْبُدُ </w:t>
      </w:r>
      <w:r w:rsidRPr="00C5699F">
        <w:rPr>
          <w:rFonts w:ascii="Simplified Arabic" w:hAnsi="Simplified Arabic"/>
          <w:lang w:bidi="ar-IQ"/>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38"/>
      </w:r>
      <w:r w:rsidRPr="00C5699F">
        <w:rPr>
          <w:rFonts w:ascii="Simplified Arabic" w:hAnsi="Simplified Arabic"/>
          <w:vertAlign w:val="superscript"/>
          <w:rtl/>
        </w:rPr>
        <w:t xml:space="preserve">) </w:t>
      </w:r>
      <w:r w:rsidRPr="00C5699F">
        <w:rPr>
          <w:rFonts w:ascii="Simplified Arabic" w:hAnsi="Simplified Arabic"/>
          <w:rtl/>
          <w:lang w:bidi="ar-IQ"/>
        </w:rPr>
        <w:t xml:space="preserve"> : "نعبد من العبادة، وهي الطاعة مع الخضوع، ولا يستحقها إلا الله عز وجل، وسمى العبد عبداً لذلته وانقياده لمولاه، وطريق معبد إذا كان مذللاً بالأقدام "</w:t>
      </w:r>
      <w:r w:rsidRPr="00C5699F">
        <w:rPr>
          <w:rFonts w:ascii="Simplified Arabic" w:hAnsi="Simplified Arabic"/>
          <w:vertAlign w:val="superscript"/>
          <w:rtl/>
        </w:rPr>
        <w:t xml:space="preserve">( </w:t>
      </w:r>
      <w:r w:rsidRPr="00C5699F">
        <w:rPr>
          <w:rStyle w:val="aa"/>
          <w:rFonts w:ascii="Simplified Arabic" w:hAnsi="Simplified Arabic"/>
          <w:rtl/>
        </w:rPr>
        <w:endnoteReference w:id="39"/>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lastRenderedPageBreak/>
        <w:t xml:space="preserve">وفي قوله تعالى : </w:t>
      </w:r>
      <w:r w:rsidRPr="00C5699F">
        <w:rPr>
          <w:rFonts w:ascii="Simplified Arabic" w:hAnsi="Simplified Arabic"/>
          <w:lang w:bidi="ar-IQ"/>
        </w:rPr>
        <w:sym w:font="AGA Arabesque" w:char="F05D"/>
      </w:r>
      <w:r w:rsidRPr="00C5699F">
        <w:rPr>
          <w:rFonts w:ascii="Simplified Arabic" w:hAnsi="Simplified Arabic"/>
          <w:rtl/>
          <w:lang w:bidi="ar-IQ"/>
        </w:rPr>
        <w:t xml:space="preserve"> </w:t>
      </w:r>
      <w:r w:rsidRPr="00C5699F">
        <w:rPr>
          <w:rFonts w:ascii="Simplified Arabic" w:hAnsi="Simplified Arabic"/>
          <w:b/>
          <w:bCs/>
          <w:rtl/>
        </w:rPr>
        <w:t>قُولُوا آَمَنَّا بِاللَّهِ وَمَا أُنْزِلَ إِلَيْنَا وَمَا أُنْزِلَ إِلَى إِبْرَاهِيمَ وَإِسْمَاعِيلَ وَإِسْحَاقَ وَيَعْقُوبَ وَالأسْبَاطِ</w:t>
      </w:r>
      <w:r w:rsidRPr="00C5699F">
        <w:rPr>
          <w:rFonts w:ascii="Simplified Arabic" w:hAnsi="Simplified Arabic"/>
          <w:rtl/>
        </w:rPr>
        <w:t xml:space="preserve"> </w:t>
      </w:r>
      <w:r w:rsidRPr="00C5699F">
        <w:rPr>
          <w:rFonts w:ascii="Simplified Arabic" w:hAnsi="Simplified Arabic"/>
          <w:lang w:bidi="ar-IQ"/>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40"/>
      </w:r>
      <w:r w:rsidRPr="00C5699F">
        <w:rPr>
          <w:rFonts w:ascii="Simplified Arabic" w:hAnsi="Simplified Arabic"/>
          <w:vertAlign w:val="superscript"/>
          <w:rtl/>
        </w:rPr>
        <w:t xml:space="preserve"> )</w:t>
      </w:r>
      <w:r w:rsidRPr="00C5699F">
        <w:rPr>
          <w:rFonts w:ascii="Simplified Arabic" w:hAnsi="Simplified Arabic"/>
          <w:rtl/>
          <w:lang w:bidi="ar-IQ"/>
        </w:rPr>
        <w:t xml:space="preserve">، قال : "قال ابن </w:t>
      </w:r>
      <w:proofErr w:type="spellStart"/>
      <w:r w:rsidRPr="00C5699F">
        <w:rPr>
          <w:rFonts w:ascii="Simplified Arabic" w:hAnsi="Simplified Arabic"/>
          <w:rtl/>
          <w:lang w:bidi="ar-IQ"/>
        </w:rPr>
        <w:t>الأعرابى</w:t>
      </w:r>
      <w:proofErr w:type="spellEnd"/>
      <w:r w:rsidRPr="00C5699F">
        <w:rPr>
          <w:rFonts w:ascii="Simplified Arabic" w:hAnsi="Simplified Arabic"/>
          <w:rtl/>
          <w:lang w:bidi="ar-IQ"/>
        </w:rPr>
        <w:t xml:space="preserve"> : السبط في كلام العرب : خاصة الأولاد، وكان فيهم أنبياء ؛ لذلك قال : وما أنزل إليهم "</w:t>
      </w:r>
      <w:r w:rsidRPr="00C5699F">
        <w:rPr>
          <w:rFonts w:ascii="Simplified Arabic" w:hAnsi="Simplified Arabic"/>
          <w:vertAlign w:val="superscript"/>
          <w:rtl/>
        </w:rPr>
        <w:t xml:space="preserve">( </w:t>
      </w:r>
      <w:r w:rsidRPr="00C5699F">
        <w:rPr>
          <w:rStyle w:val="aa"/>
          <w:rFonts w:ascii="Simplified Arabic" w:hAnsi="Simplified Arabic"/>
          <w:rtl/>
        </w:rPr>
        <w:endnoteReference w:id="41"/>
      </w:r>
      <w:r w:rsidRPr="00C5699F">
        <w:rPr>
          <w:rFonts w:ascii="Simplified Arabic" w:hAnsi="Simplified Arabic"/>
          <w:vertAlign w:val="superscript"/>
          <w:rtl/>
        </w:rPr>
        <w:t xml:space="preserve"> )</w:t>
      </w:r>
      <w:r w:rsidRPr="00C5699F">
        <w:rPr>
          <w:rFonts w:ascii="Simplified Arabic" w:hAnsi="Simplified Arabic"/>
          <w:rtl/>
          <w:lang w:bidi="ar-IQ"/>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أما الإطالة الواضحة في المباحث اللغوية والنحوية بما يخرج الكتاب عن مقصوده وهو تفسير كلام الله، فقد نبه عليه بعض العلماء منهم السيوطي إذ قال بحقه : "فالنحوي تراه ليس لـه هم إلا الإعراب، وتكثير الأوجه المحتملة فيه، ونقل قواعد النحو ومسائله وفروعه </w:t>
      </w:r>
      <w:proofErr w:type="spellStart"/>
      <w:r w:rsidRPr="00C5699F">
        <w:rPr>
          <w:rFonts w:ascii="Simplified Arabic" w:hAnsi="Simplified Arabic"/>
          <w:rtl/>
          <w:lang w:bidi="ar-IQ"/>
        </w:rPr>
        <w:t>وخلافياته</w:t>
      </w:r>
      <w:proofErr w:type="spellEnd"/>
      <w:r w:rsidRPr="00C5699F">
        <w:rPr>
          <w:rFonts w:ascii="Simplified Arabic" w:hAnsi="Simplified Arabic"/>
          <w:rtl/>
          <w:lang w:bidi="ar-IQ"/>
        </w:rPr>
        <w:t>، كالزجاج والواحدي في البسيط"</w:t>
      </w:r>
      <w:r w:rsidRPr="00C5699F">
        <w:rPr>
          <w:rFonts w:ascii="Simplified Arabic" w:hAnsi="Simplified Arabic"/>
          <w:vertAlign w:val="superscript"/>
          <w:rtl/>
        </w:rPr>
        <w:t xml:space="preserve">( </w:t>
      </w:r>
      <w:r w:rsidRPr="00C5699F">
        <w:rPr>
          <w:rStyle w:val="aa"/>
          <w:rFonts w:ascii="Simplified Arabic" w:hAnsi="Simplified Arabic"/>
          <w:rtl/>
        </w:rPr>
        <w:endnoteReference w:id="42"/>
      </w:r>
      <w:r w:rsidRPr="00C5699F">
        <w:rPr>
          <w:rFonts w:ascii="Simplified Arabic" w:hAnsi="Simplified Arabic"/>
          <w:vertAlign w:val="superscript"/>
          <w:rtl/>
        </w:rPr>
        <w:t xml:space="preserve"> )</w:t>
      </w:r>
      <w:r w:rsidRPr="00C5699F">
        <w:rPr>
          <w:rFonts w:ascii="Simplified Arabic" w:hAnsi="Simplified Arabic"/>
          <w:rtl/>
          <w:lang w:bidi="ar-IQ"/>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وقبله قال الزركشيُّ : "وقد أكثر الناس فيه ـ أي التفسير ـ من الموضوعات، مابين مختصر ومبسوط، وكلهم يقتصر على الفن الذي يغلب عليه، فالزجاج والواحدي في البسيط يغلب عليهما الغريب...."</w:t>
      </w:r>
      <w:r w:rsidRPr="00C5699F">
        <w:rPr>
          <w:rFonts w:ascii="Simplified Arabic" w:hAnsi="Simplified Arabic"/>
          <w:vertAlign w:val="superscript"/>
          <w:rtl/>
        </w:rPr>
        <w:t xml:space="preserve"> (</w:t>
      </w:r>
      <w:r w:rsidRPr="00C5699F">
        <w:rPr>
          <w:rStyle w:val="aa"/>
          <w:rFonts w:ascii="Simplified Arabic" w:hAnsi="Simplified Arabic"/>
          <w:rtl/>
        </w:rPr>
        <w:endnoteReference w:id="43"/>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lang w:bidi="ar-IQ"/>
        </w:rPr>
      </w:pPr>
      <w:r w:rsidRPr="00C5699F">
        <w:rPr>
          <w:rFonts w:ascii="Simplified Arabic" w:hAnsi="Simplified Arabic"/>
          <w:b/>
          <w:bCs/>
          <w:rtl/>
          <w:lang w:bidi="ar-IQ"/>
        </w:rPr>
        <w:t>ثامناً ـ عنايته بالفقه</w:t>
      </w:r>
      <w:r w:rsidRPr="00C5699F">
        <w:rPr>
          <w:rFonts w:ascii="Simplified Arabic" w:hAnsi="Simplified Arabic"/>
          <w:rtl/>
          <w:lang w:bidi="ar-IQ"/>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اعتنى الواحدي بالفقه، وذلك بإيراد أقوال الفقهاء في المسائل المهمة، من دون إسهاب، من ذلك ما جاء في تفسير قوله تعالى : </w:t>
      </w:r>
    </w:p>
    <w:p w:rsidR="00C254B2" w:rsidRPr="00C5699F" w:rsidRDefault="00C254B2" w:rsidP="00616425">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lang w:bidi="ar-IQ"/>
        </w:rPr>
        <w:sym w:font="AGA Arabesque" w:char="F05D"/>
      </w:r>
      <w:r w:rsidRPr="00C5699F">
        <w:rPr>
          <w:rFonts w:ascii="Simplified Arabic" w:hAnsi="Simplified Arabic"/>
          <w:rtl/>
          <w:lang w:bidi="ar-IQ"/>
        </w:rPr>
        <w:t xml:space="preserve"> </w:t>
      </w:r>
      <w:r w:rsidRPr="00C5699F">
        <w:rPr>
          <w:rFonts w:ascii="Simplified Arabic" w:hAnsi="Simplified Arabic"/>
          <w:b/>
          <w:bCs/>
          <w:rtl/>
        </w:rPr>
        <w:t>وَإِذْ جَعَلْنَا الْبَيْتَ مَثَابَةً لِلنَّاسِ وَأَمْنًا</w:t>
      </w:r>
      <w:r w:rsidRPr="00C5699F">
        <w:rPr>
          <w:rFonts w:ascii="Simplified Arabic" w:hAnsi="Simplified Arabic"/>
          <w:rtl/>
        </w:rPr>
        <w:t xml:space="preserve"> </w:t>
      </w:r>
      <w:r w:rsidRPr="00C5699F">
        <w:rPr>
          <w:rFonts w:ascii="Simplified Arabic" w:hAnsi="Simplified Arabic"/>
          <w:lang w:bidi="ar-IQ"/>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44"/>
      </w:r>
      <w:r w:rsidRPr="00C5699F">
        <w:rPr>
          <w:rFonts w:ascii="Simplified Arabic" w:hAnsi="Simplified Arabic"/>
          <w:vertAlign w:val="superscript"/>
          <w:rtl/>
        </w:rPr>
        <w:t xml:space="preserve"> )</w:t>
      </w:r>
      <w:r w:rsidRPr="00C5699F">
        <w:rPr>
          <w:rFonts w:ascii="Simplified Arabic" w:hAnsi="Simplified Arabic"/>
          <w:rtl/>
          <w:lang w:bidi="ar-IQ"/>
        </w:rPr>
        <w:t>، أَيْ : مؤمناً، قال : "كانت العرب يرى الرَّجل منهم قاتل أبيه في الحرم فلا يتعرَّض له، وأمَّا اليوم فلا يُهاج الجاني إذا التجأ إليه عند أهل العراق، وعند الشافعيِّ الأولى أن لا يُهاج، فإنْ أُخيف بإقامة الحدِّ عليه جاز"</w:t>
      </w:r>
      <w:r w:rsidRPr="00C5699F">
        <w:rPr>
          <w:rFonts w:ascii="Simplified Arabic" w:hAnsi="Simplified Arabic"/>
          <w:vertAlign w:val="superscript"/>
          <w:rtl/>
        </w:rPr>
        <w:t xml:space="preserve">( </w:t>
      </w:r>
      <w:r w:rsidRPr="00C5699F">
        <w:rPr>
          <w:rStyle w:val="aa"/>
          <w:rFonts w:ascii="Simplified Arabic" w:hAnsi="Simplified Arabic"/>
          <w:rtl/>
        </w:rPr>
        <w:endnoteReference w:id="45"/>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lang w:bidi="ar-IQ"/>
        </w:rPr>
      </w:pPr>
      <w:r w:rsidRPr="00C5699F">
        <w:rPr>
          <w:rFonts w:ascii="Simplified Arabic" w:hAnsi="Simplified Arabic"/>
          <w:b/>
          <w:bCs/>
          <w:rtl/>
          <w:lang w:bidi="ar-IQ"/>
        </w:rPr>
        <w:t>تاسعاً ـ موارده</w:t>
      </w:r>
      <w:r w:rsidRPr="00C5699F">
        <w:rPr>
          <w:rFonts w:ascii="Simplified Arabic" w:hAnsi="Simplified Arabic"/>
          <w:rtl/>
          <w:lang w:bidi="ar-IQ"/>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اعتمد الواحدي على عدد كبير من المصادر الأصيلة في بابها، فقد كان يختار في كل فن من مراجعه المرضية عند العلماء، المقبولة في ذلك العلم.، وبالنظر لكثرة مصادره، فقد عدّ مرجعاً مهماً لنصوص كثيرة، نقلها من كتب مفقودة الآن، لا سبيل للرجوع إلى بعضها الآن.</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lastRenderedPageBreak/>
        <w:t xml:space="preserve">من ذلك ما نقله عن الأخفش والمازني أنهما قالا : الفاء في قوله : </w:t>
      </w:r>
      <w:r w:rsidRPr="00C5699F">
        <w:rPr>
          <w:rFonts w:ascii="Simplified Arabic" w:hAnsi="Simplified Arabic"/>
          <w:lang w:bidi="ar-IQ"/>
        </w:rPr>
        <w:sym w:font="AGA Arabesque" w:char="F05D"/>
      </w:r>
      <w:r w:rsidRPr="00C5699F">
        <w:rPr>
          <w:rFonts w:ascii="Simplified Arabic" w:hAnsi="Simplified Arabic"/>
          <w:rtl/>
          <w:lang w:bidi="ar-IQ"/>
        </w:rPr>
        <w:t xml:space="preserve"> </w:t>
      </w:r>
      <w:r w:rsidRPr="00C5699F">
        <w:rPr>
          <w:rFonts w:ascii="Simplified Arabic" w:hAnsi="Simplified Arabic"/>
          <w:b/>
          <w:bCs/>
          <w:rtl/>
          <w:lang w:bidi="ar-IQ"/>
        </w:rPr>
        <w:t>فَمَن شَهِدَ مِنكُمُ الشَّهْرَ فَلْيَصُمْهُ</w:t>
      </w:r>
      <w:r w:rsidRPr="00C5699F">
        <w:rPr>
          <w:rFonts w:ascii="Simplified Arabic" w:hAnsi="Simplified Arabic"/>
          <w:rtl/>
          <w:lang w:bidi="ar-IQ"/>
        </w:rPr>
        <w:t xml:space="preserve"> </w:t>
      </w:r>
      <w:r w:rsidRPr="00C5699F">
        <w:rPr>
          <w:rFonts w:ascii="Simplified Arabic" w:hAnsi="Simplified Arabic"/>
          <w:lang w:bidi="ar-IQ"/>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46"/>
      </w:r>
      <w:r w:rsidRPr="00C5699F">
        <w:rPr>
          <w:rFonts w:ascii="Simplified Arabic" w:hAnsi="Simplified Arabic"/>
          <w:vertAlign w:val="superscript"/>
          <w:rtl/>
        </w:rPr>
        <w:t xml:space="preserve"> )</w:t>
      </w:r>
      <w:r w:rsidRPr="00C5699F">
        <w:rPr>
          <w:rFonts w:ascii="Simplified Arabic" w:hAnsi="Simplified Arabic"/>
          <w:rtl/>
          <w:lang w:bidi="ar-IQ"/>
        </w:rPr>
        <w:t>، زائدة، قالا : وذلك لأن الفاء قد تدخل للعطف، أو للجزاء، أو تكون زائدة، وليس للعطف والجزاء ههنا    وجه "</w:t>
      </w:r>
      <w:r w:rsidRPr="00C5699F">
        <w:rPr>
          <w:rFonts w:ascii="Simplified Arabic" w:hAnsi="Simplified Arabic"/>
          <w:vertAlign w:val="superscript"/>
          <w:rtl/>
        </w:rPr>
        <w:t xml:space="preserve">( </w:t>
      </w:r>
      <w:r w:rsidRPr="00C5699F">
        <w:rPr>
          <w:rStyle w:val="aa"/>
          <w:rFonts w:ascii="Simplified Arabic" w:hAnsi="Simplified Arabic"/>
          <w:rtl/>
        </w:rPr>
        <w:endnoteReference w:id="47"/>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وظهر أثر هذا في العلماء الذين جاءوا من بعده إذ اقتبسوا عنه كما سيأتي في أثره في العلماء.</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ويلاحظ في </w:t>
      </w:r>
      <w:proofErr w:type="spellStart"/>
      <w:r w:rsidRPr="00C5699F">
        <w:rPr>
          <w:rFonts w:ascii="Simplified Arabic" w:hAnsi="Simplified Arabic"/>
          <w:rtl/>
          <w:lang w:bidi="ar-IQ"/>
        </w:rPr>
        <w:t>نقولاته</w:t>
      </w:r>
      <w:proofErr w:type="spellEnd"/>
      <w:r w:rsidRPr="00C5699F">
        <w:rPr>
          <w:rFonts w:ascii="Simplified Arabic" w:hAnsi="Simplified Arabic"/>
          <w:rtl/>
          <w:lang w:bidi="ar-IQ"/>
        </w:rPr>
        <w:t xml:space="preserve"> كثرتها وطولها مما أدى إلى ضخامة الكتاب، تسبب في ضعف الانتفاع به، والحد من انتشاره، وهذا أمر انتقده الواحدي على بعض المتقدمين، إذ أنه عندما ذكر سبب تأليفه، بين أن بعض التلاميذ "شكوا إلى غلظ حجم المصنفات في التفسير، وأن الواحدة منها تستغرق العمر كتبتها، ويستنـزف الروح سماعها وقراءتها، ثم صاحبها بعد أن أنفق العمر على تحصيلها، ليس يحظى منها بطائل تعظم عائدته، وتعود عليه  فائدته"</w:t>
      </w:r>
      <w:r w:rsidRPr="00C5699F">
        <w:rPr>
          <w:rFonts w:ascii="Simplified Arabic" w:hAnsi="Simplified Arabic"/>
          <w:vertAlign w:val="superscript"/>
          <w:rtl/>
        </w:rPr>
        <w:t xml:space="preserve">( </w:t>
      </w:r>
      <w:r w:rsidRPr="00C5699F">
        <w:rPr>
          <w:rStyle w:val="aa"/>
          <w:rFonts w:ascii="Simplified Arabic" w:hAnsi="Simplified Arabic"/>
          <w:rtl/>
        </w:rPr>
        <w:endnoteReference w:id="48"/>
      </w:r>
      <w:r w:rsidRPr="00C5699F">
        <w:rPr>
          <w:rFonts w:ascii="Simplified Arabic" w:hAnsi="Simplified Arabic"/>
          <w:vertAlign w:val="superscript"/>
          <w:rtl/>
        </w:rPr>
        <w:t xml:space="preserve"> )</w:t>
      </w:r>
      <w:r w:rsidRPr="00C5699F">
        <w:rPr>
          <w:rFonts w:ascii="Simplified Arabic" w:hAnsi="Simplified Arabic"/>
          <w:rtl/>
          <w:lang w:bidi="ar-IQ"/>
        </w:rPr>
        <w:t xml:space="preserve">. وقد وقع فيما عاب عليه غيره، من أهل التفسير، ومن المفارقات أنه مع تلك الإطالة الظاهرة يدعي الإيجاز فيما جاء به، فيقول: "... سالك نهج الإعجاز في الإيجاز، مشتمل على ما نقمت على غيري إهماله، ونعيت عليه إغفاله، خالٍ عما يكسب المستفيد ملالة، ويتصور عند المتصفح  إطالة "، ويقول :" ثم إن هذا الكتاب عجالة الوقت، وقبسة العجلان، وتذكرة </w:t>
      </w:r>
      <w:proofErr w:type="spellStart"/>
      <w:r w:rsidRPr="00C5699F">
        <w:rPr>
          <w:rFonts w:ascii="Simplified Arabic" w:hAnsi="Simplified Arabic"/>
          <w:rtl/>
          <w:lang w:bidi="ar-IQ"/>
        </w:rPr>
        <w:t>يستصحبها</w:t>
      </w:r>
      <w:proofErr w:type="spellEnd"/>
      <w:r w:rsidRPr="00C5699F">
        <w:rPr>
          <w:rFonts w:ascii="Simplified Arabic" w:hAnsi="Simplified Arabic"/>
          <w:rtl/>
          <w:lang w:bidi="ar-IQ"/>
        </w:rPr>
        <w:t xml:space="preserve"> المرء حيثما حل وارتحل"</w:t>
      </w:r>
      <w:r w:rsidRPr="00C5699F">
        <w:rPr>
          <w:rFonts w:ascii="Simplified Arabic" w:hAnsi="Simplified Arabic"/>
          <w:vertAlign w:val="superscript"/>
          <w:rtl/>
        </w:rPr>
        <w:t xml:space="preserve">( </w:t>
      </w:r>
      <w:r w:rsidRPr="00C5699F">
        <w:rPr>
          <w:rStyle w:val="aa"/>
          <w:rFonts w:ascii="Simplified Arabic" w:hAnsi="Simplified Arabic"/>
          <w:rtl/>
        </w:rPr>
        <w:endnoteReference w:id="49"/>
      </w:r>
      <w:r w:rsidRPr="00C5699F">
        <w:rPr>
          <w:rFonts w:ascii="Simplified Arabic" w:hAnsi="Simplified Arabic"/>
          <w:vertAlign w:val="superscript"/>
          <w:rtl/>
        </w:rPr>
        <w:t xml:space="preserve">) </w:t>
      </w:r>
      <w:r w:rsidRPr="00C5699F">
        <w:rPr>
          <w:rFonts w:ascii="Simplified Arabic" w:hAnsi="Simplified Arabic"/>
          <w:rtl/>
          <w:lang w:bidi="ar-IQ"/>
        </w:rPr>
        <w:t>ثم وعد بكتاب أوفى منه وأجمع؟!</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ورواية الواحدي عن شيوخه بأسماء غير ما اشتهروا بها، وهو ما يعرف عند علماء مصطلح الحديث بتدليس الشيوخ، ومن أمثلته، عندما يذكر شيخه سعيد بن محمد </w:t>
      </w:r>
      <w:proofErr w:type="spellStart"/>
      <w:r w:rsidRPr="00C5699F">
        <w:rPr>
          <w:rFonts w:ascii="Simplified Arabic" w:hAnsi="Simplified Arabic"/>
          <w:rtl/>
          <w:lang w:bidi="ar-IQ"/>
        </w:rPr>
        <w:t>الحيري</w:t>
      </w:r>
      <w:proofErr w:type="spellEnd"/>
      <w:r w:rsidRPr="00C5699F">
        <w:rPr>
          <w:rFonts w:ascii="Simplified Arabic" w:hAnsi="Simplified Arabic"/>
          <w:rtl/>
          <w:lang w:bidi="ar-IQ"/>
        </w:rPr>
        <w:t xml:space="preserve">، يذكره مرة هكذا، ومرة يقول :  سعيد بن محمد المقرئ، وعندما يذكر أبا علي الفارسي، يذكره في بعض المواضع قائلاً: أبو علي الفسوي. وقال في موضع: "وقد أخبرنا أبو الحسين بن أبي عبدالله الفسوي ـ رضى الله عنه ـ أنبا أحمد بن محمد الفقيه "، يعني بالأول شيخه عبد الغافر بن محمد بن عبد الغافر الفارسي، فذكره بكنيته وذكر أباه كذلك، ونسبه إلى قريته "فسا"، ويعني بالثاني: أحمد بن محمد الخطابي </w:t>
      </w:r>
      <w:proofErr w:type="spellStart"/>
      <w:r w:rsidRPr="00C5699F">
        <w:rPr>
          <w:rFonts w:ascii="Simplified Arabic" w:hAnsi="Simplified Arabic"/>
          <w:rtl/>
          <w:lang w:bidi="ar-IQ"/>
        </w:rPr>
        <w:t>البستى</w:t>
      </w:r>
      <w:proofErr w:type="spellEnd"/>
      <w:r w:rsidRPr="00C5699F">
        <w:rPr>
          <w:rFonts w:ascii="Simplified Arabic" w:hAnsi="Simplified Arabic"/>
          <w:rtl/>
          <w:lang w:bidi="ar-IQ"/>
        </w:rPr>
        <w:t xml:space="preserve">، فأغمض في اسميهما، وأبعد في </w:t>
      </w:r>
      <w:r w:rsidRPr="00C5699F">
        <w:rPr>
          <w:rFonts w:ascii="Simplified Arabic" w:hAnsi="Simplified Arabic"/>
          <w:rtl/>
          <w:lang w:bidi="ar-IQ"/>
        </w:rPr>
        <w:lastRenderedPageBreak/>
        <w:t>التعريف بهما – رحمه الله ـ</w:t>
      </w:r>
      <w:r w:rsidRPr="00C5699F">
        <w:rPr>
          <w:rFonts w:ascii="Simplified Arabic" w:hAnsi="Simplified Arabic"/>
          <w:vertAlign w:val="superscript"/>
          <w:rtl/>
        </w:rPr>
        <w:t xml:space="preserve">( </w:t>
      </w:r>
      <w:r w:rsidRPr="00C5699F">
        <w:rPr>
          <w:rStyle w:val="aa"/>
          <w:rFonts w:ascii="Simplified Arabic" w:hAnsi="Simplified Arabic"/>
          <w:rtl/>
        </w:rPr>
        <w:endnoteReference w:id="50"/>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lang w:bidi="ar-IQ"/>
        </w:rPr>
      </w:pPr>
      <w:r w:rsidRPr="00C5699F">
        <w:rPr>
          <w:rFonts w:ascii="Simplified Arabic" w:hAnsi="Simplified Arabic"/>
          <w:b/>
          <w:bCs/>
          <w:rtl/>
          <w:lang w:bidi="ar-IQ"/>
        </w:rPr>
        <w:t>عاشراً ـ ترجيحاته</w:t>
      </w:r>
      <w:r w:rsidRPr="00C5699F">
        <w:rPr>
          <w:rFonts w:ascii="Simplified Arabic" w:hAnsi="Simplified Arabic"/>
          <w:rtl/>
          <w:lang w:bidi="ar-IQ"/>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لم يكتف الواحدي بالنقل، بل كان ناقداً، يرجح ويختار، ويرد ويناقش، يصحح الأقوال ويضعفها.</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من ذلك ما قاله عند تفسير قوله تعالى : </w:t>
      </w:r>
      <w:r w:rsidRPr="00C5699F">
        <w:rPr>
          <w:rFonts w:ascii="Simplified Arabic" w:hAnsi="Simplified Arabic"/>
          <w:lang w:bidi="ar-IQ"/>
        </w:rPr>
        <w:sym w:font="AGA Arabesque" w:char="F05D"/>
      </w:r>
      <w:r w:rsidRPr="00C5699F">
        <w:rPr>
          <w:rFonts w:ascii="Simplified Arabic" w:hAnsi="Simplified Arabic"/>
          <w:rtl/>
          <w:lang w:bidi="ar-IQ"/>
        </w:rPr>
        <w:t xml:space="preserve"> </w:t>
      </w:r>
      <w:r w:rsidRPr="00C5699F">
        <w:rPr>
          <w:rFonts w:ascii="Simplified Arabic" w:hAnsi="Simplified Arabic"/>
          <w:b/>
          <w:bCs/>
          <w:rtl/>
        </w:rPr>
        <w:t>وَجَاءَ السَّحَرَةُ فِرْعَوْنَ قَالُوا إِنَّ لَنَا لأَجْرًا إِنْ كُنَّا نَحْنُ الْغَالِبِينَ</w:t>
      </w:r>
      <w:r w:rsidRPr="00C5699F">
        <w:rPr>
          <w:rFonts w:ascii="Simplified Arabic" w:hAnsi="Simplified Arabic"/>
          <w:rtl/>
        </w:rPr>
        <w:t xml:space="preserve"> </w:t>
      </w:r>
      <w:r w:rsidRPr="00C5699F">
        <w:rPr>
          <w:rFonts w:ascii="Simplified Arabic" w:hAnsi="Simplified Arabic"/>
          <w:lang w:bidi="ar-IQ"/>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51"/>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فقد ذكر اختلاف القراء في قراءة (إِنَّ )، إذ أن المقصود من الأخبار إيجاب الأجر واشتراطه ؛ كأنهم قالوا : بشرط أن تجعل لنا أجراً إن غلبنا، ويحتمل أن يكون الكلام على حذف أداة الاستفهام، وهو مطرد ويؤيد ذلك أنه قرئ : (ائن) بإثبات الهمزة، وتوافق القراءتين أولى من تخالفهما، ورجح الواحدي هذا الاحتمال وذكر الشرط لمجرد تعيين مناط ثبوت الأجر لا لترددهم في الغلبة</w:t>
      </w:r>
      <w:r w:rsidRPr="00C5699F">
        <w:rPr>
          <w:rFonts w:ascii="Simplified Arabic" w:hAnsi="Simplified Arabic"/>
          <w:vertAlign w:val="superscript"/>
          <w:rtl/>
        </w:rPr>
        <w:t xml:space="preserve">( </w:t>
      </w:r>
      <w:r w:rsidRPr="00C5699F">
        <w:rPr>
          <w:rStyle w:val="aa"/>
          <w:rFonts w:ascii="Simplified Arabic" w:hAnsi="Simplified Arabic"/>
          <w:rtl/>
        </w:rPr>
        <w:endnoteReference w:id="52"/>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lang w:bidi="ar-IQ"/>
        </w:rPr>
      </w:pPr>
      <w:r w:rsidRPr="00C5699F">
        <w:rPr>
          <w:rFonts w:ascii="Simplified Arabic" w:hAnsi="Simplified Arabic"/>
          <w:b/>
          <w:bCs/>
          <w:rtl/>
          <w:lang w:bidi="ar-IQ"/>
        </w:rPr>
        <w:t>أحد عشر ـ استشهاده بالشعر</w:t>
      </w:r>
      <w:r w:rsidRPr="00C5699F">
        <w:rPr>
          <w:rFonts w:ascii="Simplified Arabic" w:hAnsi="Simplified Arabic"/>
          <w:rtl/>
          <w:lang w:bidi="ar-IQ"/>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شأن أغلب المفسرين أكثر الواحدي من الاستشهاد بالشعر لمختلف الأغراض في تفسيره، فمما جاء في ذلك ما استشهد به عند تفسير الحروف المقطعة في أول البقرة برجز للوليد بن عقبة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قلت لها: قفي لنا قالت: قاف</w:t>
      </w:r>
    </w:p>
    <w:p w:rsidR="00C254B2" w:rsidRPr="00C5699F" w:rsidRDefault="005B7C6C"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     </w:t>
      </w:r>
      <w:r w:rsidR="00C254B2" w:rsidRPr="00C5699F">
        <w:rPr>
          <w:rFonts w:ascii="Simplified Arabic" w:hAnsi="Simplified Arabic"/>
          <w:rtl/>
          <w:lang w:bidi="ar-IQ"/>
        </w:rPr>
        <w:t xml:space="preserve">لا تحسبي أنا نسينا </w:t>
      </w:r>
      <w:proofErr w:type="spellStart"/>
      <w:r w:rsidR="00C254B2" w:rsidRPr="00C5699F">
        <w:rPr>
          <w:rFonts w:ascii="Simplified Arabic" w:hAnsi="Simplified Arabic"/>
          <w:rtl/>
          <w:lang w:bidi="ar-IQ"/>
        </w:rPr>
        <w:t>الإيجاف</w:t>
      </w:r>
      <w:proofErr w:type="spellEnd"/>
      <w:r w:rsidR="00C254B2" w:rsidRPr="00C5699F">
        <w:rPr>
          <w:rFonts w:ascii="Simplified Arabic" w:hAnsi="Simplified Arabic"/>
          <w:vertAlign w:val="superscript"/>
          <w:rtl/>
        </w:rPr>
        <w:t xml:space="preserve">( </w:t>
      </w:r>
      <w:r w:rsidR="00C254B2" w:rsidRPr="00C5699F">
        <w:rPr>
          <w:rStyle w:val="aa"/>
          <w:rFonts w:ascii="Simplified Arabic" w:hAnsi="Simplified Arabic"/>
          <w:rtl/>
        </w:rPr>
        <w:endnoteReference w:id="53"/>
      </w:r>
      <w:r w:rsidR="00C254B2" w:rsidRPr="00C5699F">
        <w:rPr>
          <w:rFonts w:ascii="Simplified Arabic" w:hAnsi="Simplified Arabic"/>
          <w:vertAlign w:val="superscript"/>
          <w:rtl/>
        </w:rPr>
        <w:t xml:space="preserve"> )</w:t>
      </w: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lang w:bidi="ar-IQ"/>
        </w:rPr>
      </w:pPr>
      <w:r w:rsidRPr="00C5699F">
        <w:rPr>
          <w:rFonts w:ascii="Simplified Arabic" w:hAnsi="Simplified Arabic"/>
          <w:b/>
          <w:bCs/>
          <w:rtl/>
          <w:lang w:bidi="ar-IQ"/>
        </w:rPr>
        <w:t>أحد عشر ـ أثره في العلماء</w:t>
      </w:r>
      <w:r w:rsidRPr="00C5699F">
        <w:rPr>
          <w:rFonts w:ascii="Simplified Arabic" w:hAnsi="Simplified Arabic"/>
          <w:rtl/>
          <w:lang w:bidi="ar-IQ"/>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EG"/>
        </w:rPr>
      </w:pPr>
      <w:r w:rsidRPr="00C5699F">
        <w:rPr>
          <w:rFonts w:ascii="Simplified Arabic" w:hAnsi="Simplified Arabic"/>
          <w:rtl/>
          <w:lang w:bidi="ar-EG"/>
        </w:rPr>
        <w:t xml:space="preserve">انتفع العلماء والمؤلفين ممن جاءوا بعد الواحدي بهذا التفسير، ويشهد عليه إحالتهم عليه، واستشهادهم بما فيه، علماً بأن المستفيدين من هذا التفسير هم طبقة العلماء، ومن لديه الملكة على فهم بحوثه اللغوية من طلبة العلم، أما غيرهم فهم مع البسيط كما قال </w:t>
      </w:r>
      <w:r w:rsidRPr="00C5699F">
        <w:rPr>
          <w:rFonts w:ascii="Simplified Arabic" w:hAnsi="Simplified Arabic"/>
          <w:rtl/>
          <w:lang w:bidi="ar-EG"/>
        </w:rPr>
        <w:lastRenderedPageBreak/>
        <w:t>الواحدي: "كمزاول غلقاً ضاع منه المفتاح، ومتخبط في ظلماء ليل خانه المصباح "</w:t>
      </w:r>
      <w:r w:rsidRPr="00C5699F">
        <w:rPr>
          <w:rFonts w:ascii="Simplified Arabic" w:hAnsi="Simplified Arabic"/>
          <w:vertAlign w:val="superscript"/>
          <w:rtl/>
        </w:rPr>
        <w:t xml:space="preserve">( </w:t>
      </w:r>
      <w:r w:rsidRPr="00C5699F">
        <w:rPr>
          <w:rStyle w:val="aa"/>
          <w:rFonts w:ascii="Simplified Arabic" w:hAnsi="Simplified Arabic"/>
          <w:rtl/>
        </w:rPr>
        <w:endnoteReference w:id="54"/>
      </w:r>
      <w:r w:rsidRPr="00C5699F">
        <w:rPr>
          <w:rFonts w:ascii="Simplified Arabic" w:hAnsi="Simplified Arabic"/>
          <w:vertAlign w:val="superscript"/>
          <w:rtl/>
        </w:rPr>
        <w:t xml:space="preserve"> )</w:t>
      </w:r>
      <w:r w:rsidRPr="00C5699F">
        <w:rPr>
          <w:rFonts w:ascii="Simplified Arabic" w:hAnsi="Simplified Arabic"/>
          <w:rtl/>
          <w:lang w:bidi="ar-EG"/>
        </w:rPr>
        <w:t>.</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EG"/>
        </w:rPr>
      </w:pPr>
      <w:r w:rsidRPr="00C5699F">
        <w:rPr>
          <w:rFonts w:ascii="Simplified Arabic" w:hAnsi="Simplified Arabic"/>
          <w:rtl/>
          <w:lang w:bidi="ar-EG"/>
        </w:rPr>
        <w:t>وفيما يأتي بيان لأثره في ب</w:t>
      </w:r>
      <w:r w:rsidR="003C2846" w:rsidRPr="00C5699F">
        <w:rPr>
          <w:rFonts w:ascii="Simplified Arabic" w:hAnsi="Simplified Arabic"/>
          <w:rtl/>
          <w:lang w:bidi="ar-EG"/>
        </w:rPr>
        <w:t>عض العلماء الذين استفادوا من الو</w:t>
      </w:r>
      <w:r w:rsidRPr="00C5699F">
        <w:rPr>
          <w:rFonts w:ascii="Simplified Arabic" w:hAnsi="Simplified Arabic"/>
          <w:rtl/>
          <w:lang w:bidi="ar-EG"/>
        </w:rPr>
        <w:t>سيط، سواء في التفسير وعلوم القرآن أو في غيرهما من علوم الشريعة واللغة :</w:t>
      </w: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lang w:bidi="ar-EG"/>
        </w:rPr>
      </w:pPr>
      <w:r w:rsidRPr="00C5699F">
        <w:rPr>
          <w:rFonts w:ascii="Simplified Arabic" w:hAnsi="Simplified Arabic"/>
          <w:b/>
          <w:bCs/>
          <w:rtl/>
        </w:rPr>
        <w:t xml:space="preserve">1 ـ </w:t>
      </w:r>
      <w:r w:rsidRPr="00C5699F">
        <w:rPr>
          <w:rFonts w:ascii="Simplified Arabic" w:hAnsi="Simplified Arabic"/>
          <w:b/>
          <w:bCs/>
          <w:rtl/>
          <w:lang w:bidi="ar-EG"/>
        </w:rPr>
        <w:t>في مجال التفسير</w:t>
      </w:r>
      <w:r w:rsidRPr="00C5699F">
        <w:rPr>
          <w:rFonts w:ascii="Simplified Arabic" w:hAnsi="Simplified Arabic"/>
          <w:rtl/>
          <w:lang w:bidi="ar-EG"/>
        </w:rPr>
        <w:t xml:space="preserve"> :</w:t>
      </w: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lang w:bidi="ar-EG"/>
        </w:rPr>
      </w:pPr>
      <w:r w:rsidRPr="00C5699F">
        <w:rPr>
          <w:rFonts w:ascii="Simplified Arabic" w:hAnsi="Simplified Arabic"/>
          <w:b/>
          <w:bCs/>
          <w:rtl/>
        </w:rPr>
        <w:t xml:space="preserve">أ ـ </w:t>
      </w:r>
      <w:r w:rsidRPr="00C5699F">
        <w:rPr>
          <w:rFonts w:ascii="Simplified Arabic" w:hAnsi="Simplified Arabic"/>
          <w:b/>
          <w:bCs/>
          <w:rtl/>
          <w:lang w:bidi="ar-EG"/>
        </w:rPr>
        <w:t>الرازي في المفاتيح</w:t>
      </w:r>
      <w:r w:rsidRPr="00C5699F">
        <w:rPr>
          <w:rFonts w:ascii="Simplified Arabic" w:hAnsi="Simplified Arabic"/>
          <w:rtl/>
          <w:lang w:bidi="ar-EG"/>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EG"/>
        </w:rPr>
      </w:pPr>
      <w:r w:rsidRPr="00C5699F">
        <w:rPr>
          <w:rFonts w:ascii="Simplified Arabic" w:hAnsi="Simplified Arabic"/>
          <w:rtl/>
          <w:lang w:bidi="ar-EG"/>
        </w:rPr>
        <w:t>أكثر الرازي من الاستشهاد بأقوال الواحدي في تفسيره، وهذا ظاهر لمن نظر فيه، فقد كان ينقل عنه كثيراً، مصرحاً باسم الواحدي وتفسيره البسيط، وقد يغفل ذلك ويطيل في بعض المواقع النقل عنه، فهو يعدّ أكثر المفسرين انتفاعاً بتفسير البسيط، بالمقارنة مع غيره، فقد نقل عنه في مواضع كثيرة جداً أحصيت منها أكثر من خمسمائة نقل.</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EG"/>
        </w:rPr>
        <w:t xml:space="preserve">ومن ذلك قوله :" </w:t>
      </w:r>
      <w:r w:rsidRPr="00C5699F">
        <w:rPr>
          <w:rFonts w:ascii="Simplified Arabic" w:hAnsi="Simplified Arabic"/>
          <w:rtl/>
          <w:lang w:bidi="ar-IQ"/>
        </w:rPr>
        <w:t>قال الواحدي : الفلك أصله من الدوران، وكل مستدير فلك وفلك السماء اسم لا طواق سبعة تجري فيها النجوم.. "</w:t>
      </w:r>
      <w:r w:rsidRPr="00C5699F">
        <w:rPr>
          <w:rFonts w:ascii="Simplified Arabic" w:hAnsi="Simplified Arabic"/>
          <w:vertAlign w:val="superscript"/>
          <w:rtl/>
        </w:rPr>
        <w:t xml:space="preserve">( </w:t>
      </w:r>
      <w:r w:rsidRPr="00C5699F">
        <w:rPr>
          <w:rStyle w:val="aa"/>
          <w:rFonts w:ascii="Simplified Arabic" w:hAnsi="Simplified Arabic"/>
          <w:rtl/>
        </w:rPr>
        <w:endnoteReference w:id="55"/>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lang w:bidi="ar-EG"/>
        </w:rPr>
      </w:pPr>
      <w:r w:rsidRPr="00C5699F">
        <w:rPr>
          <w:rFonts w:ascii="Simplified Arabic" w:hAnsi="Simplified Arabic"/>
          <w:b/>
          <w:bCs/>
          <w:rtl/>
          <w:lang w:bidi="ar-EG"/>
        </w:rPr>
        <w:t>ب ـ القرطبي في الجامع</w:t>
      </w:r>
      <w:r w:rsidRPr="00C5699F">
        <w:rPr>
          <w:rFonts w:ascii="Simplified Arabic" w:hAnsi="Simplified Arabic"/>
          <w:rtl/>
          <w:lang w:bidi="ar-EG"/>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EG"/>
        </w:rPr>
        <w:t>نقل القرطبي عن الواحدي في عدة مواضع من تفسيره منها قوله : "</w:t>
      </w:r>
      <w:r w:rsidRPr="00C5699F">
        <w:rPr>
          <w:rFonts w:ascii="Simplified Arabic" w:hAnsi="Simplified Arabic"/>
          <w:rtl/>
          <w:lang w:bidi="ar-IQ"/>
        </w:rPr>
        <w:t xml:space="preserve">قوله تعالى: </w:t>
      </w:r>
      <w:r w:rsidRPr="00C5699F">
        <w:rPr>
          <w:rFonts w:ascii="Simplified Arabic" w:hAnsi="Simplified Arabic"/>
          <w:lang w:bidi="ar-IQ"/>
        </w:rPr>
        <w:sym w:font="AGA Arabesque" w:char="F05D"/>
      </w:r>
      <w:r w:rsidRPr="00C5699F">
        <w:rPr>
          <w:rFonts w:ascii="Simplified Arabic" w:hAnsi="Simplified Arabic"/>
          <w:rtl/>
          <w:lang w:bidi="ar-IQ"/>
        </w:rPr>
        <w:t xml:space="preserve"> </w:t>
      </w:r>
      <w:r w:rsidRPr="00C5699F">
        <w:rPr>
          <w:rFonts w:ascii="Simplified Arabic" w:hAnsi="Simplified Arabic"/>
          <w:b/>
          <w:bCs/>
          <w:rtl/>
          <w:lang w:bidi="ar-IQ"/>
        </w:rPr>
        <w:t xml:space="preserve">وَيَقُولُ الإِنْسَانُ </w:t>
      </w:r>
      <w:proofErr w:type="spellStart"/>
      <w:r w:rsidRPr="00C5699F">
        <w:rPr>
          <w:rFonts w:ascii="Simplified Arabic" w:hAnsi="Simplified Arabic"/>
          <w:b/>
          <w:bCs/>
          <w:rtl/>
          <w:lang w:bidi="ar-IQ"/>
        </w:rPr>
        <w:t>أَإِذَا</w:t>
      </w:r>
      <w:proofErr w:type="spellEnd"/>
      <w:r w:rsidRPr="00C5699F">
        <w:rPr>
          <w:rFonts w:ascii="Simplified Arabic" w:hAnsi="Simplified Arabic"/>
          <w:b/>
          <w:bCs/>
          <w:rtl/>
          <w:lang w:bidi="ar-IQ"/>
        </w:rPr>
        <w:t xml:space="preserve"> مَا مِتُّ لَسَوْفَ أُخْرَجُ حَيّاً</w:t>
      </w:r>
      <w:r w:rsidRPr="00C5699F">
        <w:rPr>
          <w:rFonts w:ascii="Simplified Arabic" w:hAnsi="Simplified Arabic"/>
          <w:rtl/>
          <w:lang w:bidi="ar-IQ"/>
        </w:rPr>
        <w:t xml:space="preserve"> </w:t>
      </w:r>
      <w:r w:rsidRPr="00C5699F">
        <w:rPr>
          <w:rFonts w:ascii="Simplified Arabic" w:hAnsi="Simplified Arabic"/>
          <w:lang w:bidi="ar-IQ"/>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56"/>
      </w:r>
      <w:r w:rsidRPr="00C5699F">
        <w:rPr>
          <w:rFonts w:ascii="Simplified Arabic" w:hAnsi="Simplified Arabic"/>
          <w:vertAlign w:val="superscript"/>
          <w:rtl/>
        </w:rPr>
        <w:t xml:space="preserve">) </w:t>
      </w:r>
      <w:r w:rsidRPr="00C5699F">
        <w:rPr>
          <w:rFonts w:ascii="Simplified Arabic" w:hAnsi="Simplified Arabic"/>
          <w:rtl/>
          <w:lang w:bidi="ar-IQ"/>
        </w:rPr>
        <w:t>الإنسان هنا أبي بن خلف، وجد عظاماً بالية ففتتها بيده، وقال: زعم محمد أنا نبعث بعد الموت، قال الكلبي : ذكره الواحدي "</w:t>
      </w:r>
      <w:r w:rsidRPr="00C5699F">
        <w:rPr>
          <w:rFonts w:ascii="Simplified Arabic" w:hAnsi="Simplified Arabic"/>
          <w:vertAlign w:val="superscript"/>
          <w:rtl/>
        </w:rPr>
        <w:t xml:space="preserve">( </w:t>
      </w:r>
      <w:r w:rsidRPr="00C5699F">
        <w:rPr>
          <w:rStyle w:val="aa"/>
          <w:rFonts w:ascii="Simplified Arabic" w:hAnsi="Simplified Arabic"/>
          <w:rtl/>
        </w:rPr>
        <w:endnoteReference w:id="57"/>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وهذا النص وأمثاله يشير إلى أن القرطبي لم يرجع إلى تفسير الواحدي مباشرة، بل نقله عن غيره.</w:t>
      </w:r>
    </w:p>
    <w:p w:rsidR="00C5699F" w:rsidRDefault="00C5699F" w:rsidP="00C5699F">
      <w:pPr>
        <w:widowControl w:val="0"/>
        <w:autoSpaceDE w:val="0"/>
        <w:autoSpaceDN w:val="0"/>
        <w:adjustRightInd w:val="0"/>
        <w:spacing w:before="120" w:line="276" w:lineRule="auto"/>
        <w:ind w:firstLine="720"/>
        <w:jc w:val="both"/>
        <w:rPr>
          <w:rFonts w:ascii="Simplified Arabic" w:hAnsi="Simplified Arabic"/>
          <w:rtl/>
          <w:lang w:bidi="ar-IQ"/>
        </w:rPr>
      </w:pPr>
    </w:p>
    <w:p w:rsidR="00C5699F" w:rsidRDefault="00C5699F" w:rsidP="00C5699F">
      <w:pPr>
        <w:widowControl w:val="0"/>
        <w:autoSpaceDE w:val="0"/>
        <w:autoSpaceDN w:val="0"/>
        <w:adjustRightInd w:val="0"/>
        <w:spacing w:before="120" w:line="276" w:lineRule="auto"/>
        <w:ind w:firstLine="720"/>
        <w:jc w:val="both"/>
        <w:rPr>
          <w:rFonts w:ascii="Simplified Arabic" w:hAnsi="Simplified Arabic"/>
          <w:rtl/>
          <w:lang w:bidi="ar-IQ"/>
        </w:rPr>
      </w:pPr>
    </w:p>
    <w:p w:rsidR="00616425" w:rsidRPr="00C5699F" w:rsidRDefault="00616425" w:rsidP="00C5699F">
      <w:pPr>
        <w:widowControl w:val="0"/>
        <w:autoSpaceDE w:val="0"/>
        <w:autoSpaceDN w:val="0"/>
        <w:adjustRightInd w:val="0"/>
        <w:spacing w:before="120" w:line="276" w:lineRule="auto"/>
        <w:ind w:firstLine="720"/>
        <w:jc w:val="both"/>
        <w:rPr>
          <w:rFonts w:ascii="Simplified Arabic" w:hAnsi="Simplified Arabic"/>
          <w:rtl/>
          <w:lang w:bidi="ar-IQ"/>
        </w:rPr>
      </w:pP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rPr>
      </w:pPr>
      <w:r w:rsidRPr="00C5699F">
        <w:rPr>
          <w:rFonts w:ascii="Simplified Arabic" w:hAnsi="Simplified Arabic"/>
          <w:b/>
          <w:bCs/>
          <w:rtl/>
          <w:lang w:bidi="ar-EG"/>
        </w:rPr>
        <w:lastRenderedPageBreak/>
        <w:t>ج ـ النيسابوري في الغرائب</w:t>
      </w:r>
      <w:r w:rsidRPr="00C5699F">
        <w:rPr>
          <w:rFonts w:ascii="Simplified Arabic" w:hAnsi="Simplified Arabic"/>
          <w:rtl/>
          <w:lang w:bidi="ar-EG"/>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rPr>
      </w:pPr>
      <w:r w:rsidRPr="00C5699F">
        <w:rPr>
          <w:rFonts w:ascii="Simplified Arabic" w:hAnsi="Simplified Arabic"/>
          <w:rtl/>
        </w:rPr>
        <w:t xml:space="preserve">نقل النيسابوري عن الواحدي في مواضع كثيرة من تفسيره، من ذلك ما جاء عند تفسير قوله تعالى : </w:t>
      </w:r>
      <w:r w:rsidRPr="00C5699F">
        <w:rPr>
          <w:rFonts w:ascii="Simplified Arabic" w:hAnsi="Simplified Arabic"/>
        </w:rPr>
        <w:sym w:font="AGA Arabesque" w:char="F05D"/>
      </w:r>
      <w:r w:rsidRPr="00C5699F">
        <w:rPr>
          <w:rFonts w:ascii="Simplified Arabic" w:hAnsi="Simplified Arabic"/>
          <w:rtl/>
        </w:rPr>
        <w:t xml:space="preserve"> </w:t>
      </w:r>
      <w:r w:rsidRPr="00C5699F">
        <w:rPr>
          <w:rFonts w:ascii="Simplified Arabic" w:hAnsi="Simplified Arabic"/>
          <w:b/>
          <w:bCs/>
          <w:rtl/>
        </w:rPr>
        <w:t>ثُمَّ أَتِمُّوا الصِّيَامَ</w:t>
      </w:r>
      <w:r w:rsidRPr="00C5699F">
        <w:rPr>
          <w:rFonts w:ascii="Simplified Arabic" w:hAnsi="Simplified Arabic"/>
          <w:rtl/>
        </w:rPr>
        <w:t xml:space="preserve"> </w:t>
      </w:r>
      <w:r w:rsidRPr="00C5699F">
        <w:rPr>
          <w:rFonts w:ascii="Simplified Arabic" w:hAnsi="Simplified Arabic"/>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58"/>
      </w:r>
      <w:r w:rsidRPr="00C5699F">
        <w:rPr>
          <w:rFonts w:ascii="Simplified Arabic" w:hAnsi="Simplified Arabic"/>
          <w:vertAlign w:val="superscript"/>
          <w:rtl/>
        </w:rPr>
        <w:t xml:space="preserve"> )</w:t>
      </w:r>
      <w:r w:rsidRPr="00C5699F">
        <w:rPr>
          <w:rFonts w:ascii="Simplified Arabic" w:hAnsi="Simplified Arabic"/>
          <w:rtl/>
        </w:rPr>
        <w:t>، قال :             "</w:t>
      </w:r>
      <w:r w:rsidRPr="00C5699F">
        <w:rPr>
          <w:rFonts w:ascii="Simplified Arabic" w:hAnsi="Simplified Arabic"/>
          <w:rtl/>
          <w:lang w:bidi="ar-IQ"/>
        </w:rPr>
        <w:t>ليلة الصيام قال الواحدي : أراد ليالي الصوم، فوضع الواحد موضع   الجمع "</w:t>
      </w:r>
      <w:r w:rsidRPr="00C5699F">
        <w:rPr>
          <w:rFonts w:ascii="Simplified Arabic" w:hAnsi="Simplified Arabic"/>
          <w:vertAlign w:val="superscript"/>
          <w:rtl/>
        </w:rPr>
        <w:t xml:space="preserve">( </w:t>
      </w:r>
      <w:r w:rsidRPr="00C5699F">
        <w:rPr>
          <w:rStyle w:val="aa"/>
          <w:rFonts w:ascii="Simplified Arabic" w:hAnsi="Simplified Arabic"/>
          <w:rtl/>
        </w:rPr>
        <w:endnoteReference w:id="59"/>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rPr>
      </w:pPr>
      <w:r w:rsidRPr="00C5699F">
        <w:rPr>
          <w:rFonts w:ascii="Simplified Arabic" w:hAnsi="Simplified Arabic"/>
          <w:b/>
          <w:bCs/>
          <w:rtl/>
        </w:rPr>
        <w:t>د ـ الخازن في اللباب</w:t>
      </w:r>
      <w:r w:rsidRPr="00C5699F">
        <w:rPr>
          <w:rFonts w:ascii="Simplified Arabic" w:hAnsi="Simplified Arabic"/>
          <w:rtl/>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استشهد الخازن بأقوال الواحدي في تفسيره من ذلك قوله عند تفسير قوله تعالى : </w:t>
      </w:r>
      <w:r w:rsidRPr="00C5699F">
        <w:rPr>
          <w:rFonts w:ascii="Simplified Arabic" w:hAnsi="Simplified Arabic"/>
          <w:lang w:bidi="ar-IQ"/>
        </w:rPr>
        <w:sym w:font="AGA Arabesque" w:char="F05D"/>
      </w:r>
      <w:r w:rsidRPr="00C5699F">
        <w:rPr>
          <w:rFonts w:ascii="Simplified Arabic" w:hAnsi="Simplified Arabic"/>
          <w:rtl/>
          <w:lang w:bidi="ar-IQ"/>
        </w:rPr>
        <w:t xml:space="preserve"> </w:t>
      </w:r>
      <w:r w:rsidRPr="00C5699F">
        <w:rPr>
          <w:rFonts w:ascii="Simplified Arabic" w:hAnsi="Simplified Arabic"/>
          <w:b/>
          <w:bCs/>
          <w:rtl/>
        </w:rPr>
        <w:t>وَإِنَّ مِنْهُمْ لَفَرِيقًا يَلْوُونَ أَلْسِنَتَهُمْ بِالْكِتَابِ</w:t>
      </w:r>
      <w:r w:rsidRPr="00C5699F">
        <w:rPr>
          <w:rFonts w:ascii="Simplified Arabic" w:hAnsi="Simplified Arabic"/>
          <w:rtl/>
        </w:rPr>
        <w:t xml:space="preserve"> </w:t>
      </w:r>
      <w:r w:rsidRPr="00C5699F">
        <w:rPr>
          <w:rFonts w:ascii="Simplified Arabic" w:hAnsi="Simplified Arabic"/>
          <w:lang w:bidi="ar-IQ"/>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60"/>
      </w:r>
      <w:r w:rsidRPr="00C5699F">
        <w:rPr>
          <w:rFonts w:ascii="Simplified Arabic" w:hAnsi="Simplified Arabic"/>
          <w:vertAlign w:val="superscript"/>
          <w:rtl/>
        </w:rPr>
        <w:t xml:space="preserve">) </w:t>
      </w:r>
      <w:r w:rsidRPr="00C5699F">
        <w:rPr>
          <w:rFonts w:ascii="Simplified Arabic" w:hAnsi="Simplified Arabic"/>
          <w:rtl/>
          <w:lang w:bidi="ar-IQ"/>
        </w:rPr>
        <w:t>:       "قال الواحدي : ويحتمل أن يكون المعنى يلوون بألسنتهم الكتاب ؛ لأنهم يحرفون الكتاب عما هو عليه بألسنتهم، فيأتون به على القلب "</w:t>
      </w:r>
      <w:r w:rsidRPr="00C5699F">
        <w:rPr>
          <w:rFonts w:ascii="Simplified Arabic" w:hAnsi="Simplified Arabic"/>
          <w:vertAlign w:val="superscript"/>
          <w:rtl/>
        </w:rPr>
        <w:t xml:space="preserve">( </w:t>
      </w:r>
      <w:r w:rsidRPr="00C5699F">
        <w:rPr>
          <w:rStyle w:val="aa"/>
          <w:rFonts w:ascii="Simplified Arabic" w:hAnsi="Simplified Arabic"/>
          <w:rtl/>
        </w:rPr>
        <w:endnoteReference w:id="61"/>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lang w:bidi="ar-IQ"/>
        </w:rPr>
      </w:pPr>
      <w:r w:rsidRPr="00C5699F">
        <w:rPr>
          <w:rFonts w:ascii="Simplified Arabic" w:hAnsi="Simplified Arabic"/>
          <w:b/>
          <w:bCs/>
          <w:rtl/>
          <w:lang w:bidi="ar-IQ"/>
        </w:rPr>
        <w:t>هـ ـ أبو حيان في البحر</w:t>
      </w:r>
      <w:r w:rsidRPr="00C5699F">
        <w:rPr>
          <w:rFonts w:ascii="Simplified Arabic" w:hAnsi="Simplified Arabic"/>
          <w:rtl/>
          <w:lang w:bidi="ar-IQ"/>
        </w:rPr>
        <w:t xml:space="preserve"> :</w:t>
      </w:r>
    </w:p>
    <w:p w:rsidR="00C254B2" w:rsidRPr="00C5699F" w:rsidRDefault="003C2846"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EG"/>
        </w:rPr>
        <w:t>أفـاد أبو حيان في تفسيره من الو</w:t>
      </w:r>
      <w:r w:rsidR="00C254B2" w:rsidRPr="00C5699F">
        <w:rPr>
          <w:rFonts w:ascii="Simplified Arabic" w:hAnsi="Simplified Arabic"/>
          <w:rtl/>
          <w:lang w:bidi="ar-EG"/>
        </w:rPr>
        <w:t>سيط، ونصّ على اسمه، ونقل عن الواحدي تصريحاً، وقد ينقل عنه بلا عزو أحياناً، وغير بعيد أن يكون أبو حيان قد اتخذ من الرازي في تفسيره واسطة بينه وبين الواحدي.</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rPr>
      </w:pPr>
      <w:r w:rsidRPr="00C5699F">
        <w:rPr>
          <w:rFonts w:ascii="Simplified Arabic" w:hAnsi="Simplified Arabic"/>
          <w:rtl/>
          <w:lang w:bidi="ar-EG"/>
        </w:rPr>
        <w:t xml:space="preserve">ومن </w:t>
      </w:r>
      <w:proofErr w:type="spellStart"/>
      <w:r w:rsidRPr="00C5699F">
        <w:rPr>
          <w:rFonts w:ascii="Simplified Arabic" w:hAnsi="Simplified Arabic"/>
          <w:rtl/>
          <w:lang w:bidi="ar-EG"/>
        </w:rPr>
        <w:t>استشهاداته</w:t>
      </w:r>
      <w:proofErr w:type="spellEnd"/>
      <w:r w:rsidRPr="00C5699F">
        <w:rPr>
          <w:rFonts w:ascii="Simplified Arabic" w:hAnsi="Simplified Arabic"/>
          <w:rtl/>
          <w:lang w:bidi="ar-EG"/>
        </w:rPr>
        <w:t xml:space="preserve"> الكثيرة ما جاء عند تفسير قوله تعالى : </w:t>
      </w:r>
      <w:r w:rsidRPr="00C5699F">
        <w:rPr>
          <w:rFonts w:ascii="Simplified Arabic" w:hAnsi="Simplified Arabic"/>
          <w:lang w:bidi="ar-EG"/>
        </w:rPr>
        <w:sym w:font="AGA Arabesque" w:char="F05D"/>
      </w:r>
      <w:r w:rsidRPr="00C5699F">
        <w:rPr>
          <w:rFonts w:ascii="Simplified Arabic" w:hAnsi="Simplified Arabic"/>
          <w:rtl/>
          <w:lang w:bidi="ar-EG"/>
        </w:rPr>
        <w:t xml:space="preserve"> </w:t>
      </w:r>
      <w:r w:rsidRPr="00C5699F">
        <w:rPr>
          <w:rFonts w:ascii="Simplified Arabic" w:hAnsi="Simplified Arabic"/>
          <w:b/>
          <w:bCs/>
          <w:rtl/>
        </w:rPr>
        <w:t>وَمَنْ يَبْتَغِ غَيْرَ الإسْلاَمِ دِينًا فَلَنْ يُقْبَلَ مِنْهُ</w:t>
      </w:r>
      <w:r w:rsidRPr="00C5699F">
        <w:rPr>
          <w:rFonts w:ascii="Simplified Arabic" w:hAnsi="Simplified Arabic"/>
          <w:rtl/>
        </w:rPr>
        <w:t xml:space="preserve"> </w:t>
      </w:r>
      <w:r w:rsidRPr="00C5699F">
        <w:rPr>
          <w:rFonts w:ascii="Simplified Arabic" w:hAnsi="Simplified Arabic"/>
          <w:lang w:bidi="ar-EG"/>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62"/>
      </w:r>
      <w:r w:rsidRPr="00C5699F">
        <w:rPr>
          <w:rFonts w:ascii="Simplified Arabic" w:hAnsi="Simplified Arabic"/>
          <w:vertAlign w:val="superscript"/>
          <w:rtl/>
        </w:rPr>
        <w:t xml:space="preserve"> )</w:t>
      </w:r>
      <w:r w:rsidRPr="00C5699F">
        <w:rPr>
          <w:rFonts w:ascii="Simplified Arabic" w:hAnsi="Simplified Arabic"/>
          <w:rtl/>
          <w:lang w:bidi="ar-EG"/>
        </w:rPr>
        <w:t>.</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EG"/>
        </w:rPr>
      </w:pPr>
      <w:r w:rsidRPr="00C5699F">
        <w:rPr>
          <w:rFonts w:ascii="Simplified Arabic" w:hAnsi="Simplified Arabic"/>
          <w:rtl/>
          <w:lang w:bidi="ar-IQ"/>
        </w:rPr>
        <w:t>قال : "وروى الواحدي، بإسناد متصل إلى مجاهد، قال : لما قص سلمان على النبي ـ صلى الله عليه وسلم ـ قصة أصحابه، وقال له : هم في النار، قال سلمان : فأظلمت عليّ الأرض، فنزلت إلى(يَحْزَنُونَ )، قال : فكأنما كشف عنّي جبل "</w:t>
      </w:r>
      <w:r w:rsidRPr="00C5699F">
        <w:rPr>
          <w:rFonts w:ascii="Simplified Arabic" w:hAnsi="Simplified Arabic"/>
          <w:vertAlign w:val="superscript"/>
          <w:rtl/>
        </w:rPr>
        <w:t xml:space="preserve">( </w:t>
      </w:r>
      <w:r w:rsidRPr="00C5699F">
        <w:rPr>
          <w:rStyle w:val="aa"/>
          <w:rFonts w:ascii="Simplified Arabic" w:hAnsi="Simplified Arabic"/>
          <w:rtl/>
        </w:rPr>
        <w:endnoteReference w:id="63"/>
      </w:r>
      <w:r w:rsidRPr="00C5699F">
        <w:rPr>
          <w:rFonts w:ascii="Simplified Arabic" w:hAnsi="Simplified Arabic"/>
          <w:vertAlign w:val="superscript"/>
          <w:rtl/>
        </w:rPr>
        <w:t xml:space="preserve"> )</w:t>
      </w:r>
      <w:r w:rsidRPr="00C5699F">
        <w:rPr>
          <w:rFonts w:ascii="Simplified Arabic" w:hAnsi="Simplified Arabic"/>
          <w:rtl/>
          <w:lang w:bidi="ar-IQ"/>
        </w:rPr>
        <w:t xml:space="preserve">. </w:t>
      </w:r>
      <w:r w:rsidRPr="00C5699F">
        <w:rPr>
          <w:rFonts w:ascii="Simplified Arabic" w:hAnsi="Simplified Arabic"/>
          <w:rtl/>
          <w:lang w:bidi="ar-EG"/>
        </w:rPr>
        <w:t xml:space="preserve"> </w:t>
      </w: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rPr>
      </w:pPr>
      <w:r w:rsidRPr="00C5699F">
        <w:rPr>
          <w:rFonts w:ascii="Simplified Arabic" w:hAnsi="Simplified Arabic"/>
          <w:b/>
          <w:bCs/>
          <w:rtl/>
        </w:rPr>
        <w:t xml:space="preserve">و ـ </w:t>
      </w:r>
      <w:r w:rsidRPr="00C5699F">
        <w:rPr>
          <w:rFonts w:ascii="Simplified Arabic" w:hAnsi="Simplified Arabic"/>
          <w:b/>
          <w:bCs/>
          <w:rtl/>
          <w:lang w:bidi="ar-EG"/>
        </w:rPr>
        <w:t>السمين الحلبي في الدر</w:t>
      </w:r>
      <w:r w:rsidRPr="00C5699F">
        <w:rPr>
          <w:rFonts w:ascii="Simplified Arabic" w:hAnsi="Simplified Arabic"/>
          <w:rtl/>
          <w:lang w:bidi="ar-EG"/>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rPr>
      </w:pPr>
      <w:r w:rsidRPr="00C5699F">
        <w:rPr>
          <w:rFonts w:ascii="Simplified Arabic" w:hAnsi="Simplified Arabic"/>
          <w:rtl/>
          <w:lang w:bidi="ar-EG"/>
        </w:rPr>
        <w:t xml:space="preserve">نقل السمين الحلبي عن الواحدي كثيراً، من غير تصريح أحياناً، ومن ذلك قوله في تفسير </w:t>
      </w:r>
      <w:r w:rsidRPr="00C5699F">
        <w:rPr>
          <w:rFonts w:ascii="Simplified Arabic" w:hAnsi="Simplified Arabic"/>
          <w:lang w:bidi="ar-EG"/>
        </w:rPr>
        <w:sym w:font="AGA Arabesque" w:char="F05D"/>
      </w:r>
      <w:r w:rsidRPr="00C5699F">
        <w:rPr>
          <w:rFonts w:ascii="Simplified Arabic" w:hAnsi="Simplified Arabic"/>
          <w:rtl/>
          <w:lang w:bidi="ar-EG"/>
        </w:rPr>
        <w:t xml:space="preserve"> </w:t>
      </w:r>
      <w:r w:rsidRPr="00C5699F">
        <w:rPr>
          <w:rFonts w:ascii="Simplified Arabic" w:hAnsi="Simplified Arabic"/>
          <w:b/>
          <w:bCs/>
          <w:rtl/>
        </w:rPr>
        <w:t>لَمَثُوبَةٌ مِنْ عِنْدِ اللَّهِ</w:t>
      </w:r>
      <w:r w:rsidRPr="00C5699F">
        <w:rPr>
          <w:rFonts w:ascii="Simplified Arabic" w:hAnsi="Simplified Arabic"/>
          <w:rtl/>
        </w:rPr>
        <w:t xml:space="preserve"> </w:t>
      </w:r>
      <w:r w:rsidRPr="00C5699F">
        <w:rPr>
          <w:rFonts w:ascii="Simplified Arabic" w:hAnsi="Simplified Arabic"/>
          <w:lang w:bidi="ar-EG"/>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64"/>
      </w:r>
      <w:r w:rsidRPr="00C5699F">
        <w:rPr>
          <w:rFonts w:ascii="Simplified Arabic" w:hAnsi="Simplified Arabic"/>
          <w:vertAlign w:val="superscript"/>
          <w:rtl/>
        </w:rPr>
        <w:t xml:space="preserve"> )</w:t>
      </w:r>
      <w:r w:rsidRPr="00C5699F">
        <w:rPr>
          <w:rFonts w:ascii="Simplified Arabic" w:hAnsi="Simplified Arabic"/>
          <w:rtl/>
          <w:lang w:bidi="ar-EG"/>
        </w:rPr>
        <w:t>، قال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lastRenderedPageBreak/>
        <w:t xml:space="preserve">" ولمَثُوبة فيها قولان : أحدُهما : أنَّ وزنَها مَفْعُولة والأصلُ </w:t>
      </w:r>
      <w:proofErr w:type="spellStart"/>
      <w:r w:rsidRPr="00C5699F">
        <w:rPr>
          <w:rFonts w:ascii="Simplified Arabic" w:hAnsi="Simplified Arabic"/>
          <w:rtl/>
          <w:lang w:bidi="ar-IQ"/>
        </w:rPr>
        <w:t>مَثْوُوْبَة</w:t>
      </w:r>
      <w:proofErr w:type="spellEnd"/>
      <w:r w:rsidRPr="00C5699F">
        <w:rPr>
          <w:rFonts w:ascii="Simplified Arabic" w:hAnsi="Simplified Arabic"/>
          <w:rtl/>
          <w:lang w:bidi="ar-IQ"/>
        </w:rPr>
        <w:t>، فثَقُلَتْ الضمةُ على الواوِ فَنُقِلَتْ إلى الساكنِ قبلها، فالتقى ساكنان فَحُذِفَ أحدُهما مثل: مَقُولة ومَجُوزة ومَصُوْن ومَشُوْب، وقد جاءَتْ مصادرُ على مَفْعُول كالمَعْقُول، فهي مصدرٌ نَقَل ذلك الواحدي "</w:t>
      </w:r>
      <w:r w:rsidRPr="00C5699F">
        <w:rPr>
          <w:rFonts w:ascii="Simplified Arabic" w:hAnsi="Simplified Arabic"/>
          <w:vertAlign w:val="superscript"/>
          <w:rtl/>
        </w:rPr>
        <w:t xml:space="preserve">( </w:t>
      </w:r>
      <w:r w:rsidRPr="00C5699F">
        <w:rPr>
          <w:rStyle w:val="aa"/>
          <w:rFonts w:ascii="Simplified Arabic" w:hAnsi="Simplified Arabic"/>
          <w:rtl/>
        </w:rPr>
        <w:endnoteReference w:id="65"/>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rPr>
      </w:pPr>
      <w:r w:rsidRPr="00C5699F">
        <w:rPr>
          <w:rFonts w:ascii="Simplified Arabic" w:hAnsi="Simplified Arabic"/>
          <w:b/>
          <w:bCs/>
          <w:rtl/>
        </w:rPr>
        <w:t>ز ـ الثعالبي في الجواهر</w:t>
      </w:r>
      <w:r w:rsidRPr="00C5699F">
        <w:rPr>
          <w:rFonts w:ascii="Simplified Arabic" w:hAnsi="Simplified Arabic"/>
          <w:rtl/>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EG"/>
        </w:rPr>
        <w:t>لم ينقل الثعالبي عن الواحدي مباشرة، بل نقل مروياته وأقواله عن الرازي، من ذلك قوله : "</w:t>
      </w:r>
      <w:r w:rsidRPr="00C5699F">
        <w:rPr>
          <w:rFonts w:ascii="Simplified Arabic" w:hAnsi="Simplified Arabic"/>
          <w:rtl/>
          <w:lang w:bidi="ar-IQ"/>
        </w:rPr>
        <w:t xml:space="preserve">قال الفَخْر : قال الواحديُّ : اللام في   </w:t>
      </w:r>
      <w:r w:rsidRPr="00C5699F">
        <w:rPr>
          <w:rFonts w:ascii="Simplified Arabic" w:hAnsi="Simplified Arabic"/>
          <w:lang w:bidi="ar-IQ"/>
        </w:rPr>
        <w:sym w:font="AGA Arabesque" w:char="F05D"/>
      </w:r>
      <w:r w:rsidRPr="00C5699F">
        <w:rPr>
          <w:rFonts w:ascii="Simplified Arabic" w:hAnsi="Simplified Arabic"/>
          <w:rtl/>
          <w:lang w:bidi="ar-IQ"/>
        </w:rPr>
        <w:t xml:space="preserve"> </w:t>
      </w:r>
      <w:r w:rsidRPr="00C5699F">
        <w:rPr>
          <w:rFonts w:ascii="Simplified Arabic" w:hAnsi="Simplified Arabic"/>
          <w:b/>
          <w:bCs/>
          <w:rtl/>
          <w:lang w:bidi="ar-IQ"/>
        </w:rPr>
        <w:t>لَتُبْلَوُنَّ</w:t>
      </w:r>
      <w:r w:rsidRPr="00C5699F">
        <w:rPr>
          <w:rFonts w:ascii="Simplified Arabic" w:hAnsi="Simplified Arabic"/>
          <w:rtl/>
          <w:lang w:bidi="ar-IQ"/>
        </w:rPr>
        <w:t xml:space="preserve"> </w:t>
      </w:r>
      <w:r w:rsidRPr="00C5699F">
        <w:rPr>
          <w:rFonts w:ascii="Simplified Arabic" w:hAnsi="Simplified Arabic"/>
          <w:lang w:bidi="ar-IQ"/>
        </w:rPr>
        <w:sym w:font="AGA Arabesque" w:char="F05B"/>
      </w:r>
      <w:r w:rsidRPr="00C5699F">
        <w:rPr>
          <w:rFonts w:ascii="Simplified Arabic" w:hAnsi="Simplified Arabic"/>
          <w:vertAlign w:val="superscript"/>
          <w:rtl/>
        </w:rPr>
        <w:t xml:space="preserve">( </w:t>
      </w:r>
      <w:r w:rsidRPr="00C5699F">
        <w:rPr>
          <w:rStyle w:val="aa"/>
          <w:rFonts w:ascii="Simplified Arabic" w:hAnsi="Simplified Arabic"/>
          <w:rtl/>
        </w:rPr>
        <w:endnoteReference w:id="66"/>
      </w:r>
      <w:r w:rsidRPr="00C5699F">
        <w:rPr>
          <w:rFonts w:ascii="Simplified Arabic" w:hAnsi="Simplified Arabic"/>
          <w:vertAlign w:val="superscript"/>
          <w:rtl/>
        </w:rPr>
        <w:t xml:space="preserve">) </w:t>
      </w:r>
      <w:r w:rsidRPr="00C5699F">
        <w:rPr>
          <w:rFonts w:ascii="Simplified Arabic" w:hAnsi="Simplified Arabic"/>
          <w:rtl/>
          <w:lang w:bidi="ar-IQ"/>
        </w:rPr>
        <w:t>: لامُ قسمٍ "</w:t>
      </w:r>
      <w:r w:rsidRPr="00C5699F">
        <w:rPr>
          <w:rFonts w:ascii="Simplified Arabic" w:hAnsi="Simplified Arabic"/>
          <w:vertAlign w:val="superscript"/>
          <w:rtl/>
        </w:rPr>
        <w:t xml:space="preserve">( </w:t>
      </w:r>
      <w:r w:rsidRPr="00C5699F">
        <w:rPr>
          <w:rStyle w:val="aa"/>
          <w:rFonts w:ascii="Simplified Arabic" w:hAnsi="Simplified Arabic"/>
          <w:rtl/>
        </w:rPr>
        <w:endnoteReference w:id="67"/>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EG"/>
        </w:rPr>
      </w:pPr>
      <w:r w:rsidRPr="00C5699F">
        <w:rPr>
          <w:rFonts w:ascii="Simplified Arabic" w:hAnsi="Simplified Arabic"/>
          <w:rtl/>
          <w:lang w:bidi="ar-IQ"/>
        </w:rPr>
        <w:t xml:space="preserve">ثم يتوالى نقل المفسرون عنه </w:t>
      </w:r>
      <w:r w:rsidRPr="00C5699F">
        <w:rPr>
          <w:rFonts w:ascii="Simplified Arabic" w:hAnsi="Simplified Arabic"/>
          <w:rtl/>
          <w:lang w:bidi="ar-EG"/>
        </w:rPr>
        <w:t xml:space="preserve">مثل : ابن عادل في تفسيره : اللباب في علوم الكتاب، وأبو السعود محمد بن محمد العمادي في تفسيره : إرشاد العقل السليم إلى مزايا القرآن الكريم، والخطيب الشربيني في تفسيره، وسليمان بن عمر العجيلي الشهير بالجمل في تفسيره : الفتوحات الإلهية بتوضيح تفسير الجلالين للدقائق الخفية، </w:t>
      </w:r>
      <w:proofErr w:type="spellStart"/>
      <w:r w:rsidRPr="00C5699F">
        <w:rPr>
          <w:rFonts w:ascii="Simplified Arabic" w:hAnsi="Simplified Arabic"/>
          <w:rtl/>
          <w:lang w:bidi="ar-EG"/>
        </w:rPr>
        <w:t>والآلوسي</w:t>
      </w:r>
      <w:proofErr w:type="spellEnd"/>
      <w:r w:rsidRPr="00C5699F">
        <w:rPr>
          <w:rFonts w:ascii="Simplified Arabic" w:hAnsi="Simplified Arabic"/>
          <w:rtl/>
          <w:lang w:bidi="ar-EG"/>
        </w:rPr>
        <w:t xml:space="preserve"> في روح المعاني.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EG"/>
        </w:rPr>
      </w:pP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rPr>
      </w:pPr>
      <w:r w:rsidRPr="00C5699F">
        <w:rPr>
          <w:rFonts w:ascii="Simplified Arabic" w:hAnsi="Simplified Arabic"/>
          <w:b/>
          <w:bCs/>
          <w:rtl/>
        </w:rPr>
        <w:t>2 ـ في مجال علوم القرآن</w:t>
      </w:r>
      <w:r w:rsidRPr="00C5699F">
        <w:rPr>
          <w:rFonts w:ascii="Simplified Arabic" w:hAnsi="Simplified Arabic"/>
          <w:rtl/>
        </w:rPr>
        <w:t xml:space="preserve"> :</w:t>
      </w:r>
    </w:p>
    <w:p w:rsidR="00C254B2" w:rsidRPr="00C5699F" w:rsidRDefault="00C254B2" w:rsidP="00C5699F">
      <w:pPr>
        <w:spacing w:before="120" w:line="276" w:lineRule="auto"/>
        <w:ind w:firstLine="720"/>
        <w:jc w:val="both"/>
        <w:rPr>
          <w:rFonts w:ascii="Simplified Arabic" w:hAnsi="Simplified Arabic"/>
          <w:rtl/>
          <w:lang w:bidi="ar-EG"/>
        </w:rPr>
      </w:pPr>
      <w:r w:rsidRPr="00C5699F">
        <w:rPr>
          <w:rFonts w:ascii="Simplified Arabic" w:hAnsi="Simplified Arabic"/>
          <w:rtl/>
          <w:lang w:bidi="ar-EG"/>
        </w:rPr>
        <w:t>أفاد منه الكاتبون في علوم القرآن، وعلى رأسهم إماما هذا الشأن:</w:t>
      </w:r>
    </w:p>
    <w:p w:rsidR="00C254B2" w:rsidRPr="00C5699F" w:rsidRDefault="00C254B2" w:rsidP="00C5699F">
      <w:pPr>
        <w:spacing w:before="120" w:line="276" w:lineRule="auto"/>
        <w:ind w:firstLine="720"/>
        <w:jc w:val="both"/>
        <w:rPr>
          <w:rFonts w:ascii="Simplified Arabic" w:hAnsi="Simplified Arabic"/>
          <w:rtl/>
          <w:lang w:bidi="ar-IQ"/>
        </w:rPr>
      </w:pPr>
      <w:r w:rsidRPr="00C5699F">
        <w:rPr>
          <w:rFonts w:ascii="Simplified Arabic" w:hAnsi="Simplified Arabic"/>
          <w:rtl/>
          <w:lang w:bidi="ar-EG"/>
        </w:rPr>
        <w:t>أـ بدر الدين الزركشي. في كتابه البرهان في علوم القرآن حيث أفاد من تفسير البسيط كثيراً ونقل عنه مصرحاً أحياناً باسم الواحدي أو باسمه واسم تفسيره. من ذلك قوله : "</w:t>
      </w:r>
      <w:r w:rsidRPr="00C5699F">
        <w:rPr>
          <w:rFonts w:ascii="Simplified Arabic" w:hAnsi="Simplified Arabic"/>
          <w:rtl/>
          <w:lang w:bidi="ar-IQ"/>
        </w:rPr>
        <w:t>وقال الواحدي : كان ابن كثير يقرأ بغير همز، وهي قراءة الشافعي أيضاً "</w:t>
      </w:r>
      <w:r w:rsidRPr="00C5699F">
        <w:rPr>
          <w:rFonts w:ascii="Simplified Arabic" w:hAnsi="Simplified Arabic"/>
          <w:vertAlign w:val="superscript"/>
          <w:rtl/>
        </w:rPr>
        <w:t xml:space="preserve">( </w:t>
      </w:r>
      <w:r w:rsidRPr="00C5699F">
        <w:rPr>
          <w:rStyle w:val="aa"/>
          <w:rFonts w:ascii="Simplified Arabic" w:hAnsi="Simplified Arabic"/>
          <w:rtl/>
        </w:rPr>
        <w:endnoteReference w:id="68"/>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spacing w:before="120" w:line="276" w:lineRule="auto"/>
        <w:ind w:firstLine="720"/>
        <w:jc w:val="both"/>
        <w:rPr>
          <w:rFonts w:ascii="Simplified Arabic" w:hAnsi="Simplified Arabic"/>
          <w:rtl/>
          <w:lang w:bidi="ar-IQ"/>
        </w:rPr>
      </w:pPr>
      <w:r w:rsidRPr="00C5699F">
        <w:rPr>
          <w:rFonts w:ascii="Simplified Arabic" w:hAnsi="Simplified Arabic"/>
          <w:rtl/>
          <w:lang w:bidi="ar-EG"/>
        </w:rPr>
        <w:t>ب ـ جلال الدين السيوطي في كتابه الإتقان في علوم القرآن، ولعل الزركشي كان واسطة بينه وبين الواحدي في أغلب المواضع؛ لأنه بنى كتابه على البرهان. من ذلك قوله : "</w:t>
      </w:r>
      <w:r w:rsidRPr="00C5699F">
        <w:rPr>
          <w:rFonts w:ascii="Simplified Arabic" w:hAnsi="Simplified Arabic"/>
          <w:rtl/>
          <w:lang w:bidi="ar-IQ"/>
        </w:rPr>
        <w:t xml:space="preserve">قال الواحدي: وبعض أصحابنا يجوز على هذا القول تسمية أقل من الآية آية، لولا أن التوقيف ورد بما هي عليه </w:t>
      </w:r>
      <w:r w:rsidR="005B7C6C" w:rsidRPr="00C5699F">
        <w:rPr>
          <w:rFonts w:ascii="Simplified Arabic" w:hAnsi="Simplified Arabic"/>
          <w:rtl/>
          <w:lang w:bidi="ar-IQ"/>
        </w:rPr>
        <w:t xml:space="preserve">  </w:t>
      </w:r>
      <w:r w:rsidRPr="00C5699F">
        <w:rPr>
          <w:rFonts w:ascii="Simplified Arabic" w:hAnsi="Simplified Arabic"/>
          <w:rtl/>
          <w:lang w:bidi="ar-IQ"/>
        </w:rPr>
        <w:t>الآن "</w:t>
      </w:r>
      <w:r w:rsidRPr="00C5699F">
        <w:rPr>
          <w:rFonts w:ascii="Simplified Arabic" w:hAnsi="Simplified Arabic"/>
          <w:vertAlign w:val="superscript"/>
          <w:rtl/>
        </w:rPr>
        <w:t xml:space="preserve">( </w:t>
      </w:r>
      <w:r w:rsidRPr="00C5699F">
        <w:rPr>
          <w:rStyle w:val="aa"/>
          <w:rFonts w:ascii="Simplified Arabic" w:hAnsi="Simplified Arabic"/>
          <w:rtl/>
        </w:rPr>
        <w:endnoteReference w:id="69"/>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spacing w:before="120" w:line="276" w:lineRule="auto"/>
        <w:ind w:firstLine="720"/>
        <w:jc w:val="both"/>
        <w:rPr>
          <w:rFonts w:ascii="Simplified Arabic" w:hAnsi="Simplified Arabic"/>
          <w:rtl/>
          <w:lang w:bidi="ar-IQ"/>
        </w:rPr>
      </w:pPr>
      <w:r w:rsidRPr="00C5699F">
        <w:rPr>
          <w:rFonts w:ascii="Simplified Arabic" w:hAnsi="Simplified Arabic"/>
          <w:rtl/>
          <w:lang w:bidi="ar-IQ"/>
        </w:rPr>
        <w:lastRenderedPageBreak/>
        <w:t xml:space="preserve">ج ـ </w:t>
      </w:r>
      <w:proofErr w:type="spellStart"/>
      <w:r w:rsidRPr="00C5699F">
        <w:rPr>
          <w:rFonts w:ascii="Simplified Arabic" w:hAnsi="Simplified Arabic"/>
          <w:rtl/>
          <w:lang w:bidi="ar-IQ"/>
        </w:rPr>
        <w:t>الفيروزآبادي</w:t>
      </w:r>
      <w:proofErr w:type="spellEnd"/>
      <w:r w:rsidRPr="00C5699F">
        <w:rPr>
          <w:rFonts w:ascii="Simplified Arabic" w:hAnsi="Simplified Arabic"/>
          <w:rtl/>
          <w:lang w:bidi="ar-IQ"/>
        </w:rPr>
        <w:t xml:space="preserve"> في البصائر، من ذلك قوله : "والثَّاني: إِلاَه. ونقل عن أَهل الكوفة. قال ابن مالك: وعليه الأَكثرون، ونقل الثعلبي القولين عن الخليل، ونقلهما الواحديّ عن سيبويه "</w:t>
      </w:r>
      <w:r w:rsidRPr="00C5699F">
        <w:rPr>
          <w:rFonts w:ascii="Simplified Arabic" w:hAnsi="Simplified Arabic"/>
          <w:vertAlign w:val="superscript"/>
          <w:rtl/>
        </w:rPr>
        <w:t xml:space="preserve">( </w:t>
      </w:r>
      <w:r w:rsidRPr="00C5699F">
        <w:rPr>
          <w:rStyle w:val="aa"/>
          <w:rFonts w:ascii="Simplified Arabic" w:hAnsi="Simplified Arabic"/>
          <w:rtl/>
        </w:rPr>
        <w:endnoteReference w:id="70"/>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rPr>
      </w:pPr>
      <w:r w:rsidRPr="00C5699F">
        <w:rPr>
          <w:rFonts w:ascii="Simplified Arabic" w:hAnsi="Simplified Arabic"/>
          <w:b/>
          <w:bCs/>
          <w:rtl/>
        </w:rPr>
        <w:t>3 ـ في العلوم المختلفة</w:t>
      </w:r>
      <w:r w:rsidRPr="00C5699F">
        <w:rPr>
          <w:rFonts w:ascii="Simplified Arabic" w:hAnsi="Simplified Arabic"/>
          <w:rtl/>
        </w:rPr>
        <w:t xml:space="preserve"> :</w:t>
      </w:r>
    </w:p>
    <w:p w:rsidR="00C254B2" w:rsidRPr="00C5699F" w:rsidRDefault="00C254B2" w:rsidP="00C5699F">
      <w:pPr>
        <w:autoSpaceDE w:val="0"/>
        <w:autoSpaceDN w:val="0"/>
        <w:adjustRightInd w:val="0"/>
        <w:spacing w:before="120" w:line="276" w:lineRule="auto"/>
        <w:jc w:val="both"/>
        <w:rPr>
          <w:rFonts w:ascii="Simplified Arabic" w:hAnsi="Simplified Arabic"/>
          <w:rtl/>
        </w:rPr>
      </w:pPr>
      <w:r w:rsidRPr="00C5699F">
        <w:rPr>
          <w:rFonts w:ascii="Simplified Arabic" w:hAnsi="Simplified Arabic"/>
          <w:b/>
          <w:bCs/>
          <w:rtl/>
        </w:rPr>
        <w:t>أ ـ في شروح الحديث</w:t>
      </w:r>
      <w:r w:rsidRPr="00C5699F">
        <w:rPr>
          <w:rFonts w:ascii="Simplified Arabic" w:hAnsi="Simplified Arabic"/>
          <w:rtl/>
        </w:rPr>
        <w:t xml:space="preserve"> :</w:t>
      </w:r>
    </w:p>
    <w:p w:rsidR="00C254B2" w:rsidRPr="00C5699F" w:rsidRDefault="00C254B2" w:rsidP="00C5699F">
      <w:pPr>
        <w:autoSpaceDE w:val="0"/>
        <w:autoSpaceDN w:val="0"/>
        <w:adjustRightInd w:val="0"/>
        <w:spacing w:before="120" w:line="276" w:lineRule="auto"/>
        <w:ind w:firstLine="720"/>
        <w:jc w:val="both"/>
        <w:rPr>
          <w:rFonts w:ascii="Simplified Arabic" w:hAnsi="Simplified Arabic"/>
          <w:rtl/>
        </w:rPr>
      </w:pPr>
      <w:r w:rsidRPr="00C5699F">
        <w:rPr>
          <w:rFonts w:ascii="Simplified Arabic" w:hAnsi="Simplified Arabic"/>
          <w:rtl/>
        </w:rPr>
        <w:t xml:space="preserve">لا يمكن حصر </w:t>
      </w:r>
      <w:proofErr w:type="spellStart"/>
      <w:r w:rsidRPr="00C5699F">
        <w:rPr>
          <w:rFonts w:ascii="Simplified Arabic" w:hAnsi="Simplified Arabic"/>
          <w:rtl/>
        </w:rPr>
        <w:t>نقولات</w:t>
      </w:r>
      <w:proofErr w:type="spellEnd"/>
      <w:r w:rsidRPr="00C5699F">
        <w:rPr>
          <w:rFonts w:ascii="Simplified Arabic" w:hAnsi="Simplified Arabic"/>
          <w:rtl/>
        </w:rPr>
        <w:t xml:space="preserve"> العلماء عن الواحدي لكثرتها، فقد نقل عنه شرّاح الحديث، اكتفي بذكر الإمام النووي، إذ قال : "</w:t>
      </w:r>
      <w:r w:rsidRPr="00C5699F">
        <w:rPr>
          <w:rFonts w:ascii="Simplified Arabic" w:hAnsi="Simplified Arabic"/>
          <w:rtl/>
          <w:lang w:bidi="ar-IQ"/>
        </w:rPr>
        <w:t xml:space="preserve">قال الامام أبو الحسن الواحدي هيهات اسم سمى به الفعل، وهو بعد في الخبر لا في الأمر، قال : ومعنى هيهات بعد، وليس له اشتقاق ؛ لأنه بمنزلة الأصوات، قال: وفيه زيادة معنى ليست في بعد، وهو أن المتكلم يخبر عن اعتقاده استبعاد ذلك الذي يخبر عن بعده ؛ فكأنه بمنزلة قوله : بعد جداً، وما أبعده، لا على أن يعلم المخاطب مكان ذلك الشيء في البعد، ففي هيهات زيادة على بعد وان كنا نفسره به </w:t>
      </w:r>
      <w:r w:rsidRPr="00C5699F">
        <w:rPr>
          <w:rFonts w:ascii="Simplified Arabic" w:hAnsi="Simplified Arabic"/>
          <w:rtl/>
        </w:rPr>
        <w:t>"</w:t>
      </w:r>
      <w:r w:rsidRPr="00C5699F">
        <w:rPr>
          <w:rFonts w:ascii="Simplified Arabic" w:hAnsi="Simplified Arabic"/>
          <w:vertAlign w:val="superscript"/>
          <w:rtl/>
        </w:rPr>
        <w:t xml:space="preserve">( </w:t>
      </w:r>
      <w:r w:rsidRPr="00C5699F">
        <w:rPr>
          <w:rStyle w:val="aa"/>
          <w:rFonts w:ascii="Simplified Arabic" w:hAnsi="Simplified Arabic"/>
          <w:rtl/>
        </w:rPr>
        <w:endnoteReference w:id="71"/>
      </w:r>
      <w:r w:rsidRPr="00C5699F">
        <w:rPr>
          <w:rFonts w:ascii="Simplified Arabic" w:hAnsi="Simplified Arabic"/>
          <w:vertAlign w:val="superscript"/>
          <w:rtl/>
        </w:rPr>
        <w:t xml:space="preserve"> )</w:t>
      </w:r>
      <w:r w:rsidRPr="00C5699F">
        <w:rPr>
          <w:rFonts w:ascii="Simplified Arabic" w:hAnsi="Simplified Arabic"/>
          <w:rtl/>
        </w:rPr>
        <w:t>.</w:t>
      </w:r>
    </w:p>
    <w:p w:rsidR="00C254B2" w:rsidRPr="00C5699F" w:rsidRDefault="00C254B2" w:rsidP="00C5699F">
      <w:pPr>
        <w:widowControl w:val="0"/>
        <w:autoSpaceDE w:val="0"/>
        <w:autoSpaceDN w:val="0"/>
        <w:adjustRightInd w:val="0"/>
        <w:spacing w:before="120" w:line="276" w:lineRule="auto"/>
        <w:jc w:val="both"/>
        <w:rPr>
          <w:rFonts w:ascii="Simplified Arabic" w:hAnsi="Simplified Arabic"/>
          <w:rtl/>
        </w:rPr>
      </w:pPr>
      <w:r w:rsidRPr="00C5699F">
        <w:rPr>
          <w:rFonts w:ascii="Simplified Arabic" w:hAnsi="Simplified Arabic"/>
          <w:b/>
          <w:bCs/>
          <w:rtl/>
        </w:rPr>
        <w:t>ب ـ في الفقه</w:t>
      </w:r>
      <w:r w:rsidRPr="00C5699F">
        <w:rPr>
          <w:rFonts w:ascii="Simplified Arabic" w:hAnsi="Simplified Arabic"/>
          <w:rtl/>
        </w:rPr>
        <w:t xml:space="preserve"> :</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rPr>
        <w:t>قال ابن نجيم من الحنفية في قراءة (آمين) : "</w:t>
      </w:r>
      <w:r w:rsidRPr="00C5699F">
        <w:rPr>
          <w:rFonts w:ascii="Simplified Arabic" w:hAnsi="Simplified Arabic"/>
          <w:rtl/>
          <w:lang w:bidi="ar-IQ"/>
        </w:rPr>
        <w:t xml:space="preserve">والرابعة : بالمدّ والتشديد </w:t>
      </w:r>
      <w:proofErr w:type="spellStart"/>
      <w:r w:rsidRPr="00C5699F">
        <w:rPr>
          <w:rFonts w:ascii="Simplified Arabic" w:hAnsi="Simplified Arabic"/>
          <w:rtl/>
          <w:lang w:bidi="ar-IQ"/>
        </w:rPr>
        <w:t>فالأولتان</w:t>
      </w:r>
      <w:proofErr w:type="spellEnd"/>
      <w:r w:rsidRPr="00C5699F">
        <w:rPr>
          <w:rFonts w:ascii="Simplified Arabic" w:hAnsi="Simplified Arabic"/>
          <w:rtl/>
          <w:lang w:bidi="ar-IQ"/>
        </w:rPr>
        <w:t xml:space="preserve"> مشهورتان والأخيرتان حكاهما الواحدي في أول     البسيط "</w:t>
      </w:r>
      <w:r w:rsidRPr="00C5699F">
        <w:rPr>
          <w:rFonts w:ascii="Simplified Arabic" w:hAnsi="Simplified Arabic"/>
          <w:vertAlign w:val="superscript"/>
          <w:rtl/>
        </w:rPr>
        <w:t xml:space="preserve">( </w:t>
      </w:r>
      <w:r w:rsidRPr="00C5699F">
        <w:rPr>
          <w:rStyle w:val="aa"/>
          <w:rFonts w:ascii="Simplified Arabic" w:hAnsi="Simplified Arabic"/>
          <w:rtl/>
        </w:rPr>
        <w:endnoteReference w:id="72"/>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وقال العدوي من المالكية : "قوله (على أن الإخوة اثنان فصاعدا  الخ )، بل قد نقل الواحدي عن علماء اللغة : أن الأخوين جماعة كالإخوة ففي منع إطلاق الإخوة على الأخوين لغة شيء "</w:t>
      </w:r>
      <w:r w:rsidRPr="00C5699F">
        <w:rPr>
          <w:rFonts w:ascii="Simplified Arabic" w:hAnsi="Simplified Arabic"/>
          <w:vertAlign w:val="superscript"/>
          <w:rtl/>
        </w:rPr>
        <w:t xml:space="preserve">( </w:t>
      </w:r>
      <w:r w:rsidRPr="00C5699F">
        <w:rPr>
          <w:rStyle w:val="aa"/>
          <w:rFonts w:ascii="Simplified Arabic" w:hAnsi="Simplified Arabic"/>
          <w:rtl/>
        </w:rPr>
        <w:endnoteReference w:id="73"/>
      </w:r>
      <w:r w:rsidRPr="00C5699F">
        <w:rPr>
          <w:rFonts w:ascii="Simplified Arabic" w:hAnsi="Simplified Arabic"/>
          <w:vertAlign w:val="superscript"/>
          <w:rtl/>
        </w:rPr>
        <w:t xml:space="preserve"> )</w:t>
      </w:r>
      <w:r w:rsidRPr="00C5699F">
        <w:rPr>
          <w:rFonts w:ascii="Simplified Arabic" w:hAnsi="Simplified Arabic"/>
          <w:rtl/>
          <w:lang w:bidi="ar-IQ"/>
        </w:rPr>
        <w:t>.</w:t>
      </w:r>
    </w:p>
    <w:p w:rsidR="00C254B2" w:rsidRPr="00C5699F" w:rsidRDefault="00C254B2"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rPr>
        <w:t xml:space="preserve"> وقال النووي من الشافعية : "</w:t>
      </w:r>
      <w:r w:rsidRPr="00C5699F">
        <w:rPr>
          <w:rFonts w:ascii="Simplified Arabic" w:hAnsi="Simplified Arabic"/>
          <w:rtl/>
          <w:lang w:bidi="ar-IQ"/>
        </w:rPr>
        <w:t xml:space="preserve">وأما الذكر فأصله التنبيه قال الإمام أبو الحسن علي بن أحمد الواحدي المفسر الأديب الشافعي أصل الذكر في اللغة التنبيه على الشيء : وإذا ذكرته فقد تنبهت عليه، ومن ذكرك شيئاً فقد نبهك عليه، وليس من لازمه أن يكون بعد </w:t>
      </w:r>
      <w:r w:rsidRPr="00C5699F">
        <w:rPr>
          <w:rFonts w:ascii="Simplified Arabic" w:hAnsi="Simplified Arabic"/>
          <w:rtl/>
          <w:lang w:bidi="ar-IQ"/>
        </w:rPr>
        <w:lastRenderedPageBreak/>
        <w:t>نسيان، قال : ومعنى الذكر حضور المعنى في النفس، ويكون تارة بالقلب، وتارة باللسان، وتارة بهما، وهو أفضل الذكر ويليه ذكر القلب، والله أعلم "</w:t>
      </w:r>
      <w:r w:rsidRPr="00C5699F">
        <w:rPr>
          <w:rFonts w:ascii="Simplified Arabic" w:hAnsi="Simplified Arabic"/>
          <w:vertAlign w:val="superscript"/>
          <w:rtl/>
        </w:rPr>
        <w:t xml:space="preserve">( </w:t>
      </w:r>
      <w:r w:rsidRPr="00C5699F">
        <w:rPr>
          <w:rStyle w:val="aa"/>
          <w:rFonts w:ascii="Simplified Arabic" w:hAnsi="Simplified Arabic"/>
          <w:rtl/>
        </w:rPr>
        <w:endnoteReference w:id="74"/>
      </w:r>
      <w:r w:rsidRPr="00C5699F">
        <w:rPr>
          <w:rFonts w:ascii="Simplified Arabic" w:hAnsi="Simplified Arabic"/>
          <w:vertAlign w:val="superscript"/>
          <w:rtl/>
        </w:rPr>
        <w:t xml:space="preserve"> )</w:t>
      </w:r>
      <w:r w:rsidRPr="00C5699F">
        <w:rPr>
          <w:rFonts w:ascii="Simplified Arabic" w:hAnsi="Simplified Arabic"/>
          <w:rtl/>
          <w:lang w:bidi="ar-IQ"/>
        </w:rPr>
        <w:t>.</w:t>
      </w:r>
    </w:p>
    <w:p w:rsidR="00DA7EEA" w:rsidRPr="00C5699F" w:rsidRDefault="00C254B2" w:rsidP="00C5699F">
      <w:pPr>
        <w:widowControl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 xml:space="preserve">وقال </w:t>
      </w:r>
      <w:proofErr w:type="spellStart"/>
      <w:r w:rsidRPr="00C5699F">
        <w:rPr>
          <w:rFonts w:ascii="Simplified Arabic" w:hAnsi="Simplified Arabic"/>
          <w:rtl/>
          <w:lang w:bidi="ar-IQ"/>
        </w:rPr>
        <w:t>البهوتي</w:t>
      </w:r>
      <w:proofErr w:type="spellEnd"/>
      <w:r w:rsidRPr="00C5699F">
        <w:rPr>
          <w:rFonts w:ascii="Simplified Arabic" w:hAnsi="Simplified Arabic"/>
          <w:rtl/>
          <w:lang w:bidi="ar-IQ"/>
        </w:rPr>
        <w:t xml:space="preserve"> من الحنابلة : "باب استقبال القبلة  و بيان أدلتها وما يتعلق بذلك، قال الواحدي : القبلة الوجهة هي الفعلة من المقابلة، والعرب تقول ما له قبلة ولا دبرة إذا لم يهتد لجهة أمره "</w:t>
      </w:r>
      <w:r w:rsidRPr="00C5699F">
        <w:rPr>
          <w:rFonts w:ascii="Simplified Arabic" w:hAnsi="Simplified Arabic"/>
          <w:vertAlign w:val="superscript"/>
          <w:rtl/>
        </w:rPr>
        <w:t xml:space="preserve">( </w:t>
      </w:r>
      <w:r w:rsidRPr="00C5699F">
        <w:rPr>
          <w:rStyle w:val="aa"/>
          <w:rFonts w:ascii="Simplified Arabic" w:hAnsi="Simplified Arabic"/>
          <w:rtl/>
        </w:rPr>
        <w:endnoteReference w:id="75"/>
      </w:r>
      <w:r w:rsidRPr="00C5699F">
        <w:rPr>
          <w:rFonts w:ascii="Simplified Arabic" w:hAnsi="Simplified Arabic"/>
          <w:vertAlign w:val="superscript"/>
          <w:rtl/>
        </w:rPr>
        <w:t xml:space="preserve"> </w:t>
      </w:r>
      <w:r w:rsidR="00747CC1" w:rsidRPr="00C5699F">
        <w:rPr>
          <w:rFonts w:ascii="Simplified Arabic" w:hAnsi="Simplified Arabic"/>
          <w:vertAlign w:val="superscript"/>
          <w:rtl/>
        </w:rPr>
        <w:t>)</w:t>
      </w:r>
      <w:r w:rsidR="00AC006A" w:rsidRPr="00C5699F">
        <w:rPr>
          <w:rFonts w:ascii="Simplified Arabic" w:hAnsi="Simplified Arabic"/>
          <w:rtl/>
          <w:lang w:bidi="ar-IQ"/>
        </w:rPr>
        <w:t>.</w:t>
      </w:r>
    </w:p>
    <w:p w:rsidR="00A957A1" w:rsidRDefault="00A957A1" w:rsidP="00C5699F">
      <w:pPr>
        <w:spacing w:line="180" w:lineRule="auto"/>
        <w:jc w:val="center"/>
        <w:rPr>
          <w:rFonts w:cs="MCS Khaybar S_U striped."/>
          <w:sz w:val="36"/>
          <w:szCs w:val="36"/>
          <w:rtl/>
        </w:rPr>
      </w:pPr>
    </w:p>
    <w:p w:rsidR="00A957A1" w:rsidRDefault="00A957A1" w:rsidP="00C5699F">
      <w:pPr>
        <w:spacing w:line="180" w:lineRule="auto"/>
        <w:jc w:val="center"/>
        <w:rPr>
          <w:rFonts w:cs="MCS Khaybar S_U striped."/>
          <w:sz w:val="36"/>
          <w:szCs w:val="36"/>
          <w:rtl/>
        </w:rPr>
      </w:pPr>
    </w:p>
    <w:p w:rsidR="00A957A1" w:rsidRDefault="00A957A1" w:rsidP="00C5699F">
      <w:pPr>
        <w:spacing w:line="180" w:lineRule="auto"/>
        <w:jc w:val="center"/>
        <w:rPr>
          <w:rFonts w:cs="MCS Khaybar S_U striped."/>
          <w:sz w:val="36"/>
          <w:szCs w:val="36"/>
          <w:rtl/>
        </w:rPr>
      </w:pPr>
    </w:p>
    <w:p w:rsidR="005B7C6C" w:rsidRDefault="005B7C6C" w:rsidP="00C5699F">
      <w:pPr>
        <w:spacing w:line="180" w:lineRule="auto"/>
        <w:jc w:val="center"/>
        <w:rPr>
          <w:rFonts w:cs="MCS Khaybar S_U striped."/>
          <w:b/>
          <w:bCs/>
          <w:sz w:val="36"/>
          <w:szCs w:val="36"/>
          <w:rtl/>
        </w:rPr>
      </w:pPr>
    </w:p>
    <w:p w:rsidR="005B7C6C" w:rsidRDefault="005B7C6C" w:rsidP="00C5699F">
      <w:pPr>
        <w:spacing w:line="180" w:lineRule="auto"/>
        <w:jc w:val="center"/>
        <w:rPr>
          <w:rFonts w:cs="MCS Khaybar S_U striped."/>
          <w:b/>
          <w:bCs/>
          <w:sz w:val="36"/>
          <w:szCs w:val="36"/>
          <w:rtl/>
        </w:rPr>
      </w:pPr>
    </w:p>
    <w:p w:rsidR="005B7C6C" w:rsidRDefault="005B7C6C" w:rsidP="00C5699F">
      <w:pPr>
        <w:spacing w:line="180" w:lineRule="auto"/>
        <w:jc w:val="center"/>
        <w:rPr>
          <w:rFonts w:cs="MCS Khaybar S_U striped."/>
          <w:b/>
          <w:bCs/>
          <w:sz w:val="36"/>
          <w:szCs w:val="36"/>
          <w:rtl/>
        </w:rPr>
      </w:pPr>
    </w:p>
    <w:p w:rsidR="005B7C6C" w:rsidRDefault="005B7C6C" w:rsidP="00C5699F">
      <w:pPr>
        <w:spacing w:line="180" w:lineRule="auto"/>
        <w:jc w:val="center"/>
        <w:rPr>
          <w:rFonts w:cs="MCS Khaybar S_U striped."/>
          <w:b/>
          <w:bCs/>
          <w:sz w:val="36"/>
          <w:szCs w:val="36"/>
          <w:rtl/>
        </w:rPr>
      </w:pPr>
    </w:p>
    <w:p w:rsidR="005B7C6C" w:rsidRDefault="005B7C6C" w:rsidP="00C5699F">
      <w:pPr>
        <w:spacing w:line="180" w:lineRule="auto"/>
        <w:jc w:val="center"/>
        <w:rPr>
          <w:rFonts w:cs="MCS Khaybar S_U striped."/>
          <w:b/>
          <w:bCs/>
          <w:sz w:val="36"/>
          <w:szCs w:val="36"/>
          <w:rtl/>
        </w:rPr>
      </w:pPr>
    </w:p>
    <w:p w:rsidR="005B7C6C" w:rsidRDefault="005B7C6C" w:rsidP="00C5699F">
      <w:pPr>
        <w:spacing w:line="180" w:lineRule="auto"/>
        <w:jc w:val="center"/>
        <w:rPr>
          <w:rFonts w:cs="MCS Khaybar S_U striped."/>
          <w:b/>
          <w:bCs/>
          <w:sz w:val="36"/>
          <w:szCs w:val="36"/>
          <w:rtl/>
        </w:rPr>
      </w:pPr>
    </w:p>
    <w:p w:rsidR="005B7C6C" w:rsidRDefault="005B7C6C" w:rsidP="00C5699F">
      <w:pPr>
        <w:spacing w:line="180" w:lineRule="auto"/>
        <w:jc w:val="center"/>
        <w:rPr>
          <w:rFonts w:cs="MCS Khaybar S_U striped."/>
          <w:b/>
          <w:bCs/>
          <w:sz w:val="36"/>
          <w:szCs w:val="36"/>
          <w:rtl/>
        </w:rPr>
      </w:pPr>
    </w:p>
    <w:p w:rsidR="005B7C6C" w:rsidRDefault="005B7C6C" w:rsidP="00C5699F">
      <w:pPr>
        <w:spacing w:line="180" w:lineRule="auto"/>
        <w:jc w:val="center"/>
        <w:rPr>
          <w:rFonts w:cs="MCS Khaybar S_U striped."/>
          <w:b/>
          <w:bCs/>
          <w:sz w:val="36"/>
          <w:szCs w:val="36"/>
          <w:rtl/>
        </w:rPr>
      </w:pPr>
    </w:p>
    <w:p w:rsidR="005B7C6C" w:rsidRDefault="005B7C6C" w:rsidP="00C5699F">
      <w:pPr>
        <w:spacing w:line="180" w:lineRule="auto"/>
        <w:jc w:val="center"/>
        <w:rPr>
          <w:rFonts w:cs="MCS Khaybar S_U striped."/>
          <w:b/>
          <w:bCs/>
          <w:sz w:val="36"/>
          <w:szCs w:val="36"/>
          <w:rtl/>
        </w:rPr>
      </w:pPr>
    </w:p>
    <w:p w:rsidR="005B7C6C" w:rsidRDefault="005B7C6C" w:rsidP="00C5699F">
      <w:pPr>
        <w:spacing w:line="180" w:lineRule="auto"/>
        <w:jc w:val="center"/>
        <w:rPr>
          <w:rFonts w:cs="MCS Khaybar S_U striped."/>
          <w:b/>
          <w:bCs/>
          <w:sz w:val="36"/>
          <w:szCs w:val="36"/>
          <w:rtl/>
        </w:rPr>
      </w:pPr>
    </w:p>
    <w:p w:rsidR="00C5699F" w:rsidRDefault="00C5699F" w:rsidP="00C5699F">
      <w:pPr>
        <w:spacing w:line="180" w:lineRule="auto"/>
        <w:jc w:val="center"/>
        <w:rPr>
          <w:rFonts w:cs="MCS Khaybar S_U striped."/>
          <w:b/>
          <w:bCs/>
          <w:sz w:val="36"/>
          <w:szCs w:val="36"/>
          <w:rtl/>
        </w:rPr>
      </w:pPr>
    </w:p>
    <w:p w:rsidR="00C5699F" w:rsidRDefault="00C5699F" w:rsidP="00C5699F">
      <w:pPr>
        <w:spacing w:line="180" w:lineRule="auto"/>
        <w:jc w:val="center"/>
        <w:rPr>
          <w:rFonts w:cs="MCS Khaybar S_U striped."/>
          <w:b/>
          <w:bCs/>
          <w:sz w:val="36"/>
          <w:szCs w:val="36"/>
          <w:rtl/>
        </w:rPr>
      </w:pPr>
    </w:p>
    <w:p w:rsidR="00C5699F" w:rsidRDefault="00C5699F" w:rsidP="00C5699F">
      <w:pPr>
        <w:spacing w:line="180" w:lineRule="auto"/>
        <w:jc w:val="center"/>
        <w:rPr>
          <w:rFonts w:cs="MCS Khaybar S_U striped."/>
          <w:b/>
          <w:bCs/>
          <w:sz w:val="36"/>
          <w:szCs w:val="36"/>
          <w:rtl/>
        </w:rPr>
      </w:pPr>
    </w:p>
    <w:p w:rsidR="00C5699F" w:rsidRDefault="00C5699F" w:rsidP="00C5699F">
      <w:pPr>
        <w:spacing w:line="180" w:lineRule="auto"/>
        <w:jc w:val="center"/>
        <w:rPr>
          <w:rFonts w:cs="MCS Khaybar S_U striped."/>
          <w:b/>
          <w:bCs/>
          <w:sz w:val="36"/>
          <w:szCs w:val="36"/>
          <w:rtl/>
        </w:rPr>
      </w:pPr>
    </w:p>
    <w:p w:rsidR="00C5699F" w:rsidRDefault="00C5699F" w:rsidP="00C5699F">
      <w:pPr>
        <w:spacing w:line="180" w:lineRule="auto"/>
        <w:jc w:val="center"/>
        <w:rPr>
          <w:rFonts w:cs="MCS Khaybar S_U striped."/>
          <w:b/>
          <w:bCs/>
          <w:sz w:val="36"/>
          <w:szCs w:val="36"/>
          <w:rtl/>
        </w:rPr>
      </w:pPr>
    </w:p>
    <w:p w:rsidR="00C5699F" w:rsidRDefault="00C5699F" w:rsidP="00C5699F">
      <w:pPr>
        <w:spacing w:line="180" w:lineRule="auto"/>
        <w:jc w:val="center"/>
        <w:rPr>
          <w:rFonts w:cs="MCS Khaybar S_U striped."/>
          <w:b/>
          <w:bCs/>
          <w:sz w:val="36"/>
          <w:szCs w:val="36"/>
          <w:rtl/>
        </w:rPr>
      </w:pPr>
    </w:p>
    <w:p w:rsidR="00C5699F" w:rsidRDefault="00C5699F" w:rsidP="00C5699F">
      <w:pPr>
        <w:spacing w:line="180" w:lineRule="auto"/>
        <w:jc w:val="center"/>
        <w:rPr>
          <w:rFonts w:cs="MCS Khaybar S_U striped."/>
          <w:b/>
          <w:bCs/>
          <w:sz w:val="36"/>
          <w:szCs w:val="36"/>
          <w:rtl/>
        </w:rPr>
      </w:pPr>
    </w:p>
    <w:p w:rsidR="00C5699F" w:rsidRDefault="00C5699F" w:rsidP="00C5699F">
      <w:pPr>
        <w:spacing w:line="180" w:lineRule="auto"/>
        <w:jc w:val="center"/>
        <w:rPr>
          <w:rFonts w:cs="MCS Khaybar S_U striped."/>
          <w:b/>
          <w:bCs/>
          <w:sz w:val="36"/>
          <w:szCs w:val="36"/>
          <w:rtl/>
        </w:rPr>
      </w:pPr>
    </w:p>
    <w:p w:rsidR="00C5699F" w:rsidRDefault="00C5699F" w:rsidP="00C5699F">
      <w:pPr>
        <w:spacing w:line="180" w:lineRule="auto"/>
        <w:jc w:val="center"/>
        <w:rPr>
          <w:rFonts w:cs="MCS Khaybar S_U striped."/>
          <w:b/>
          <w:bCs/>
          <w:sz w:val="36"/>
          <w:szCs w:val="36"/>
          <w:rtl/>
        </w:rPr>
      </w:pPr>
    </w:p>
    <w:p w:rsidR="00C5699F" w:rsidRDefault="00C5699F" w:rsidP="00C5699F">
      <w:pPr>
        <w:spacing w:line="180" w:lineRule="auto"/>
        <w:jc w:val="center"/>
        <w:rPr>
          <w:rFonts w:cs="MCS Khaybar S_U striped."/>
          <w:b/>
          <w:bCs/>
          <w:sz w:val="36"/>
          <w:szCs w:val="36"/>
          <w:rtl/>
        </w:rPr>
      </w:pPr>
    </w:p>
    <w:p w:rsidR="00C5699F" w:rsidRDefault="00C5699F" w:rsidP="00C5699F">
      <w:pPr>
        <w:spacing w:line="180" w:lineRule="auto"/>
        <w:jc w:val="center"/>
        <w:rPr>
          <w:rFonts w:cs="MCS Khaybar S_U striped."/>
          <w:b/>
          <w:bCs/>
          <w:sz w:val="36"/>
          <w:szCs w:val="36"/>
          <w:rtl/>
        </w:rPr>
      </w:pPr>
    </w:p>
    <w:p w:rsidR="00C5699F" w:rsidRDefault="00C5699F" w:rsidP="00C5699F">
      <w:pPr>
        <w:spacing w:line="180" w:lineRule="auto"/>
        <w:jc w:val="center"/>
        <w:rPr>
          <w:rFonts w:cs="MCS Khaybar S_U striped."/>
          <w:b/>
          <w:bCs/>
          <w:sz w:val="36"/>
          <w:szCs w:val="36"/>
          <w:rtl/>
        </w:rPr>
      </w:pPr>
    </w:p>
    <w:p w:rsidR="00C5699F" w:rsidRDefault="00C5699F" w:rsidP="00C5699F">
      <w:pPr>
        <w:spacing w:line="180" w:lineRule="auto"/>
        <w:jc w:val="center"/>
        <w:rPr>
          <w:rFonts w:cs="MCS Khaybar S_U striped."/>
          <w:b/>
          <w:bCs/>
          <w:sz w:val="36"/>
          <w:szCs w:val="36"/>
          <w:rtl/>
        </w:rPr>
      </w:pPr>
    </w:p>
    <w:p w:rsidR="00C5699F" w:rsidRDefault="00C5699F" w:rsidP="00C5699F">
      <w:pPr>
        <w:spacing w:line="180" w:lineRule="auto"/>
        <w:jc w:val="center"/>
        <w:rPr>
          <w:rFonts w:cs="MCS Khaybar S_U striped."/>
          <w:b/>
          <w:bCs/>
          <w:sz w:val="36"/>
          <w:szCs w:val="36"/>
          <w:rtl/>
        </w:rPr>
      </w:pPr>
    </w:p>
    <w:p w:rsidR="00C5699F" w:rsidRDefault="00C5699F" w:rsidP="00C5699F">
      <w:pPr>
        <w:spacing w:line="180" w:lineRule="auto"/>
        <w:jc w:val="center"/>
        <w:rPr>
          <w:rFonts w:cs="MCS Khaybar S_U striped."/>
          <w:b/>
          <w:bCs/>
          <w:sz w:val="36"/>
          <w:szCs w:val="36"/>
          <w:rtl/>
        </w:rPr>
      </w:pPr>
    </w:p>
    <w:p w:rsidR="00C5699F" w:rsidRDefault="00C5699F" w:rsidP="00C5699F">
      <w:pPr>
        <w:spacing w:line="180" w:lineRule="auto"/>
        <w:jc w:val="center"/>
        <w:rPr>
          <w:rFonts w:cs="MCS Khaybar S_U striped."/>
          <w:b/>
          <w:bCs/>
          <w:sz w:val="36"/>
          <w:szCs w:val="36"/>
          <w:rtl/>
        </w:rPr>
      </w:pPr>
    </w:p>
    <w:p w:rsidR="00C5699F" w:rsidRDefault="00C5699F" w:rsidP="00C5699F">
      <w:pPr>
        <w:spacing w:line="180" w:lineRule="auto"/>
        <w:jc w:val="center"/>
        <w:rPr>
          <w:rFonts w:cs="MCS Khaybar S_U striped."/>
          <w:b/>
          <w:bCs/>
          <w:sz w:val="36"/>
          <w:szCs w:val="36"/>
          <w:rtl/>
        </w:rPr>
      </w:pPr>
    </w:p>
    <w:p w:rsidR="005B7C6C" w:rsidRDefault="005B7C6C" w:rsidP="00C5699F">
      <w:pPr>
        <w:spacing w:line="180" w:lineRule="auto"/>
        <w:jc w:val="center"/>
        <w:rPr>
          <w:rFonts w:cs="MCS Khaybar S_U striped."/>
          <w:b/>
          <w:bCs/>
          <w:sz w:val="36"/>
          <w:szCs w:val="36"/>
          <w:rtl/>
        </w:rPr>
      </w:pPr>
    </w:p>
    <w:p w:rsidR="005B7C6C" w:rsidRDefault="005B7C6C" w:rsidP="00C5699F">
      <w:pPr>
        <w:spacing w:line="180" w:lineRule="auto"/>
        <w:jc w:val="center"/>
        <w:rPr>
          <w:rFonts w:cs="MCS Khaybar S_U striped."/>
          <w:b/>
          <w:bCs/>
          <w:sz w:val="36"/>
          <w:szCs w:val="36"/>
          <w:rtl/>
        </w:rPr>
      </w:pPr>
    </w:p>
    <w:p w:rsidR="005B7C6C" w:rsidRDefault="005B7C6C" w:rsidP="00C5699F">
      <w:pPr>
        <w:spacing w:line="180" w:lineRule="auto"/>
        <w:jc w:val="center"/>
        <w:rPr>
          <w:rFonts w:cs="MCS Khaybar S_U striped."/>
          <w:b/>
          <w:bCs/>
          <w:sz w:val="36"/>
          <w:szCs w:val="36"/>
          <w:rtl/>
        </w:rPr>
      </w:pPr>
    </w:p>
    <w:p w:rsidR="005B7C6C" w:rsidRDefault="005B7C6C" w:rsidP="00C5699F">
      <w:pPr>
        <w:spacing w:line="180" w:lineRule="auto"/>
        <w:jc w:val="center"/>
        <w:rPr>
          <w:rFonts w:cs="MCS Khaybar S_U striped."/>
          <w:b/>
          <w:bCs/>
          <w:sz w:val="36"/>
          <w:szCs w:val="36"/>
          <w:rtl/>
        </w:rPr>
      </w:pPr>
    </w:p>
    <w:p w:rsidR="006C504A" w:rsidRPr="00C5699F" w:rsidRDefault="005B7C6C" w:rsidP="00C5699F">
      <w:pPr>
        <w:spacing w:line="276" w:lineRule="auto"/>
        <w:jc w:val="center"/>
        <w:rPr>
          <w:rFonts w:ascii="Simplified Arabic" w:hAnsi="Simplified Arabic"/>
          <w:b/>
          <w:bCs/>
          <w:rtl/>
        </w:rPr>
      </w:pPr>
      <w:r w:rsidRPr="00C5699F">
        <w:rPr>
          <w:rFonts w:ascii="Simplified Arabic" w:hAnsi="Simplified Arabic"/>
          <w:b/>
          <w:bCs/>
          <w:rtl/>
        </w:rPr>
        <w:lastRenderedPageBreak/>
        <w:t>الخاتمة</w:t>
      </w:r>
    </w:p>
    <w:p w:rsidR="00C30CF9" w:rsidRPr="00C5699F" w:rsidRDefault="00C30CF9" w:rsidP="00C5699F">
      <w:pPr>
        <w:spacing w:before="120" w:line="276" w:lineRule="auto"/>
        <w:ind w:firstLine="720"/>
        <w:jc w:val="both"/>
        <w:rPr>
          <w:rFonts w:ascii="Simplified Arabic" w:hAnsi="Simplified Arabic"/>
          <w:rtl/>
        </w:rPr>
      </w:pPr>
      <w:r w:rsidRPr="00C5699F">
        <w:rPr>
          <w:rFonts w:ascii="Simplified Arabic" w:hAnsi="Simplified Arabic"/>
          <w:rtl/>
        </w:rPr>
        <w:t>بعد هذه الج</w:t>
      </w:r>
      <w:r w:rsidR="005B7C6C" w:rsidRPr="00C5699F">
        <w:rPr>
          <w:rFonts w:ascii="Simplified Arabic" w:hAnsi="Simplified Arabic"/>
          <w:rtl/>
        </w:rPr>
        <w:t>ولة الموجزة في تفسير الواحدي الو</w:t>
      </w:r>
      <w:r w:rsidRPr="00C5699F">
        <w:rPr>
          <w:rFonts w:ascii="Simplified Arabic" w:hAnsi="Simplified Arabic"/>
          <w:rtl/>
        </w:rPr>
        <w:t>سيط</w:t>
      </w:r>
      <w:r w:rsidR="00AC006A" w:rsidRPr="00C5699F">
        <w:rPr>
          <w:rFonts w:ascii="Simplified Arabic" w:hAnsi="Simplified Arabic"/>
          <w:rtl/>
        </w:rPr>
        <w:t xml:space="preserve">، </w:t>
      </w:r>
      <w:r w:rsidRPr="00C5699F">
        <w:rPr>
          <w:rFonts w:ascii="Simplified Arabic" w:hAnsi="Simplified Arabic"/>
          <w:rtl/>
        </w:rPr>
        <w:t>أوجز أهم خصائص هذا التفسير بما يأتي :</w:t>
      </w:r>
    </w:p>
    <w:p w:rsidR="00C30CF9" w:rsidRPr="00C5699F" w:rsidRDefault="00C30CF9" w:rsidP="00C5699F">
      <w:pPr>
        <w:pStyle w:val="a8"/>
        <w:widowControl w:val="0"/>
        <w:numPr>
          <w:ilvl w:val="0"/>
          <w:numId w:val="1"/>
        </w:numPr>
        <w:autoSpaceDE w:val="0"/>
        <w:autoSpaceDN w:val="0"/>
        <w:adjustRightInd w:val="0"/>
        <w:spacing w:before="120" w:line="276" w:lineRule="auto"/>
        <w:ind w:left="0"/>
        <w:jc w:val="both"/>
        <w:rPr>
          <w:rFonts w:ascii="Simplified Arabic" w:hAnsi="Simplified Arabic"/>
          <w:rtl/>
          <w:lang w:bidi="ar-IQ"/>
        </w:rPr>
      </w:pPr>
      <w:r w:rsidRPr="00C5699F">
        <w:rPr>
          <w:rFonts w:ascii="Simplified Arabic" w:hAnsi="Simplified Arabic"/>
          <w:rtl/>
          <w:lang w:bidi="ar-IQ"/>
        </w:rPr>
        <w:t>ثراء هذا التفسير من الناحية العلمية، ولاسيما في النحو واللغة</w:t>
      </w:r>
      <w:r w:rsidR="00AC006A" w:rsidRPr="00C5699F">
        <w:rPr>
          <w:rFonts w:ascii="Simplified Arabic" w:hAnsi="Simplified Arabic"/>
          <w:rtl/>
          <w:lang w:bidi="ar-IQ"/>
        </w:rPr>
        <w:t>.</w:t>
      </w:r>
    </w:p>
    <w:p w:rsidR="00C30CF9" w:rsidRPr="00C5699F" w:rsidRDefault="00C30CF9" w:rsidP="00C5699F">
      <w:pPr>
        <w:pStyle w:val="a8"/>
        <w:widowControl w:val="0"/>
        <w:numPr>
          <w:ilvl w:val="0"/>
          <w:numId w:val="1"/>
        </w:numPr>
        <w:autoSpaceDE w:val="0"/>
        <w:autoSpaceDN w:val="0"/>
        <w:adjustRightInd w:val="0"/>
        <w:spacing w:before="120" w:line="276" w:lineRule="auto"/>
        <w:ind w:left="0"/>
        <w:jc w:val="both"/>
        <w:rPr>
          <w:rFonts w:ascii="Simplified Arabic" w:hAnsi="Simplified Arabic"/>
          <w:rtl/>
          <w:lang w:bidi="ar-IQ"/>
        </w:rPr>
      </w:pPr>
      <w:r w:rsidRPr="00C5699F">
        <w:rPr>
          <w:rFonts w:ascii="Simplified Arabic" w:hAnsi="Simplified Arabic"/>
          <w:rtl/>
          <w:lang w:bidi="ar-IQ"/>
        </w:rPr>
        <w:t>حرصه على جمع أقوال الصحابة والتابعين</w:t>
      </w:r>
      <w:r w:rsidR="00AC006A" w:rsidRPr="00C5699F">
        <w:rPr>
          <w:rFonts w:ascii="Simplified Arabic" w:hAnsi="Simplified Arabic"/>
          <w:rtl/>
          <w:lang w:bidi="ar-IQ"/>
        </w:rPr>
        <w:t>.</w:t>
      </w:r>
    </w:p>
    <w:p w:rsidR="00C30CF9" w:rsidRPr="00C5699F" w:rsidRDefault="00C30CF9" w:rsidP="00C5699F">
      <w:pPr>
        <w:pStyle w:val="a8"/>
        <w:widowControl w:val="0"/>
        <w:numPr>
          <w:ilvl w:val="0"/>
          <w:numId w:val="1"/>
        </w:numPr>
        <w:autoSpaceDE w:val="0"/>
        <w:autoSpaceDN w:val="0"/>
        <w:adjustRightInd w:val="0"/>
        <w:spacing w:before="120" w:line="276" w:lineRule="auto"/>
        <w:ind w:left="0"/>
        <w:jc w:val="both"/>
        <w:rPr>
          <w:rFonts w:ascii="Simplified Arabic" w:hAnsi="Simplified Arabic"/>
          <w:rtl/>
          <w:lang w:bidi="ar-IQ"/>
        </w:rPr>
      </w:pPr>
      <w:r w:rsidRPr="00C5699F">
        <w:rPr>
          <w:rFonts w:ascii="Simplified Arabic" w:hAnsi="Simplified Arabic"/>
          <w:rtl/>
          <w:lang w:bidi="ar-IQ"/>
        </w:rPr>
        <w:t>أولى عناية بالفقه</w:t>
      </w:r>
      <w:r w:rsidR="00AC006A" w:rsidRPr="00C5699F">
        <w:rPr>
          <w:rFonts w:ascii="Simplified Arabic" w:hAnsi="Simplified Arabic"/>
          <w:rtl/>
          <w:lang w:bidi="ar-IQ"/>
        </w:rPr>
        <w:t>.</w:t>
      </w:r>
    </w:p>
    <w:p w:rsidR="00C30CF9" w:rsidRPr="00C5699F" w:rsidRDefault="00C30CF9" w:rsidP="00C5699F">
      <w:pPr>
        <w:pStyle w:val="a8"/>
        <w:widowControl w:val="0"/>
        <w:numPr>
          <w:ilvl w:val="0"/>
          <w:numId w:val="1"/>
        </w:numPr>
        <w:autoSpaceDE w:val="0"/>
        <w:autoSpaceDN w:val="0"/>
        <w:adjustRightInd w:val="0"/>
        <w:spacing w:before="120" w:line="276" w:lineRule="auto"/>
        <w:ind w:left="0"/>
        <w:jc w:val="both"/>
        <w:rPr>
          <w:rFonts w:ascii="Simplified Arabic" w:hAnsi="Simplified Arabic"/>
          <w:rtl/>
          <w:lang w:bidi="ar-IQ"/>
        </w:rPr>
      </w:pPr>
      <w:r w:rsidRPr="00C5699F">
        <w:rPr>
          <w:rFonts w:ascii="Simplified Arabic" w:hAnsi="Simplified Arabic"/>
          <w:rtl/>
          <w:lang w:bidi="ar-IQ"/>
        </w:rPr>
        <w:t>غالب مصادر الواحدي في تفسيره أصولاً ومصادر قيمة في بابها</w:t>
      </w:r>
      <w:r w:rsidR="00AC006A" w:rsidRPr="00C5699F">
        <w:rPr>
          <w:rFonts w:ascii="Simplified Arabic" w:hAnsi="Simplified Arabic"/>
          <w:rtl/>
          <w:lang w:bidi="ar-IQ"/>
        </w:rPr>
        <w:t>.</w:t>
      </w:r>
    </w:p>
    <w:p w:rsidR="00C30CF9" w:rsidRPr="00C5699F" w:rsidRDefault="00C30CF9" w:rsidP="00C5699F">
      <w:pPr>
        <w:pStyle w:val="a8"/>
        <w:widowControl w:val="0"/>
        <w:numPr>
          <w:ilvl w:val="0"/>
          <w:numId w:val="1"/>
        </w:numPr>
        <w:autoSpaceDE w:val="0"/>
        <w:autoSpaceDN w:val="0"/>
        <w:adjustRightInd w:val="0"/>
        <w:spacing w:before="120" w:line="276" w:lineRule="auto"/>
        <w:ind w:left="0"/>
        <w:jc w:val="both"/>
        <w:rPr>
          <w:rFonts w:ascii="Simplified Arabic" w:hAnsi="Simplified Arabic"/>
          <w:rtl/>
          <w:lang w:bidi="ar-IQ"/>
        </w:rPr>
      </w:pPr>
      <w:r w:rsidRPr="00C5699F">
        <w:rPr>
          <w:rFonts w:ascii="Simplified Arabic" w:hAnsi="Simplified Arabic"/>
          <w:rtl/>
          <w:lang w:bidi="ar-IQ"/>
        </w:rPr>
        <w:t>لم يكتف الواحدي بالنقل</w:t>
      </w:r>
      <w:r w:rsidR="00AC006A" w:rsidRPr="00C5699F">
        <w:rPr>
          <w:rFonts w:ascii="Simplified Arabic" w:hAnsi="Simplified Arabic"/>
          <w:rtl/>
          <w:lang w:bidi="ar-IQ"/>
        </w:rPr>
        <w:t xml:space="preserve">، </w:t>
      </w:r>
      <w:r w:rsidRPr="00C5699F">
        <w:rPr>
          <w:rFonts w:ascii="Simplified Arabic" w:hAnsi="Simplified Arabic"/>
          <w:rtl/>
          <w:lang w:bidi="ar-IQ"/>
        </w:rPr>
        <w:t>بل كان ناقداً</w:t>
      </w:r>
      <w:r w:rsidR="00AC006A" w:rsidRPr="00C5699F">
        <w:rPr>
          <w:rFonts w:ascii="Simplified Arabic" w:hAnsi="Simplified Arabic"/>
          <w:rtl/>
          <w:lang w:bidi="ar-IQ"/>
        </w:rPr>
        <w:t xml:space="preserve">، </w:t>
      </w:r>
      <w:r w:rsidRPr="00C5699F">
        <w:rPr>
          <w:rFonts w:ascii="Simplified Arabic" w:hAnsi="Simplified Arabic"/>
          <w:rtl/>
          <w:lang w:bidi="ar-IQ"/>
        </w:rPr>
        <w:t>يرجح ويختار، ويرد ويناقش، يصحح الأقوال ويضعفها</w:t>
      </w:r>
      <w:r w:rsidR="00AC006A" w:rsidRPr="00C5699F">
        <w:rPr>
          <w:rFonts w:ascii="Simplified Arabic" w:hAnsi="Simplified Arabic"/>
          <w:rtl/>
          <w:lang w:bidi="ar-IQ"/>
        </w:rPr>
        <w:t>.</w:t>
      </w:r>
    </w:p>
    <w:p w:rsidR="00C30CF9" w:rsidRPr="00C5699F" w:rsidRDefault="00C30CF9" w:rsidP="00C5699F">
      <w:pPr>
        <w:pStyle w:val="a8"/>
        <w:widowControl w:val="0"/>
        <w:numPr>
          <w:ilvl w:val="0"/>
          <w:numId w:val="1"/>
        </w:numPr>
        <w:autoSpaceDE w:val="0"/>
        <w:autoSpaceDN w:val="0"/>
        <w:adjustRightInd w:val="0"/>
        <w:spacing w:before="120" w:line="276" w:lineRule="auto"/>
        <w:ind w:left="0"/>
        <w:jc w:val="both"/>
        <w:rPr>
          <w:rFonts w:ascii="Simplified Arabic" w:hAnsi="Simplified Arabic"/>
          <w:rtl/>
          <w:lang w:bidi="ar-IQ"/>
        </w:rPr>
      </w:pPr>
      <w:r w:rsidRPr="00C5699F">
        <w:rPr>
          <w:rFonts w:ascii="Simplified Arabic" w:hAnsi="Simplified Arabic"/>
          <w:rtl/>
          <w:lang w:bidi="ar-IQ"/>
        </w:rPr>
        <w:t>الإطالة الواضحة في المباحث اللغوية والنحوية</w:t>
      </w:r>
      <w:r w:rsidR="00AC006A" w:rsidRPr="00C5699F">
        <w:rPr>
          <w:rFonts w:ascii="Simplified Arabic" w:hAnsi="Simplified Arabic"/>
          <w:rtl/>
          <w:lang w:bidi="ar-IQ"/>
        </w:rPr>
        <w:t>.</w:t>
      </w:r>
    </w:p>
    <w:p w:rsidR="00C30CF9" w:rsidRPr="00C5699F" w:rsidRDefault="00C30CF9" w:rsidP="00C5699F">
      <w:pPr>
        <w:pStyle w:val="a8"/>
        <w:widowControl w:val="0"/>
        <w:numPr>
          <w:ilvl w:val="0"/>
          <w:numId w:val="1"/>
        </w:numPr>
        <w:autoSpaceDE w:val="0"/>
        <w:autoSpaceDN w:val="0"/>
        <w:adjustRightInd w:val="0"/>
        <w:spacing w:before="120" w:line="276" w:lineRule="auto"/>
        <w:ind w:left="0"/>
        <w:jc w:val="both"/>
        <w:rPr>
          <w:rFonts w:ascii="Simplified Arabic" w:hAnsi="Simplified Arabic"/>
          <w:rtl/>
          <w:lang w:bidi="ar-IQ"/>
        </w:rPr>
      </w:pPr>
      <w:r w:rsidRPr="00C5699F">
        <w:rPr>
          <w:rFonts w:ascii="Simplified Arabic" w:hAnsi="Simplified Arabic"/>
          <w:rtl/>
          <w:lang w:bidi="ar-IQ"/>
        </w:rPr>
        <w:t xml:space="preserve">كثرة </w:t>
      </w:r>
      <w:proofErr w:type="spellStart"/>
      <w:r w:rsidRPr="00C5699F">
        <w:rPr>
          <w:rFonts w:ascii="Simplified Arabic" w:hAnsi="Simplified Arabic"/>
          <w:rtl/>
          <w:lang w:bidi="ar-IQ"/>
        </w:rPr>
        <w:t>النقول</w:t>
      </w:r>
      <w:proofErr w:type="spellEnd"/>
      <w:r w:rsidRPr="00C5699F">
        <w:rPr>
          <w:rFonts w:ascii="Simplified Arabic" w:hAnsi="Simplified Arabic"/>
          <w:rtl/>
          <w:lang w:bidi="ar-IQ"/>
        </w:rPr>
        <w:t xml:space="preserve"> وطولها</w:t>
      </w:r>
      <w:r w:rsidR="00AC006A" w:rsidRPr="00C5699F">
        <w:rPr>
          <w:rFonts w:ascii="Simplified Arabic" w:hAnsi="Simplified Arabic"/>
          <w:rtl/>
          <w:lang w:bidi="ar-IQ"/>
        </w:rPr>
        <w:t>.</w:t>
      </w:r>
    </w:p>
    <w:p w:rsidR="00C30CF9" w:rsidRPr="00C5699F" w:rsidRDefault="00C30CF9" w:rsidP="00C5699F">
      <w:pPr>
        <w:pStyle w:val="a8"/>
        <w:widowControl w:val="0"/>
        <w:numPr>
          <w:ilvl w:val="0"/>
          <w:numId w:val="1"/>
        </w:numPr>
        <w:autoSpaceDE w:val="0"/>
        <w:autoSpaceDN w:val="0"/>
        <w:adjustRightInd w:val="0"/>
        <w:spacing w:before="120" w:line="276" w:lineRule="auto"/>
        <w:ind w:left="0"/>
        <w:jc w:val="both"/>
        <w:rPr>
          <w:rFonts w:ascii="Simplified Arabic" w:hAnsi="Simplified Arabic"/>
          <w:rtl/>
          <w:lang w:bidi="ar-IQ"/>
        </w:rPr>
      </w:pPr>
      <w:r w:rsidRPr="00C5699F">
        <w:rPr>
          <w:rFonts w:ascii="Simplified Arabic" w:hAnsi="Simplified Arabic"/>
          <w:rtl/>
          <w:lang w:bidi="ar-IQ"/>
        </w:rPr>
        <w:t>رواية الواحدي عن شيوخه بأسماء غير ما اشتهروا بها</w:t>
      </w:r>
      <w:r w:rsidR="00AC006A" w:rsidRPr="00C5699F">
        <w:rPr>
          <w:rFonts w:ascii="Simplified Arabic" w:hAnsi="Simplified Arabic"/>
          <w:rtl/>
          <w:lang w:bidi="ar-IQ"/>
        </w:rPr>
        <w:t>.</w:t>
      </w:r>
    </w:p>
    <w:p w:rsidR="00C30CF9" w:rsidRPr="00C5699F" w:rsidRDefault="00C30CF9" w:rsidP="00C5699F">
      <w:pPr>
        <w:pStyle w:val="a8"/>
        <w:widowControl w:val="0"/>
        <w:numPr>
          <w:ilvl w:val="0"/>
          <w:numId w:val="1"/>
        </w:numPr>
        <w:autoSpaceDE w:val="0"/>
        <w:autoSpaceDN w:val="0"/>
        <w:adjustRightInd w:val="0"/>
        <w:spacing w:before="120" w:line="276" w:lineRule="auto"/>
        <w:ind w:left="0"/>
        <w:jc w:val="both"/>
        <w:rPr>
          <w:rFonts w:ascii="Simplified Arabic" w:hAnsi="Simplified Arabic"/>
          <w:lang w:bidi="ar-IQ"/>
        </w:rPr>
      </w:pPr>
      <w:r w:rsidRPr="00C5699F">
        <w:rPr>
          <w:rFonts w:ascii="Simplified Arabic" w:hAnsi="Simplified Arabic"/>
          <w:rtl/>
          <w:lang w:bidi="ar-IQ"/>
        </w:rPr>
        <w:t>ضخامة الكتاب، تسبب في ضعف الانتفاع به</w:t>
      </w:r>
      <w:r w:rsidR="00AC006A" w:rsidRPr="00C5699F">
        <w:rPr>
          <w:rFonts w:ascii="Simplified Arabic" w:hAnsi="Simplified Arabic"/>
          <w:rtl/>
          <w:lang w:bidi="ar-IQ"/>
        </w:rPr>
        <w:t>.</w:t>
      </w:r>
    </w:p>
    <w:p w:rsidR="00C30CF9" w:rsidRPr="00C5699F" w:rsidRDefault="00D750C4" w:rsidP="00C5699F">
      <w:pPr>
        <w:pStyle w:val="a8"/>
        <w:widowControl w:val="0"/>
        <w:numPr>
          <w:ilvl w:val="0"/>
          <w:numId w:val="1"/>
        </w:numPr>
        <w:autoSpaceDE w:val="0"/>
        <w:autoSpaceDN w:val="0"/>
        <w:adjustRightInd w:val="0"/>
        <w:spacing w:before="120" w:line="276" w:lineRule="auto"/>
        <w:ind w:left="0"/>
        <w:jc w:val="both"/>
        <w:rPr>
          <w:rFonts w:ascii="Simplified Arabic" w:hAnsi="Simplified Arabic"/>
          <w:rtl/>
          <w:lang w:bidi="ar-IQ"/>
        </w:rPr>
      </w:pPr>
      <w:r w:rsidRPr="00C5699F">
        <w:rPr>
          <w:rFonts w:ascii="Simplified Arabic" w:hAnsi="Simplified Arabic"/>
          <w:rtl/>
          <w:lang w:bidi="ar-IQ"/>
        </w:rPr>
        <w:t xml:space="preserve">أورد بعض </w:t>
      </w:r>
      <w:r w:rsidR="00C30CF9" w:rsidRPr="00C5699F">
        <w:rPr>
          <w:rFonts w:ascii="Simplified Arabic" w:hAnsi="Simplified Arabic"/>
          <w:rtl/>
          <w:lang w:bidi="ar-IQ"/>
        </w:rPr>
        <w:t>الروايات الضعيفة والموضوعة.</w:t>
      </w:r>
    </w:p>
    <w:p w:rsidR="00C30CF9" w:rsidRPr="00C5699F" w:rsidRDefault="00C30CF9"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ختاماً</w:t>
      </w:r>
      <w:r w:rsidR="00AC006A" w:rsidRPr="00C5699F">
        <w:rPr>
          <w:rFonts w:ascii="Simplified Arabic" w:hAnsi="Simplified Arabic"/>
          <w:rtl/>
          <w:lang w:bidi="ar-IQ"/>
        </w:rPr>
        <w:t xml:space="preserve">، </w:t>
      </w:r>
      <w:r w:rsidRPr="00C5699F">
        <w:rPr>
          <w:rFonts w:ascii="Simplified Arabic" w:hAnsi="Simplified Arabic"/>
          <w:rtl/>
          <w:lang w:bidi="ar-IQ"/>
        </w:rPr>
        <w:t xml:space="preserve">اسأل المولى </w:t>
      </w:r>
      <w:r w:rsidR="00D750C4" w:rsidRPr="00C5699F">
        <w:rPr>
          <w:rFonts w:ascii="Simplified Arabic" w:hAnsi="Simplified Arabic"/>
          <w:rtl/>
          <w:lang w:bidi="ar-IQ"/>
        </w:rPr>
        <w:t>تعالى أن يعمنا برحمته ومغفرته</w:t>
      </w:r>
      <w:r w:rsidR="00AC006A" w:rsidRPr="00C5699F">
        <w:rPr>
          <w:rFonts w:ascii="Simplified Arabic" w:hAnsi="Simplified Arabic"/>
          <w:rtl/>
          <w:lang w:bidi="ar-IQ"/>
        </w:rPr>
        <w:t xml:space="preserve">، </w:t>
      </w:r>
      <w:r w:rsidR="00D750C4" w:rsidRPr="00C5699F">
        <w:rPr>
          <w:rFonts w:ascii="Simplified Arabic" w:hAnsi="Simplified Arabic"/>
          <w:rtl/>
          <w:lang w:bidi="ar-IQ"/>
        </w:rPr>
        <w:t>إنه سميع مجيب الدعاء</w:t>
      </w:r>
      <w:r w:rsidR="00AC006A" w:rsidRPr="00C5699F">
        <w:rPr>
          <w:rFonts w:ascii="Simplified Arabic" w:hAnsi="Simplified Arabic"/>
          <w:rtl/>
          <w:lang w:bidi="ar-IQ"/>
        </w:rPr>
        <w:t>.</w:t>
      </w:r>
    </w:p>
    <w:p w:rsidR="00D750C4" w:rsidRPr="00C5699F" w:rsidRDefault="00D750C4" w:rsidP="00C5699F">
      <w:pPr>
        <w:widowControl w:val="0"/>
        <w:autoSpaceDE w:val="0"/>
        <w:autoSpaceDN w:val="0"/>
        <w:adjustRightInd w:val="0"/>
        <w:spacing w:before="120" w:line="276" w:lineRule="auto"/>
        <w:ind w:firstLine="720"/>
        <w:jc w:val="both"/>
        <w:rPr>
          <w:rFonts w:ascii="Simplified Arabic" w:hAnsi="Simplified Arabic"/>
          <w:rtl/>
          <w:lang w:bidi="ar-IQ"/>
        </w:rPr>
      </w:pPr>
      <w:r w:rsidRPr="00C5699F">
        <w:rPr>
          <w:rFonts w:ascii="Simplified Arabic" w:hAnsi="Simplified Arabic"/>
          <w:rtl/>
          <w:lang w:bidi="ar-IQ"/>
        </w:rPr>
        <w:t>وصلى الله على سيدنا محمد وعلى آله وصحبه وسلم</w:t>
      </w:r>
      <w:r w:rsidR="00AC006A" w:rsidRPr="00C5699F">
        <w:rPr>
          <w:rFonts w:ascii="Simplified Arabic" w:hAnsi="Simplified Arabic"/>
          <w:rtl/>
          <w:lang w:bidi="ar-IQ"/>
        </w:rPr>
        <w:t>.</w:t>
      </w:r>
    </w:p>
    <w:p w:rsidR="00FF060A" w:rsidRPr="008914F6" w:rsidRDefault="00C30CF9" w:rsidP="00C5699F">
      <w:pPr>
        <w:spacing w:before="120" w:line="180" w:lineRule="auto"/>
        <w:ind w:firstLine="720"/>
        <w:jc w:val="mediumKashida"/>
        <w:rPr>
          <w:rtl/>
        </w:rPr>
      </w:pPr>
      <w:r w:rsidRPr="008914F6">
        <w:rPr>
          <w:rFonts w:hint="cs"/>
          <w:rtl/>
        </w:rPr>
        <w:t xml:space="preserve"> </w:t>
      </w:r>
    </w:p>
    <w:p w:rsidR="00D750C4" w:rsidRPr="008914F6" w:rsidRDefault="00D750C4" w:rsidP="00C5699F">
      <w:pPr>
        <w:spacing w:line="180" w:lineRule="auto"/>
        <w:rPr>
          <w:rtl/>
        </w:rPr>
      </w:pPr>
    </w:p>
    <w:p w:rsidR="005B7C6C" w:rsidRDefault="005B7C6C" w:rsidP="00C5699F">
      <w:pPr>
        <w:spacing w:line="180" w:lineRule="auto"/>
        <w:jc w:val="center"/>
        <w:rPr>
          <w:rFonts w:cs="PT Bold Heading"/>
          <w:b/>
          <w:bCs/>
          <w:sz w:val="40"/>
          <w:szCs w:val="40"/>
          <w:rtl/>
        </w:rPr>
      </w:pPr>
    </w:p>
    <w:p w:rsidR="005B7C6C" w:rsidRDefault="005B7C6C" w:rsidP="00C5699F">
      <w:pPr>
        <w:spacing w:line="180" w:lineRule="auto"/>
        <w:jc w:val="center"/>
        <w:rPr>
          <w:rFonts w:cs="PT Bold Heading"/>
          <w:b/>
          <w:bCs/>
          <w:sz w:val="40"/>
          <w:szCs w:val="40"/>
          <w:rtl/>
        </w:rPr>
      </w:pPr>
    </w:p>
    <w:p w:rsidR="005B7C6C" w:rsidRDefault="005B7C6C" w:rsidP="00C5699F">
      <w:pPr>
        <w:spacing w:line="180" w:lineRule="auto"/>
        <w:jc w:val="center"/>
        <w:rPr>
          <w:rFonts w:cs="PT Bold Heading"/>
          <w:b/>
          <w:bCs/>
          <w:sz w:val="40"/>
          <w:szCs w:val="40"/>
          <w:rtl/>
        </w:rPr>
      </w:pPr>
    </w:p>
    <w:p w:rsidR="005B7C6C" w:rsidRDefault="005B7C6C" w:rsidP="00C5699F">
      <w:pPr>
        <w:spacing w:line="180" w:lineRule="auto"/>
        <w:jc w:val="center"/>
        <w:rPr>
          <w:rFonts w:cs="PT Bold Heading"/>
          <w:b/>
          <w:bCs/>
          <w:sz w:val="40"/>
          <w:szCs w:val="40"/>
          <w:rtl/>
        </w:rPr>
      </w:pPr>
    </w:p>
    <w:p w:rsidR="005B7C6C" w:rsidRDefault="005B7C6C" w:rsidP="00C5699F">
      <w:pPr>
        <w:spacing w:line="180" w:lineRule="auto"/>
        <w:jc w:val="center"/>
        <w:rPr>
          <w:rFonts w:cs="PT Bold Heading"/>
          <w:b/>
          <w:bCs/>
          <w:sz w:val="40"/>
          <w:szCs w:val="40"/>
          <w:rtl/>
        </w:rPr>
      </w:pPr>
    </w:p>
    <w:p w:rsidR="000C0A82" w:rsidRPr="00A67ACA" w:rsidRDefault="000C0A82" w:rsidP="00A67ACA">
      <w:pPr>
        <w:pStyle w:val="a3"/>
        <w:spacing w:before="120" w:line="360" w:lineRule="auto"/>
        <w:jc w:val="right"/>
        <w:rPr>
          <w:b/>
          <w:bCs/>
          <w:sz w:val="32"/>
          <w:szCs w:val="32"/>
        </w:rPr>
      </w:pPr>
      <w:r w:rsidRPr="00A67ACA">
        <w:rPr>
          <w:b/>
          <w:bCs/>
          <w:sz w:val="32"/>
          <w:szCs w:val="32"/>
        </w:rPr>
        <w:lastRenderedPageBreak/>
        <w:t>Abstract</w:t>
      </w:r>
    </w:p>
    <w:p w:rsidR="000C0A82" w:rsidRPr="000C0A82" w:rsidRDefault="000C0A82" w:rsidP="00A67ACA">
      <w:pPr>
        <w:pStyle w:val="a3"/>
        <w:spacing w:before="120" w:line="360" w:lineRule="auto"/>
        <w:jc w:val="right"/>
        <w:rPr>
          <w:sz w:val="32"/>
          <w:szCs w:val="32"/>
        </w:rPr>
      </w:pPr>
      <w:r w:rsidRPr="000C0A82">
        <w:rPr>
          <w:sz w:val="32"/>
          <w:szCs w:val="32"/>
        </w:rPr>
        <w:t>All praise is due for Allah, and His peace and blessings on the final prophet, and his family and companions and those who follow him</w:t>
      </w:r>
      <w:r w:rsidRPr="000C0A82">
        <w:rPr>
          <w:sz w:val="32"/>
          <w:szCs w:val="32"/>
          <w:rtl/>
        </w:rPr>
        <w:t>.</w:t>
      </w:r>
    </w:p>
    <w:p w:rsidR="000C0A82" w:rsidRPr="000C0A82" w:rsidRDefault="000C0A82" w:rsidP="00A67ACA">
      <w:pPr>
        <w:pStyle w:val="a3"/>
        <w:spacing w:before="120" w:line="360" w:lineRule="auto"/>
        <w:jc w:val="right"/>
        <w:rPr>
          <w:sz w:val="32"/>
          <w:szCs w:val="32"/>
        </w:rPr>
      </w:pPr>
      <w:r w:rsidRPr="000C0A82">
        <w:rPr>
          <w:sz w:val="32"/>
          <w:szCs w:val="32"/>
        </w:rPr>
        <w:t xml:space="preserve">Loving scholars is a clear cur sign of loyalty and faithfulness. That is why we decided on tackling the book under study to figure out </w:t>
      </w:r>
      <w:proofErr w:type="spellStart"/>
      <w:r w:rsidRPr="000C0A82">
        <w:rPr>
          <w:sz w:val="32"/>
          <w:szCs w:val="32"/>
        </w:rPr>
        <w:t>Alwahidi's</w:t>
      </w:r>
      <w:proofErr w:type="spellEnd"/>
      <w:r w:rsidRPr="000C0A82">
        <w:rPr>
          <w:sz w:val="32"/>
          <w:szCs w:val="32"/>
        </w:rPr>
        <w:t xml:space="preserve"> approach in writing it as it is regarded one of the books that are dealing with interpretation from the point of view perspective. Thus emerged this paper which is entitled "</w:t>
      </w:r>
      <w:proofErr w:type="spellStart"/>
      <w:r w:rsidRPr="000C0A82">
        <w:rPr>
          <w:sz w:val="32"/>
          <w:szCs w:val="32"/>
        </w:rPr>
        <w:t>Alwahidi'd</w:t>
      </w:r>
      <w:proofErr w:type="spellEnd"/>
      <w:r w:rsidRPr="000C0A82">
        <w:rPr>
          <w:sz w:val="32"/>
          <w:szCs w:val="32"/>
        </w:rPr>
        <w:t xml:space="preserve"> Approach in his </w:t>
      </w:r>
      <w:proofErr w:type="spellStart"/>
      <w:r w:rsidRPr="000C0A82">
        <w:rPr>
          <w:sz w:val="32"/>
          <w:szCs w:val="32"/>
        </w:rPr>
        <w:t>Alwaseet</w:t>
      </w:r>
      <w:proofErr w:type="spellEnd"/>
      <w:r w:rsidRPr="000C0A82">
        <w:rPr>
          <w:sz w:val="32"/>
          <w:szCs w:val="32"/>
          <w:rtl/>
        </w:rPr>
        <w:t>".</w:t>
      </w:r>
    </w:p>
    <w:p w:rsidR="009474D4" w:rsidRDefault="000C0A82" w:rsidP="00A67ACA">
      <w:pPr>
        <w:pStyle w:val="a3"/>
        <w:spacing w:before="120" w:line="360" w:lineRule="auto"/>
        <w:jc w:val="right"/>
        <w:rPr>
          <w:sz w:val="32"/>
          <w:szCs w:val="32"/>
          <w:rtl/>
        </w:rPr>
      </w:pPr>
      <w:r w:rsidRPr="000C0A82">
        <w:rPr>
          <w:sz w:val="32"/>
          <w:szCs w:val="32"/>
        </w:rPr>
        <w:t xml:space="preserve">The richness of this book is due to its scientific method, especially in syntax, jurisprudence and linguistics. Most of </w:t>
      </w:r>
      <w:proofErr w:type="spellStart"/>
      <w:r w:rsidRPr="000C0A82">
        <w:rPr>
          <w:sz w:val="32"/>
          <w:szCs w:val="32"/>
        </w:rPr>
        <w:t>Alwahidi's</w:t>
      </w:r>
      <w:proofErr w:type="spellEnd"/>
      <w:r w:rsidRPr="000C0A82">
        <w:rPr>
          <w:sz w:val="32"/>
          <w:szCs w:val="32"/>
        </w:rPr>
        <w:t xml:space="preserve"> sources in his interpretation were recognized references and invaluable sources in their field of knowledge. He was not contented with transmitting information only, but he was a critic as well. He was fortifying and selecting, refuting and discussing, correcting notions or weakening them</w:t>
      </w:r>
    </w:p>
    <w:p w:rsidR="009474D4" w:rsidRDefault="009474D4" w:rsidP="00C5699F">
      <w:pPr>
        <w:pStyle w:val="a3"/>
        <w:spacing w:before="120" w:line="180" w:lineRule="auto"/>
        <w:jc w:val="mediumKashida"/>
        <w:rPr>
          <w:sz w:val="32"/>
          <w:szCs w:val="32"/>
          <w:rtl/>
        </w:rPr>
      </w:pPr>
    </w:p>
    <w:p w:rsidR="0060549D" w:rsidRDefault="0060549D" w:rsidP="00C5699F">
      <w:pPr>
        <w:pStyle w:val="a3"/>
        <w:spacing w:before="120" w:line="180" w:lineRule="auto"/>
        <w:jc w:val="mediumKashida"/>
        <w:rPr>
          <w:sz w:val="32"/>
          <w:szCs w:val="32"/>
          <w:rtl/>
        </w:rPr>
      </w:pPr>
    </w:p>
    <w:p w:rsidR="0060549D" w:rsidRDefault="0060549D" w:rsidP="00C5699F">
      <w:pPr>
        <w:pStyle w:val="a3"/>
        <w:spacing w:before="120" w:line="180" w:lineRule="auto"/>
        <w:jc w:val="mediumKashida"/>
        <w:rPr>
          <w:sz w:val="32"/>
          <w:szCs w:val="32"/>
          <w:rtl/>
        </w:rPr>
      </w:pPr>
    </w:p>
    <w:p w:rsidR="0060549D" w:rsidRDefault="0060549D" w:rsidP="00C5699F">
      <w:pPr>
        <w:pStyle w:val="a3"/>
        <w:spacing w:before="120" w:line="180" w:lineRule="auto"/>
        <w:jc w:val="mediumKashida"/>
        <w:rPr>
          <w:sz w:val="32"/>
          <w:szCs w:val="32"/>
          <w:rtl/>
        </w:rPr>
      </w:pPr>
    </w:p>
    <w:p w:rsidR="0060549D" w:rsidRDefault="0060549D" w:rsidP="00C5699F">
      <w:pPr>
        <w:pStyle w:val="a3"/>
        <w:spacing w:before="120" w:line="180" w:lineRule="auto"/>
        <w:jc w:val="mediumKashida"/>
        <w:rPr>
          <w:sz w:val="32"/>
          <w:szCs w:val="32"/>
          <w:rtl/>
        </w:rPr>
      </w:pPr>
    </w:p>
    <w:p w:rsidR="0060549D" w:rsidRDefault="0060549D" w:rsidP="00C5699F">
      <w:pPr>
        <w:pStyle w:val="a3"/>
        <w:spacing w:before="120" w:line="180" w:lineRule="auto"/>
        <w:jc w:val="mediumKashida"/>
        <w:rPr>
          <w:sz w:val="32"/>
          <w:szCs w:val="32"/>
          <w:rtl/>
        </w:rPr>
      </w:pPr>
    </w:p>
    <w:p w:rsidR="0060549D" w:rsidRDefault="0060549D" w:rsidP="00C5699F">
      <w:pPr>
        <w:pStyle w:val="a3"/>
        <w:spacing w:before="120" w:line="180" w:lineRule="auto"/>
        <w:jc w:val="mediumKashida"/>
        <w:rPr>
          <w:sz w:val="32"/>
          <w:szCs w:val="32"/>
          <w:rtl/>
        </w:rPr>
      </w:pPr>
    </w:p>
    <w:p w:rsidR="0060549D" w:rsidRDefault="0060549D" w:rsidP="00C5699F">
      <w:pPr>
        <w:pStyle w:val="a3"/>
        <w:spacing w:before="120" w:line="180" w:lineRule="auto"/>
        <w:jc w:val="mediumKashida"/>
        <w:rPr>
          <w:sz w:val="32"/>
          <w:szCs w:val="32"/>
          <w:rtl/>
        </w:rPr>
      </w:pPr>
    </w:p>
    <w:p w:rsidR="00C254B2" w:rsidRPr="005B7C6C" w:rsidRDefault="00C254B2" w:rsidP="00C5699F">
      <w:pPr>
        <w:pStyle w:val="a3"/>
        <w:spacing w:before="120" w:line="180" w:lineRule="auto"/>
        <w:jc w:val="mediumKashida"/>
        <w:rPr>
          <w:rFonts w:cs="PT Bold Heading"/>
          <w:sz w:val="36"/>
          <w:szCs w:val="36"/>
        </w:rPr>
      </w:pPr>
      <w:r w:rsidRPr="005B7C6C">
        <w:rPr>
          <w:rFonts w:cs="PT Bold Heading" w:hint="cs"/>
          <w:sz w:val="36"/>
          <w:szCs w:val="36"/>
          <w:rtl/>
        </w:rPr>
        <w:lastRenderedPageBreak/>
        <w:t>الهوامش</w:t>
      </w:r>
    </w:p>
    <w:sectPr w:rsidR="00C254B2" w:rsidRPr="005B7C6C" w:rsidSect="00E166AF">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1440" w:right="1440" w:bottom="1440" w:left="1440" w:header="709" w:footer="709" w:gutter="0"/>
      <w:pgNumType w:start="315"/>
      <w:cols w:space="720"/>
      <w:titlePg/>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18D" w:rsidRDefault="009D218D">
      <w:r>
        <w:separator/>
      </w:r>
    </w:p>
  </w:endnote>
  <w:endnote w:type="continuationSeparator" w:id="0">
    <w:p w:rsidR="009D218D" w:rsidRDefault="009D218D">
      <w:r>
        <w:continuationSeparator/>
      </w:r>
    </w:p>
  </w:endnote>
  <w:endnote w:id="1">
    <w:p w:rsidR="005B7C6C" w:rsidRPr="0060549D" w:rsidRDefault="005B7C6C" w:rsidP="00A67ACA">
      <w:pPr>
        <w:pStyle w:val="a9"/>
        <w:ind w:left="26"/>
        <w:jc w:val="both"/>
        <w:rPr>
          <w:sz w:val="30"/>
          <w:szCs w:val="26"/>
          <w:rtl/>
        </w:rPr>
      </w:pPr>
      <w:r w:rsidRPr="0060549D">
        <w:rPr>
          <w:sz w:val="30"/>
          <w:szCs w:val="26"/>
        </w:rPr>
        <w:endnoteRef/>
      </w:r>
      <w:r w:rsidRPr="0060549D">
        <w:rPr>
          <w:sz w:val="30"/>
          <w:szCs w:val="26"/>
          <w:rtl/>
        </w:rPr>
        <w:t xml:space="preserve"> </w:t>
      </w:r>
      <w:r w:rsidRPr="0060549D">
        <w:rPr>
          <w:rFonts w:hint="cs"/>
          <w:sz w:val="30"/>
          <w:szCs w:val="26"/>
          <w:rtl/>
        </w:rPr>
        <w:t>)</w:t>
      </w:r>
      <w:r w:rsidRPr="0060549D">
        <w:rPr>
          <w:sz w:val="30"/>
          <w:szCs w:val="26"/>
          <w:rtl/>
        </w:rPr>
        <w:t xml:space="preserve">المعجم الوجيز </w:t>
      </w:r>
      <w:r w:rsidRPr="0060549D">
        <w:rPr>
          <w:rFonts w:hint="cs"/>
          <w:sz w:val="30"/>
          <w:szCs w:val="26"/>
          <w:rtl/>
        </w:rPr>
        <w:t>،</w:t>
      </w:r>
      <w:r w:rsidRPr="0060549D">
        <w:rPr>
          <w:sz w:val="30"/>
          <w:szCs w:val="26"/>
          <w:rtl/>
        </w:rPr>
        <w:t xml:space="preserve"> مجمع اللغة العربية. </w:t>
      </w:r>
      <w:r w:rsidRPr="0060549D">
        <w:rPr>
          <w:rFonts w:hint="cs"/>
          <w:sz w:val="30"/>
          <w:szCs w:val="26"/>
          <w:rtl/>
        </w:rPr>
        <w:t>طبعة</w:t>
      </w:r>
      <w:r w:rsidRPr="0060549D">
        <w:rPr>
          <w:sz w:val="30"/>
          <w:szCs w:val="26"/>
          <w:rtl/>
        </w:rPr>
        <w:t xml:space="preserve"> وزارة التربية والتعليم ، مادة : " رأى " .</w:t>
      </w:r>
    </w:p>
  </w:endnote>
  <w:endnote w:id="2">
    <w:p w:rsidR="005B7C6C" w:rsidRPr="0060549D" w:rsidRDefault="005B7C6C" w:rsidP="00A67ACA">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w:t>
      </w:r>
      <w:r w:rsidRPr="0060549D">
        <w:rPr>
          <w:rFonts w:hint="cs"/>
          <w:sz w:val="26"/>
          <w:szCs w:val="26"/>
          <w:rtl/>
        </w:rPr>
        <w:t xml:space="preserve">ينظر : </w:t>
      </w:r>
      <w:r w:rsidRPr="0060549D">
        <w:rPr>
          <w:sz w:val="30"/>
          <w:szCs w:val="26"/>
          <w:rtl/>
        </w:rPr>
        <w:t>التَفْسِيْر والمُفَسّرون، (بحث تفصيلي عن نشأة التَفْسِيْر وتطوره، وألوانه ومَذَاهِبه، عرض شامل لأشهر المفسرين، وتحليل كامل لأهم كتب التَفْسِيْر من عصر النبي ـ صلّى الله عليه وسلّم ـ إلى عصرنا الحاضر )، مُحَمَّد حُسَيْن الذَّهَبي (ت 1975م )، مطبعة السعادة، القاهرة، 1381 هـ ـ 1961م</w:t>
      </w:r>
      <w:r w:rsidRPr="0060549D">
        <w:rPr>
          <w:rFonts w:hint="cs"/>
          <w:sz w:val="30"/>
          <w:szCs w:val="26"/>
          <w:rtl/>
        </w:rPr>
        <w:t xml:space="preserve"> : 1/255.</w:t>
      </w:r>
    </w:p>
  </w:endnote>
  <w:endnote w:id="3">
    <w:p w:rsidR="005B7C6C" w:rsidRPr="0060549D" w:rsidRDefault="005B7C6C" w:rsidP="00A67ACA">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rFonts w:hint="cs"/>
          <w:sz w:val="26"/>
          <w:szCs w:val="26"/>
          <w:rtl/>
        </w:rPr>
        <w:t>المصدر نفسه : 1/255 وفيه عرض تفصيلي لآراء الفريقين.</w:t>
      </w:r>
    </w:p>
  </w:endnote>
  <w:endnote w:id="4">
    <w:p w:rsidR="005B7C6C" w:rsidRPr="0060549D" w:rsidRDefault="005B7C6C" w:rsidP="00A67ACA">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)يُنْظَرُ : وَفَيَات الأَعْيَان وأنباء أَبْنَاء الزمان، لأبي العباس شمس الدِّين أَحْمَد بن مُحَمَّد بن أَبِي بَكْرٍ بن خَلِّكَان، (ت 681هـ )، تحقيق : د. إحسان عباس، دار الثقافة، بَيْرُوْت، ط1، 1968م</w:t>
      </w:r>
      <w:r w:rsidRPr="0060549D">
        <w:rPr>
          <w:rFonts w:hint="cs"/>
          <w:sz w:val="30"/>
          <w:szCs w:val="26"/>
          <w:rtl/>
        </w:rPr>
        <w:t xml:space="preserve"> : 3/303، و</w:t>
      </w:r>
      <w:r w:rsidRPr="0060549D">
        <w:rPr>
          <w:sz w:val="30"/>
          <w:szCs w:val="26"/>
          <w:rtl/>
        </w:rPr>
        <w:t xml:space="preserve"> طبقات الشافعية، لجمال الدِّين عبدالرحيم بن الْحَسَن بن علي </w:t>
      </w:r>
      <w:proofErr w:type="spellStart"/>
      <w:r w:rsidRPr="0060549D">
        <w:rPr>
          <w:sz w:val="30"/>
          <w:szCs w:val="26"/>
          <w:rtl/>
        </w:rPr>
        <w:t>الأسْنَوِي</w:t>
      </w:r>
      <w:proofErr w:type="spellEnd"/>
      <w:r w:rsidRPr="0060549D">
        <w:rPr>
          <w:sz w:val="30"/>
          <w:szCs w:val="26"/>
          <w:rtl/>
        </w:rPr>
        <w:t xml:space="preserve">، (ت 772هـ) تحقيق : </w:t>
      </w:r>
      <w:r w:rsidRPr="0060549D">
        <w:rPr>
          <w:rFonts w:hint="cs"/>
          <w:sz w:val="30"/>
          <w:szCs w:val="26"/>
          <w:rtl/>
        </w:rPr>
        <w:t>كمال يوسف الحوت، دار الكتب العلمية، بيروت، 1422 هـ ـ 2001م : 2/303، و</w:t>
      </w:r>
      <w:r w:rsidRPr="0060549D">
        <w:rPr>
          <w:sz w:val="30"/>
          <w:szCs w:val="26"/>
          <w:rtl/>
        </w:rPr>
        <w:t xml:space="preserve"> طبقات الشافعية، لأَبِي بَكْرٍ بن أَحْمَد بن مُحَمَّد بن عُمَر بن قاضي شهبة، (ت 851هـ )، تحقيق : د. الحافظ عبد العليم خان، عالم الكتب، بَيْرُوْت، ط1، 1407هـ</w:t>
      </w:r>
      <w:r w:rsidRPr="0060549D">
        <w:rPr>
          <w:rFonts w:hint="cs"/>
          <w:sz w:val="30"/>
          <w:szCs w:val="26"/>
          <w:rtl/>
        </w:rPr>
        <w:t xml:space="preserve"> : 1/257، و</w:t>
      </w:r>
      <w:r w:rsidRPr="0060549D">
        <w:rPr>
          <w:sz w:val="30"/>
          <w:szCs w:val="26"/>
          <w:rtl/>
        </w:rPr>
        <w:t xml:space="preserve"> العبر فِي خبر من غبر، لأبي عبدالله شمس الدِّين مُحَمَّد بن أَحْمَد بن عثمان بن </w:t>
      </w:r>
      <w:proofErr w:type="spellStart"/>
      <w:r w:rsidRPr="0060549D">
        <w:rPr>
          <w:sz w:val="30"/>
          <w:szCs w:val="26"/>
          <w:rtl/>
        </w:rPr>
        <w:t>قايماز</w:t>
      </w:r>
      <w:proofErr w:type="spellEnd"/>
      <w:r w:rsidRPr="0060549D">
        <w:rPr>
          <w:sz w:val="30"/>
          <w:szCs w:val="26"/>
          <w:rtl/>
        </w:rPr>
        <w:t xml:space="preserve"> التُّركماني الذَّهَبي،</w:t>
      </w:r>
      <w:r w:rsidRPr="0060549D">
        <w:rPr>
          <w:rFonts w:hint="cs"/>
          <w:sz w:val="30"/>
          <w:szCs w:val="26"/>
          <w:rtl/>
        </w:rPr>
        <w:t>(</w:t>
      </w:r>
      <w:r w:rsidRPr="0060549D">
        <w:rPr>
          <w:sz w:val="30"/>
          <w:szCs w:val="26"/>
          <w:rtl/>
        </w:rPr>
        <w:t>ت 748هـ )، تحقيق : د. صلاح الدِّين المنجد، ، وفؤاد سيد، مطبعة حكومة الكويت، الكويت ط2، 1948م</w:t>
      </w:r>
      <w:r w:rsidRPr="0060549D">
        <w:rPr>
          <w:rFonts w:hint="cs"/>
          <w:sz w:val="30"/>
          <w:szCs w:val="26"/>
          <w:rtl/>
        </w:rPr>
        <w:t xml:space="preserve"> : 3/267، و</w:t>
      </w:r>
      <w:r w:rsidRPr="0060549D">
        <w:rPr>
          <w:sz w:val="30"/>
          <w:szCs w:val="26"/>
          <w:rtl/>
        </w:rPr>
        <w:t xml:space="preserve"> النجوم الزَّاهِرة فِي ملوك مصر والقاهرة، لأبي المحاسن يوسف بن تَغْري بَرْدي </w:t>
      </w:r>
      <w:proofErr w:type="spellStart"/>
      <w:r w:rsidRPr="0060549D">
        <w:rPr>
          <w:sz w:val="30"/>
          <w:szCs w:val="26"/>
          <w:rtl/>
        </w:rPr>
        <w:t>الأَتَابَكيّ</w:t>
      </w:r>
      <w:proofErr w:type="spellEnd"/>
      <w:r w:rsidRPr="0060549D">
        <w:rPr>
          <w:sz w:val="30"/>
          <w:szCs w:val="26"/>
          <w:rtl/>
        </w:rPr>
        <w:t>، (ت 874هـ )، المؤسسة المصرية العامة للتأليف والترجمة والطباعة والنشر، مصر، بلا تاريخ</w:t>
      </w:r>
      <w:r w:rsidRPr="0060549D">
        <w:rPr>
          <w:rFonts w:ascii="Simplified Arabic" w:hint="cs"/>
          <w:color w:val="000000"/>
          <w:sz w:val="26"/>
          <w:szCs w:val="26"/>
          <w:rtl/>
          <w:lang w:bidi="ar-IQ"/>
        </w:rPr>
        <w:t xml:space="preserve"> </w:t>
      </w:r>
      <w:r w:rsidRPr="0060549D">
        <w:rPr>
          <w:rFonts w:ascii="Simplified Arabic"/>
          <w:color w:val="000000"/>
          <w:sz w:val="26"/>
          <w:szCs w:val="26"/>
          <w:rtl/>
          <w:lang w:bidi="ar-IQ"/>
        </w:rPr>
        <w:t xml:space="preserve">: </w:t>
      </w:r>
      <w:r w:rsidRPr="0060549D">
        <w:rPr>
          <w:rFonts w:ascii="Simplified Arabic" w:hint="cs"/>
          <w:color w:val="000000"/>
          <w:sz w:val="26"/>
          <w:szCs w:val="26"/>
          <w:rtl/>
          <w:lang w:bidi="ar-IQ"/>
        </w:rPr>
        <w:t>5/</w:t>
      </w:r>
      <w:r w:rsidRPr="0060549D">
        <w:rPr>
          <w:rFonts w:ascii="Simplified Arabic"/>
          <w:color w:val="000000"/>
          <w:sz w:val="26"/>
          <w:szCs w:val="26"/>
          <w:rtl/>
          <w:lang w:bidi="ar-IQ"/>
        </w:rPr>
        <w:t>104</w:t>
      </w:r>
      <w:r w:rsidRPr="0060549D">
        <w:rPr>
          <w:rFonts w:ascii="Simplified Arabic" w:hint="cs"/>
          <w:color w:val="000000"/>
          <w:sz w:val="26"/>
          <w:szCs w:val="26"/>
          <w:rtl/>
          <w:lang w:bidi="ar-IQ"/>
        </w:rPr>
        <w:t>، و</w:t>
      </w:r>
      <w:r w:rsidRPr="0060549D">
        <w:rPr>
          <w:sz w:val="30"/>
          <w:szCs w:val="26"/>
          <w:rtl/>
        </w:rPr>
        <w:t xml:space="preserve"> مُعْجَم المُؤَلِّفين تراجم مُصَنّفي الكتب العَرَبِيّة، لعُمَر رِضا كحالة، (ت 1408هـ </w:t>
      </w:r>
      <w:r w:rsidRPr="0060549D">
        <w:rPr>
          <w:snapToGrid w:val="0"/>
          <w:sz w:val="30"/>
          <w:szCs w:val="26"/>
          <w:rtl/>
        </w:rPr>
        <w:t xml:space="preserve">)، </w:t>
      </w:r>
      <w:r w:rsidRPr="0060549D">
        <w:rPr>
          <w:sz w:val="30"/>
          <w:szCs w:val="26"/>
          <w:rtl/>
        </w:rPr>
        <w:t>مطبعة الترقي، دمشق، 1376 هـ ـ 1957م</w:t>
      </w:r>
      <w:r w:rsidRPr="0060549D">
        <w:rPr>
          <w:rFonts w:ascii="Simplified Arabic" w:hint="cs"/>
          <w:color w:val="000000"/>
          <w:sz w:val="26"/>
          <w:szCs w:val="26"/>
          <w:rtl/>
        </w:rPr>
        <w:t xml:space="preserve"> </w:t>
      </w:r>
      <w:r w:rsidRPr="0060549D">
        <w:rPr>
          <w:rFonts w:ascii="Simplified Arabic" w:hint="cs"/>
          <w:color w:val="000000"/>
          <w:sz w:val="26"/>
          <w:szCs w:val="26"/>
          <w:rtl/>
          <w:lang w:bidi="ar-IQ"/>
        </w:rPr>
        <w:t xml:space="preserve">: </w:t>
      </w:r>
      <w:r w:rsidRPr="0060549D">
        <w:rPr>
          <w:rFonts w:ascii="Simplified Arabic"/>
          <w:color w:val="000000"/>
          <w:sz w:val="26"/>
          <w:szCs w:val="26"/>
          <w:rtl/>
          <w:lang w:bidi="ar-IQ"/>
        </w:rPr>
        <w:t>7 / 26</w:t>
      </w:r>
      <w:r w:rsidRPr="0060549D">
        <w:rPr>
          <w:rFonts w:ascii="Simplified Arabic" w:hint="cs"/>
          <w:color w:val="000000"/>
          <w:sz w:val="26"/>
          <w:szCs w:val="26"/>
          <w:rtl/>
          <w:lang w:bidi="ar-IQ"/>
        </w:rPr>
        <w:t>.</w:t>
      </w:r>
    </w:p>
  </w:endnote>
  <w:endnote w:id="5">
    <w:p w:rsidR="005B7C6C" w:rsidRPr="0060549D" w:rsidRDefault="005B7C6C" w:rsidP="00A67ACA">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)الوسيط في تفسير القرآن المجيد، لأبي الحسن علي بن أحمد النيسابوري الواحدي، (ت 468هـ) تحقيق وتعليق : الشيخ عادل أحمد </w:t>
      </w:r>
      <w:proofErr w:type="spellStart"/>
      <w:r w:rsidRPr="0060549D">
        <w:rPr>
          <w:sz w:val="30"/>
          <w:szCs w:val="26"/>
          <w:rtl/>
        </w:rPr>
        <w:t>عبدالموجود</w:t>
      </w:r>
      <w:proofErr w:type="spellEnd"/>
      <w:r w:rsidRPr="0060549D">
        <w:rPr>
          <w:sz w:val="30"/>
          <w:szCs w:val="26"/>
          <w:rtl/>
        </w:rPr>
        <w:t>، وعلي محمد معوض، و د. أحمد محمد صبرة، و د. أحمد عبدالغني الحيل، مكتبة الباز، المدينة المنورة، بلا تاريخ</w:t>
      </w:r>
      <w:r w:rsidRPr="0060549D">
        <w:rPr>
          <w:rFonts w:hint="cs"/>
          <w:sz w:val="30"/>
          <w:szCs w:val="26"/>
          <w:rtl/>
        </w:rPr>
        <w:t xml:space="preserve"> : 1/13.</w:t>
      </w:r>
    </w:p>
  </w:endnote>
  <w:endnote w:id="6">
    <w:p w:rsidR="005B7C6C" w:rsidRPr="0060549D" w:rsidRDefault="005B7C6C" w:rsidP="00A67ACA">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)مرآة الجِنان وعِبْرَة اليقظان في مَعْرِفَة ما يعتبر من حوادث الزمان، لأبي مُحَمَّد عبدالله بن أسعد اليَمَني المَكّي اليَافِعي، (ت 768هـ )، منشورات مؤسسة العلمي للمطبوعات سنة 1970، وهي طبعة مصورة عَلَى ط1 </w:t>
      </w:r>
      <w:proofErr w:type="spellStart"/>
      <w:r w:rsidRPr="0060549D">
        <w:rPr>
          <w:sz w:val="30"/>
          <w:szCs w:val="26"/>
          <w:rtl/>
        </w:rPr>
        <w:t>بحيدرآباد</w:t>
      </w:r>
      <w:proofErr w:type="spellEnd"/>
      <w:r w:rsidRPr="0060549D">
        <w:rPr>
          <w:sz w:val="30"/>
          <w:szCs w:val="26"/>
          <w:rtl/>
        </w:rPr>
        <w:t xml:space="preserve"> الدكن 1337هـ</w:t>
      </w:r>
      <w:r w:rsidRPr="0060549D">
        <w:rPr>
          <w:rFonts w:hint="cs"/>
          <w:sz w:val="30"/>
          <w:szCs w:val="26"/>
          <w:rtl/>
        </w:rPr>
        <w:t xml:space="preserve"> : 1/284.</w:t>
      </w:r>
    </w:p>
  </w:endnote>
  <w:endnote w:id="7">
    <w:p w:rsidR="005B7C6C" w:rsidRPr="0060549D" w:rsidRDefault="005B7C6C" w:rsidP="00A67ACA">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w:t>
      </w:r>
      <w:r w:rsidRPr="0060549D">
        <w:rPr>
          <w:rFonts w:hint="cs"/>
          <w:sz w:val="30"/>
          <w:szCs w:val="26"/>
          <w:rtl/>
        </w:rPr>
        <w:t>طبقات الشافعية لابن شهبة : 1/257.</w:t>
      </w:r>
    </w:p>
  </w:endnote>
  <w:endnote w:id="8">
    <w:p w:rsidR="005B7C6C" w:rsidRPr="0060549D" w:rsidRDefault="005B7C6C" w:rsidP="00A67ACA">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w:t>
      </w:r>
      <w:r w:rsidRPr="0060549D">
        <w:rPr>
          <w:rFonts w:hint="cs"/>
          <w:sz w:val="30"/>
          <w:szCs w:val="26"/>
          <w:rtl/>
        </w:rPr>
        <w:t>وفيات الأعيان : 3/303</w:t>
      </w:r>
      <w:r w:rsidRPr="0060549D">
        <w:rPr>
          <w:rFonts w:ascii="Simplified Arabic" w:hint="cs"/>
          <w:color w:val="000000"/>
          <w:sz w:val="26"/>
          <w:szCs w:val="26"/>
          <w:rtl/>
          <w:lang w:bidi="ar-IQ"/>
        </w:rPr>
        <w:t>.</w:t>
      </w:r>
    </w:p>
  </w:endnote>
  <w:endnote w:id="9">
    <w:p w:rsidR="005B7C6C" w:rsidRPr="0060549D" w:rsidRDefault="005B7C6C" w:rsidP="00A67ACA">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w:t>
      </w:r>
      <w:r w:rsidRPr="0060549D">
        <w:rPr>
          <w:rFonts w:hint="cs"/>
          <w:sz w:val="30"/>
          <w:szCs w:val="26"/>
          <w:rtl/>
        </w:rPr>
        <w:t>ينظر : الوسيط : 1/26.</w:t>
      </w:r>
    </w:p>
  </w:endnote>
  <w:endnote w:id="10">
    <w:p w:rsidR="005B7C6C" w:rsidRPr="0060549D" w:rsidRDefault="005B7C6C" w:rsidP="00A67ACA">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w:t>
      </w:r>
      <w:r w:rsidRPr="0060549D">
        <w:rPr>
          <w:rFonts w:hint="cs"/>
          <w:sz w:val="30"/>
          <w:szCs w:val="26"/>
          <w:rtl/>
        </w:rPr>
        <w:t>المصدر نفسه : 1/26.</w:t>
      </w:r>
    </w:p>
  </w:endnote>
  <w:endnote w:id="11">
    <w:p w:rsidR="005B7C6C" w:rsidRPr="0060549D" w:rsidRDefault="005B7C6C" w:rsidP="00A67ACA">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w:t>
      </w:r>
      <w:r w:rsidRPr="0060549D">
        <w:rPr>
          <w:rFonts w:hint="cs"/>
          <w:sz w:val="30"/>
          <w:szCs w:val="26"/>
          <w:rtl/>
        </w:rPr>
        <w:t xml:space="preserve">هذا الوصف لابن مسعود في حق ابن عباس ـ رضي الله عنهم ـ كما في </w:t>
      </w:r>
      <w:r w:rsidRPr="0060549D">
        <w:rPr>
          <w:sz w:val="30"/>
          <w:szCs w:val="26"/>
          <w:rtl/>
        </w:rPr>
        <w:t>فضائل الصَّحَابَة، لأبي عبدالله أَحْمَد بن حنبل الشَّيْبَانِيّ، (ت 241 هـ )، تحقيق : د. وصي الله مُحَمَّد عباس، مؤسسة الرِسَالَة، بَيْرُوْت، ط1، 1403 هـ ـ 1983م</w:t>
      </w:r>
      <w:r w:rsidRPr="0060549D">
        <w:rPr>
          <w:rFonts w:ascii="Simplified Arabic" w:hint="eastAsia"/>
          <w:color w:val="000000"/>
          <w:sz w:val="26"/>
          <w:szCs w:val="26"/>
          <w:rtl/>
          <w:lang w:bidi="ar-IQ"/>
        </w:rPr>
        <w:t xml:space="preserve"> </w:t>
      </w:r>
      <w:r w:rsidRPr="0060549D">
        <w:rPr>
          <w:rFonts w:ascii="Simplified Arabic" w:hint="cs"/>
          <w:color w:val="000000"/>
          <w:sz w:val="26"/>
          <w:szCs w:val="26"/>
          <w:rtl/>
          <w:lang w:bidi="ar-IQ"/>
        </w:rPr>
        <w:t xml:space="preserve">: </w:t>
      </w:r>
      <w:r w:rsidRPr="0060549D">
        <w:rPr>
          <w:rFonts w:ascii="Simplified Arabic"/>
          <w:color w:val="000000"/>
          <w:sz w:val="26"/>
          <w:szCs w:val="26"/>
          <w:rtl/>
          <w:lang w:bidi="ar-IQ"/>
        </w:rPr>
        <w:t xml:space="preserve">2/ 845، </w:t>
      </w:r>
      <w:r w:rsidRPr="0060549D">
        <w:rPr>
          <w:rFonts w:ascii="Simplified Arabic" w:hint="eastAsia"/>
          <w:color w:val="000000"/>
          <w:sz w:val="26"/>
          <w:szCs w:val="26"/>
          <w:rtl/>
          <w:lang w:bidi="ar-IQ"/>
        </w:rPr>
        <w:t>رقم</w:t>
      </w:r>
      <w:r w:rsidRPr="0060549D">
        <w:rPr>
          <w:rFonts w:ascii="Simplified Arabic" w:hint="cs"/>
          <w:color w:val="000000"/>
          <w:sz w:val="26"/>
          <w:szCs w:val="26"/>
          <w:rtl/>
          <w:lang w:bidi="ar-IQ"/>
        </w:rPr>
        <w:t xml:space="preserve"> (</w:t>
      </w:r>
      <w:r w:rsidRPr="0060549D">
        <w:rPr>
          <w:rFonts w:ascii="Simplified Arabic"/>
          <w:color w:val="000000"/>
          <w:sz w:val="26"/>
          <w:szCs w:val="26"/>
          <w:rtl/>
          <w:lang w:bidi="ar-IQ"/>
        </w:rPr>
        <w:t>1556</w:t>
      </w:r>
      <w:r w:rsidRPr="0060549D">
        <w:rPr>
          <w:rFonts w:ascii="Simplified Arabic" w:hint="cs"/>
          <w:color w:val="000000"/>
          <w:sz w:val="26"/>
          <w:szCs w:val="26"/>
          <w:rtl/>
          <w:lang w:bidi="ar-IQ"/>
        </w:rPr>
        <w:t xml:space="preserve"> ).</w:t>
      </w:r>
    </w:p>
  </w:endnote>
  <w:endnote w:id="12">
    <w:p w:rsidR="005B7C6C" w:rsidRPr="0060549D" w:rsidRDefault="005B7C6C"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 xml:space="preserve">ينظر : </w:t>
      </w:r>
      <w:r w:rsidRPr="0060549D">
        <w:rPr>
          <w:sz w:val="30"/>
          <w:szCs w:val="26"/>
          <w:rtl/>
        </w:rPr>
        <w:t>مناهل العرفان فِي علوم الْقُرْآن، لمُحَمَّد عبد العظيم الزَّرْقَانِيّ، (ت 1367 هـ) تحقيق : مكتب البحوث والدراسات، دار الفكر للطباعة والنشر، بَيْرُوْت، 1996م</w:t>
      </w:r>
      <w:r w:rsidRPr="0060549D">
        <w:rPr>
          <w:rFonts w:hint="cs"/>
          <w:sz w:val="30"/>
          <w:szCs w:val="26"/>
          <w:rtl/>
        </w:rPr>
        <w:t xml:space="preserve"> : 2/16.</w:t>
      </w:r>
    </w:p>
  </w:endnote>
  <w:endnote w:id="13">
    <w:p w:rsidR="005B7C6C" w:rsidRPr="0060549D" w:rsidRDefault="005B7C6C"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سورة البقرة : من الآية 97.</w:t>
      </w:r>
    </w:p>
  </w:endnote>
  <w:endnote w:id="14">
    <w:p w:rsidR="005B7C6C" w:rsidRPr="00234642" w:rsidRDefault="005B7C6C" w:rsidP="00C5699F">
      <w:pPr>
        <w:pStyle w:val="a9"/>
        <w:ind w:left="26"/>
        <w:jc w:val="both"/>
        <w:rPr>
          <w:sz w:val="30"/>
          <w:szCs w:val="26"/>
          <w:rtl/>
        </w:rPr>
      </w:pPr>
      <w:r w:rsidRPr="00234642">
        <w:rPr>
          <w:sz w:val="30"/>
          <w:szCs w:val="26"/>
        </w:rPr>
        <w:endnoteRef/>
      </w:r>
      <w:r w:rsidRPr="00234642">
        <w:rPr>
          <w:sz w:val="30"/>
          <w:szCs w:val="26"/>
          <w:rtl/>
        </w:rPr>
        <w:t xml:space="preserve"> </w:t>
      </w:r>
      <w:r w:rsidRPr="00234642">
        <w:rPr>
          <w:rFonts w:hint="cs"/>
          <w:sz w:val="30"/>
          <w:szCs w:val="26"/>
          <w:rtl/>
        </w:rPr>
        <w:t>)</w:t>
      </w:r>
      <w:r w:rsidRPr="00234642">
        <w:rPr>
          <w:sz w:val="30"/>
          <w:szCs w:val="26"/>
          <w:rtl/>
        </w:rPr>
        <w:t xml:space="preserve"> </w:t>
      </w:r>
      <w:proofErr w:type="spellStart"/>
      <w:r w:rsidRPr="00234642">
        <w:rPr>
          <w:sz w:val="30"/>
          <w:szCs w:val="26"/>
          <w:rtl/>
        </w:rPr>
        <w:t>بختنصّر</w:t>
      </w:r>
      <w:proofErr w:type="spellEnd"/>
      <w:r w:rsidRPr="00234642">
        <w:rPr>
          <w:sz w:val="30"/>
          <w:szCs w:val="26"/>
          <w:rtl/>
        </w:rPr>
        <w:t xml:space="preserve"> بن </w:t>
      </w:r>
      <w:proofErr w:type="spellStart"/>
      <w:r w:rsidRPr="00234642">
        <w:rPr>
          <w:sz w:val="30"/>
          <w:szCs w:val="26"/>
          <w:rtl/>
        </w:rPr>
        <w:t>نبوفلسّر</w:t>
      </w:r>
      <w:proofErr w:type="spellEnd"/>
      <w:r w:rsidRPr="00234642">
        <w:rPr>
          <w:rFonts w:hint="cs"/>
          <w:sz w:val="30"/>
          <w:szCs w:val="26"/>
          <w:rtl/>
        </w:rPr>
        <w:t xml:space="preserve"> </w:t>
      </w:r>
      <w:r w:rsidRPr="00234642">
        <w:rPr>
          <w:sz w:val="30"/>
          <w:szCs w:val="26"/>
          <w:rtl/>
        </w:rPr>
        <w:t xml:space="preserve">ملك </w:t>
      </w:r>
      <w:r w:rsidRPr="00234642">
        <w:rPr>
          <w:rFonts w:hint="cs"/>
          <w:sz w:val="30"/>
          <w:szCs w:val="26"/>
          <w:rtl/>
        </w:rPr>
        <w:t>ويعني</w:t>
      </w:r>
      <w:r w:rsidRPr="00234642">
        <w:rPr>
          <w:sz w:val="30"/>
          <w:szCs w:val="26"/>
          <w:rtl/>
        </w:rPr>
        <w:t xml:space="preserve"> بالسريانية </w:t>
      </w:r>
      <w:proofErr w:type="spellStart"/>
      <w:r w:rsidRPr="00234642">
        <w:rPr>
          <w:sz w:val="30"/>
          <w:szCs w:val="26"/>
          <w:rtl/>
        </w:rPr>
        <w:t>نبوخذنصر</w:t>
      </w:r>
      <w:proofErr w:type="spellEnd"/>
      <w:r w:rsidRPr="00234642">
        <w:rPr>
          <w:sz w:val="30"/>
          <w:szCs w:val="26"/>
          <w:rtl/>
        </w:rPr>
        <w:t xml:space="preserve"> اعني عطارد وانما سمّي بذلك لأنه نطق بالعلوم والآداب المنسوبة الى عطارد</w:t>
      </w:r>
      <w:r w:rsidRPr="00234642">
        <w:rPr>
          <w:rFonts w:hint="cs"/>
          <w:sz w:val="30"/>
          <w:szCs w:val="26"/>
          <w:rtl/>
        </w:rPr>
        <w:t xml:space="preserve">( ينظر : </w:t>
      </w:r>
      <w:r w:rsidRPr="00234642">
        <w:rPr>
          <w:sz w:val="30"/>
          <w:szCs w:val="26"/>
          <w:rtl/>
        </w:rPr>
        <w:t>تاريخ مختصر الدول</w:t>
      </w:r>
      <w:r w:rsidRPr="00234642">
        <w:rPr>
          <w:rFonts w:hint="cs"/>
          <w:sz w:val="30"/>
          <w:szCs w:val="26"/>
          <w:rtl/>
        </w:rPr>
        <w:t xml:space="preserve"> ،</w:t>
      </w:r>
      <w:r w:rsidRPr="00234642">
        <w:rPr>
          <w:sz w:val="30"/>
          <w:szCs w:val="26"/>
          <w:rtl/>
        </w:rPr>
        <w:t xml:space="preserve"> </w:t>
      </w:r>
      <w:proofErr w:type="spellStart"/>
      <w:r w:rsidRPr="00234642">
        <w:rPr>
          <w:sz w:val="30"/>
          <w:szCs w:val="26"/>
          <w:rtl/>
        </w:rPr>
        <w:t>غريغوريوس</w:t>
      </w:r>
      <w:proofErr w:type="spellEnd"/>
      <w:r w:rsidRPr="00234642">
        <w:rPr>
          <w:sz w:val="30"/>
          <w:szCs w:val="26"/>
          <w:rtl/>
        </w:rPr>
        <w:t xml:space="preserve"> ابن أهرون بن توما </w:t>
      </w:r>
      <w:proofErr w:type="spellStart"/>
      <w:r w:rsidRPr="00234642">
        <w:rPr>
          <w:sz w:val="30"/>
          <w:szCs w:val="26"/>
          <w:rtl/>
        </w:rPr>
        <w:t>الملطي</w:t>
      </w:r>
      <w:proofErr w:type="spellEnd"/>
      <w:r w:rsidRPr="00234642">
        <w:rPr>
          <w:sz w:val="30"/>
          <w:szCs w:val="26"/>
          <w:rtl/>
        </w:rPr>
        <w:t>، أبو الفرج المعروف بابن العبري (المتوفى: 685هـ)</w:t>
      </w:r>
      <w:r w:rsidRPr="00234642">
        <w:rPr>
          <w:rFonts w:hint="cs"/>
          <w:sz w:val="30"/>
          <w:szCs w:val="26"/>
          <w:rtl/>
        </w:rPr>
        <w:t xml:space="preserve">، </w:t>
      </w:r>
      <w:r w:rsidRPr="00234642">
        <w:rPr>
          <w:sz w:val="30"/>
          <w:szCs w:val="26"/>
          <w:rtl/>
        </w:rPr>
        <w:t xml:space="preserve">المحقق: أنطون صالحاني </w:t>
      </w:r>
      <w:proofErr w:type="spellStart"/>
      <w:r w:rsidRPr="00234642">
        <w:rPr>
          <w:sz w:val="30"/>
          <w:szCs w:val="26"/>
          <w:rtl/>
        </w:rPr>
        <w:t>اليسوعي</w:t>
      </w:r>
      <w:proofErr w:type="spellEnd"/>
      <w:r w:rsidRPr="00234642">
        <w:rPr>
          <w:rFonts w:hint="cs"/>
          <w:sz w:val="30"/>
          <w:szCs w:val="26"/>
          <w:rtl/>
        </w:rPr>
        <w:t xml:space="preserve">، </w:t>
      </w:r>
      <w:r w:rsidRPr="00234642">
        <w:rPr>
          <w:sz w:val="30"/>
          <w:szCs w:val="26"/>
          <w:rtl/>
        </w:rPr>
        <w:t>دار الشرق، بيروت</w:t>
      </w:r>
      <w:r w:rsidRPr="00234642">
        <w:rPr>
          <w:rFonts w:hint="cs"/>
          <w:sz w:val="30"/>
          <w:szCs w:val="26"/>
          <w:rtl/>
        </w:rPr>
        <w:t xml:space="preserve"> </w:t>
      </w:r>
      <w:r w:rsidRPr="00234642">
        <w:rPr>
          <w:sz w:val="30"/>
          <w:szCs w:val="26"/>
          <w:rtl/>
        </w:rPr>
        <w:t>الطبعة الثالثة</w:t>
      </w:r>
      <w:r w:rsidRPr="00234642">
        <w:rPr>
          <w:rFonts w:hint="cs"/>
          <w:sz w:val="30"/>
          <w:szCs w:val="26"/>
          <w:rtl/>
        </w:rPr>
        <w:t>-</w:t>
      </w:r>
      <w:r w:rsidRPr="00234642">
        <w:rPr>
          <w:sz w:val="30"/>
          <w:szCs w:val="26"/>
          <w:rtl/>
        </w:rPr>
        <w:t xml:space="preserve"> 1992م</w:t>
      </w:r>
      <w:r w:rsidRPr="00234642">
        <w:rPr>
          <w:rFonts w:hint="cs"/>
          <w:sz w:val="30"/>
          <w:szCs w:val="26"/>
          <w:rtl/>
        </w:rPr>
        <w:t xml:space="preserve"> -43 )</w:t>
      </w:r>
    </w:p>
  </w:endnote>
  <w:endnote w:id="15">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 xml:space="preserve">الوسيط : 1/158، وينظر أيضاً : </w:t>
      </w:r>
      <w:r w:rsidRPr="0060549D">
        <w:rPr>
          <w:sz w:val="30"/>
          <w:szCs w:val="26"/>
          <w:rtl/>
        </w:rPr>
        <w:t>أسباب النزول، لأبي الحسن علي بن أحمد الواحدي النيسابوري (ت 468هـ )، بإشراف لجنة تحقيق التراث، دار مكتبة الهلال، بيروت، لبنان، ط2، 1985م</w:t>
      </w:r>
      <w:r w:rsidRPr="0060549D">
        <w:rPr>
          <w:rFonts w:hint="cs"/>
          <w:sz w:val="30"/>
          <w:szCs w:val="26"/>
          <w:rtl/>
        </w:rPr>
        <w:t xml:space="preserve">  26. </w:t>
      </w:r>
      <w:r w:rsidRPr="0060549D">
        <w:rPr>
          <w:rFonts w:ascii="Simplified Arabic" w:hint="eastAsia"/>
          <w:color w:val="000000"/>
          <w:sz w:val="26"/>
          <w:szCs w:val="26"/>
          <w:rtl/>
          <w:lang w:bidi="ar-IQ"/>
        </w:rPr>
        <w:t>قال</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ابن</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حجر</w:t>
      </w:r>
      <w:r w:rsidRPr="0060549D">
        <w:rPr>
          <w:rFonts w:ascii="Simplified Arabic" w:hint="cs"/>
          <w:color w:val="000000"/>
          <w:sz w:val="26"/>
          <w:szCs w:val="26"/>
          <w:rtl/>
          <w:lang w:bidi="ar-IQ"/>
        </w:rPr>
        <w:t xml:space="preserve"> </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هكذا</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ذكره</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الثعلبي</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والواحدي</w:t>
      </w:r>
      <w:r w:rsidRPr="0060549D">
        <w:rPr>
          <w:rFonts w:ascii="Simplified Arabic"/>
          <w:color w:val="000000"/>
          <w:sz w:val="26"/>
          <w:szCs w:val="26"/>
          <w:rtl/>
          <w:lang w:bidi="ar-IQ"/>
        </w:rPr>
        <w:t xml:space="preserve"> </w:t>
      </w:r>
      <w:proofErr w:type="spellStart"/>
      <w:r w:rsidRPr="0060549D">
        <w:rPr>
          <w:rFonts w:ascii="Simplified Arabic" w:hint="eastAsia"/>
          <w:color w:val="000000"/>
          <w:sz w:val="26"/>
          <w:szCs w:val="26"/>
          <w:rtl/>
          <w:lang w:bidi="ar-IQ"/>
        </w:rPr>
        <w:t>والبغوي</w:t>
      </w:r>
      <w:proofErr w:type="spellEnd"/>
      <w:r w:rsidRPr="0060549D">
        <w:rPr>
          <w:rFonts w:ascii="Simplified Arabic" w:hint="eastAsia"/>
          <w:color w:val="000000"/>
          <w:sz w:val="26"/>
          <w:szCs w:val="26"/>
          <w:rtl/>
          <w:lang w:bidi="ar-IQ"/>
        </w:rPr>
        <w:t>،</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فقالوا</w:t>
      </w:r>
      <w:r w:rsidRPr="0060549D">
        <w:rPr>
          <w:rFonts w:ascii="Simplified Arabic"/>
          <w:color w:val="000000"/>
          <w:sz w:val="26"/>
          <w:szCs w:val="26"/>
          <w:rtl/>
          <w:lang w:bidi="ar-IQ"/>
        </w:rPr>
        <w:t>: "</w:t>
      </w:r>
      <w:r w:rsidRPr="0060549D">
        <w:rPr>
          <w:rFonts w:ascii="Simplified Arabic" w:hint="eastAsia"/>
          <w:color w:val="000000"/>
          <w:sz w:val="26"/>
          <w:szCs w:val="26"/>
          <w:rtl/>
          <w:lang w:bidi="ar-IQ"/>
        </w:rPr>
        <w:t>روى</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ابن</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عباس</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أن</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حبرا</w:t>
      </w:r>
      <w:r w:rsidRPr="0060549D">
        <w:rPr>
          <w:rFonts w:ascii="Simplified Arabic"/>
          <w:color w:val="000000"/>
          <w:sz w:val="26"/>
          <w:szCs w:val="26"/>
          <w:rtl/>
          <w:lang w:bidi="ar-IQ"/>
        </w:rPr>
        <w:t>.</w:t>
      </w:r>
      <w:r w:rsidRPr="0060549D">
        <w:rPr>
          <w:rFonts w:ascii="Simplified Arabic"/>
          <w:color w:val="FF0000"/>
          <w:sz w:val="26"/>
          <w:szCs w:val="26"/>
          <w:rtl/>
          <w:lang w:bidi="ar-IQ"/>
        </w:rPr>
        <w:t>..</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ولم</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أقف</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له</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على</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سند،</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ولعله</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من</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تفسير</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الكلبي</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عن</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أبي</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صالح</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عنه</w:t>
      </w:r>
      <w:r w:rsidRPr="0060549D">
        <w:rPr>
          <w:sz w:val="30"/>
          <w:szCs w:val="26"/>
          <w:rtl/>
        </w:rPr>
        <w:t xml:space="preserve">. الكاف الشاف في تخريج أحاديث الكشاف، للحافظ ابن حجر العسقلاني، (ت 852 هـ )، ط2، دار إحياء التراث العربي، ومؤسسة التاريخ العربي، بيروت، لبنان، 1421 هـ ـ 2001م </w:t>
      </w:r>
      <w:r w:rsidRPr="0060549D">
        <w:rPr>
          <w:rFonts w:hint="cs"/>
          <w:sz w:val="30"/>
          <w:szCs w:val="26"/>
          <w:rtl/>
        </w:rPr>
        <w:t xml:space="preserve">: 9، وينظر </w:t>
      </w:r>
      <w:r w:rsidRPr="0060549D">
        <w:rPr>
          <w:rFonts w:hint="eastAsia"/>
          <w:sz w:val="30"/>
          <w:szCs w:val="26"/>
          <w:rtl/>
        </w:rPr>
        <w:t>الفتح</w:t>
      </w:r>
      <w:r w:rsidRPr="0060549D">
        <w:rPr>
          <w:sz w:val="30"/>
          <w:szCs w:val="26"/>
          <w:rtl/>
        </w:rPr>
        <w:t xml:space="preserve"> </w:t>
      </w:r>
      <w:r w:rsidRPr="0060549D">
        <w:rPr>
          <w:rFonts w:hint="eastAsia"/>
          <w:sz w:val="30"/>
          <w:szCs w:val="26"/>
          <w:rtl/>
        </w:rPr>
        <w:t>السماوي</w:t>
      </w:r>
      <w:r w:rsidRPr="0060549D">
        <w:rPr>
          <w:sz w:val="30"/>
          <w:szCs w:val="26"/>
          <w:rtl/>
        </w:rPr>
        <w:t xml:space="preserve"> </w:t>
      </w:r>
      <w:r w:rsidRPr="0060549D">
        <w:rPr>
          <w:rFonts w:hint="eastAsia"/>
          <w:sz w:val="30"/>
          <w:szCs w:val="26"/>
          <w:rtl/>
        </w:rPr>
        <w:t>بتخريج</w:t>
      </w:r>
      <w:r w:rsidRPr="0060549D">
        <w:rPr>
          <w:sz w:val="30"/>
          <w:szCs w:val="26"/>
          <w:rtl/>
        </w:rPr>
        <w:t xml:space="preserve"> </w:t>
      </w:r>
      <w:r w:rsidRPr="0060549D">
        <w:rPr>
          <w:rFonts w:hint="eastAsia"/>
          <w:sz w:val="30"/>
          <w:szCs w:val="26"/>
          <w:rtl/>
        </w:rPr>
        <w:t>أحاديث</w:t>
      </w:r>
      <w:r w:rsidRPr="0060549D">
        <w:rPr>
          <w:sz w:val="30"/>
          <w:szCs w:val="26"/>
          <w:rtl/>
        </w:rPr>
        <w:t xml:space="preserve"> </w:t>
      </w:r>
      <w:r w:rsidRPr="0060549D">
        <w:rPr>
          <w:rFonts w:hint="eastAsia"/>
          <w:sz w:val="30"/>
          <w:szCs w:val="26"/>
          <w:rtl/>
        </w:rPr>
        <w:t>القاضي</w:t>
      </w:r>
      <w:r w:rsidRPr="0060549D">
        <w:rPr>
          <w:sz w:val="30"/>
          <w:szCs w:val="26"/>
          <w:rtl/>
        </w:rPr>
        <w:t xml:space="preserve"> </w:t>
      </w:r>
      <w:r w:rsidRPr="0060549D">
        <w:rPr>
          <w:rFonts w:hint="eastAsia"/>
          <w:sz w:val="30"/>
          <w:szCs w:val="26"/>
          <w:rtl/>
        </w:rPr>
        <w:t>البيضاوي</w:t>
      </w:r>
      <w:r w:rsidRPr="0060549D">
        <w:rPr>
          <w:rFonts w:hint="cs"/>
          <w:sz w:val="30"/>
          <w:szCs w:val="26"/>
          <w:rtl/>
        </w:rPr>
        <w:t>، ل</w:t>
      </w:r>
      <w:r w:rsidRPr="0060549D">
        <w:rPr>
          <w:rFonts w:hint="eastAsia"/>
          <w:sz w:val="30"/>
          <w:szCs w:val="26"/>
          <w:rtl/>
        </w:rPr>
        <w:t>زين</w:t>
      </w:r>
      <w:r w:rsidRPr="0060549D">
        <w:rPr>
          <w:sz w:val="30"/>
          <w:szCs w:val="26"/>
          <w:rtl/>
        </w:rPr>
        <w:t xml:space="preserve"> </w:t>
      </w:r>
      <w:r w:rsidRPr="0060549D">
        <w:rPr>
          <w:rFonts w:hint="eastAsia"/>
          <w:sz w:val="30"/>
          <w:szCs w:val="26"/>
          <w:rtl/>
        </w:rPr>
        <w:t>الدين</w:t>
      </w:r>
      <w:r w:rsidRPr="0060549D">
        <w:rPr>
          <w:sz w:val="30"/>
          <w:szCs w:val="26"/>
          <w:rtl/>
        </w:rPr>
        <w:t xml:space="preserve"> </w:t>
      </w:r>
      <w:r w:rsidRPr="0060549D">
        <w:rPr>
          <w:rFonts w:hint="eastAsia"/>
          <w:sz w:val="30"/>
          <w:szCs w:val="26"/>
          <w:rtl/>
        </w:rPr>
        <w:t>محمد</w:t>
      </w:r>
      <w:r w:rsidRPr="0060549D">
        <w:rPr>
          <w:sz w:val="30"/>
          <w:szCs w:val="26"/>
          <w:rtl/>
        </w:rPr>
        <w:t xml:space="preserve"> </w:t>
      </w:r>
      <w:r w:rsidRPr="0060549D">
        <w:rPr>
          <w:rFonts w:hint="eastAsia"/>
          <w:sz w:val="30"/>
          <w:szCs w:val="26"/>
          <w:rtl/>
        </w:rPr>
        <w:t>المدعو</w:t>
      </w:r>
      <w:r w:rsidRPr="0060549D">
        <w:rPr>
          <w:sz w:val="30"/>
          <w:szCs w:val="26"/>
          <w:rtl/>
        </w:rPr>
        <w:t xml:space="preserve"> </w:t>
      </w:r>
      <w:r w:rsidRPr="0060549D">
        <w:rPr>
          <w:rFonts w:hint="eastAsia"/>
          <w:sz w:val="30"/>
          <w:szCs w:val="26"/>
          <w:rtl/>
        </w:rPr>
        <w:t>بعبدالرؤوف</w:t>
      </w:r>
      <w:r w:rsidRPr="0060549D">
        <w:rPr>
          <w:sz w:val="30"/>
          <w:szCs w:val="26"/>
          <w:rtl/>
        </w:rPr>
        <w:t xml:space="preserve"> بن </w:t>
      </w:r>
      <w:r w:rsidRPr="0060549D">
        <w:rPr>
          <w:rFonts w:hint="eastAsia"/>
          <w:sz w:val="30"/>
          <w:szCs w:val="26"/>
          <w:rtl/>
        </w:rPr>
        <w:t>تاج</w:t>
      </w:r>
      <w:r w:rsidRPr="0060549D">
        <w:rPr>
          <w:sz w:val="30"/>
          <w:szCs w:val="26"/>
          <w:rtl/>
        </w:rPr>
        <w:t xml:space="preserve"> </w:t>
      </w:r>
      <w:r w:rsidRPr="0060549D">
        <w:rPr>
          <w:rFonts w:hint="eastAsia"/>
          <w:sz w:val="30"/>
          <w:szCs w:val="26"/>
          <w:rtl/>
        </w:rPr>
        <w:t>العارفين</w:t>
      </w:r>
      <w:r w:rsidRPr="0060549D">
        <w:rPr>
          <w:sz w:val="30"/>
          <w:szCs w:val="26"/>
          <w:rtl/>
        </w:rPr>
        <w:t xml:space="preserve"> بن </w:t>
      </w:r>
      <w:r w:rsidRPr="0060549D">
        <w:rPr>
          <w:rFonts w:hint="eastAsia"/>
          <w:sz w:val="30"/>
          <w:szCs w:val="26"/>
          <w:rtl/>
        </w:rPr>
        <w:t>علي</w:t>
      </w:r>
      <w:r w:rsidRPr="0060549D">
        <w:rPr>
          <w:sz w:val="30"/>
          <w:szCs w:val="26"/>
          <w:rtl/>
        </w:rPr>
        <w:t xml:space="preserve"> </w:t>
      </w:r>
      <w:r w:rsidRPr="0060549D">
        <w:rPr>
          <w:rFonts w:hint="eastAsia"/>
          <w:sz w:val="30"/>
          <w:szCs w:val="26"/>
          <w:rtl/>
        </w:rPr>
        <w:t>المناوي</w:t>
      </w:r>
      <w:r w:rsidRPr="0060549D">
        <w:rPr>
          <w:sz w:val="30"/>
          <w:szCs w:val="26"/>
          <w:rtl/>
        </w:rPr>
        <w:t>، (</w:t>
      </w:r>
      <w:r w:rsidRPr="0060549D">
        <w:rPr>
          <w:rFonts w:hint="cs"/>
          <w:sz w:val="30"/>
          <w:szCs w:val="26"/>
          <w:rtl/>
        </w:rPr>
        <w:t xml:space="preserve">ت </w:t>
      </w:r>
      <w:r w:rsidRPr="0060549D">
        <w:rPr>
          <w:sz w:val="30"/>
          <w:szCs w:val="26"/>
          <w:rtl/>
        </w:rPr>
        <w:t>1031</w:t>
      </w:r>
      <w:r w:rsidRPr="0060549D">
        <w:rPr>
          <w:rFonts w:hint="eastAsia"/>
          <w:sz w:val="30"/>
          <w:szCs w:val="26"/>
          <w:rtl/>
        </w:rPr>
        <w:t xml:space="preserve">هـ </w:t>
      </w:r>
      <w:r w:rsidRPr="0060549D">
        <w:rPr>
          <w:sz w:val="30"/>
          <w:szCs w:val="26"/>
          <w:rtl/>
        </w:rPr>
        <w:t>)</w:t>
      </w:r>
      <w:r w:rsidRPr="0060549D">
        <w:rPr>
          <w:rFonts w:hint="cs"/>
          <w:sz w:val="30"/>
          <w:szCs w:val="26"/>
          <w:rtl/>
        </w:rPr>
        <w:t>، ت</w:t>
      </w:r>
      <w:r w:rsidRPr="0060549D">
        <w:rPr>
          <w:rFonts w:hint="eastAsia"/>
          <w:sz w:val="30"/>
          <w:szCs w:val="26"/>
          <w:rtl/>
        </w:rPr>
        <w:t>حق</w:t>
      </w:r>
      <w:r w:rsidRPr="0060549D">
        <w:rPr>
          <w:rFonts w:hint="cs"/>
          <w:sz w:val="30"/>
          <w:szCs w:val="26"/>
          <w:rtl/>
        </w:rPr>
        <w:t>ي</w:t>
      </w:r>
      <w:r w:rsidRPr="0060549D">
        <w:rPr>
          <w:rFonts w:hint="eastAsia"/>
          <w:sz w:val="30"/>
          <w:szCs w:val="26"/>
          <w:rtl/>
        </w:rPr>
        <w:t>ق</w:t>
      </w:r>
      <w:r w:rsidRPr="0060549D">
        <w:rPr>
          <w:sz w:val="30"/>
          <w:szCs w:val="26"/>
          <w:rtl/>
        </w:rPr>
        <w:t xml:space="preserve"> : </w:t>
      </w:r>
      <w:r w:rsidRPr="0060549D">
        <w:rPr>
          <w:rFonts w:hint="eastAsia"/>
          <w:sz w:val="30"/>
          <w:szCs w:val="26"/>
          <w:rtl/>
        </w:rPr>
        <w:t>أحمد</w:t>
      </w:r>
      <w:r w:rsidRPr="0060549D">
        <w:rPr>
          <w:sz w:val="30"/>
          <w:szCs w:val="26"/>
          <w:rtl/>
        </w:rPr>
        <w:t xml:space="preserve"> </w:t>
      </w:r>
      <w:r w:rsidRPr="0060549D">
        <w:rPr>
          <w:rFonts w:hint="eastAsia"/>
          <w:sz w:val="30"/>
          <w:szCs w:val="26"/>
          <w:rtl/>
        </w:rPr>
        <w:t>مجتبى</w:t>
      </w:r>
      <w:r w:rsidRPr="0060549D">
        <w:rPr>
          <w:rFonts w:hint="cs"/>
          <w:sz w:val="30"/>
          <w:szCs w:val="26"/>
          <w:rtl/>
        </w:rPr>
        <w:t xml:space="preserve">، </w:t>
      </w:r>
      <w:r w:rsidRPr="0060549D">
        <w:rPr>
          <w:rFonts w:hint="eastAsia"/>
          <w:sz w:val="30"/>
          <w:szCs w:val="26"/>
          <w:rtl/>
        </w:rPr>
        <w:t>دار</w:t>
      </w:r>
      <w:r w:rsidRPr="0060549D">
        <w:rPr>
          <w:sz w:val="30"/>
          <w:szCs w:val="26"/>
          <w:rtl/>
        </w:rPr>
        <w:t xml:space="preserve"> </w:t>
      </w:r>
      <w:r w:rsidRPr="0060549D">
        <w:rPr>
          <w:rFonts w:hint="eastAsia"/>
          <w:sz w:val="30"/>
          <w:szCs w:val="26"/>
          <w:rtl/>
        </w:rPr>
        <w:t>العاصمة</w:t>
      </w:r>
      <w:r w:rsidRPr="0060549D">
        <w:rPr>
          <w:sz w:val="30"/>
          <w:szCs w:val="26"/>
          <w:rtl/>
        </w:rPr>
        <w:t xml:space="preserve">، </w:t>
      </w:r>
      <w:r w:rsidRPr="0060549D">
        <w:rPr>
          <w:rFonts w:hint="eastAsia"/>
          <w:sz w:val="30"/>
          <w:szCs w:val="26"/>
          <w:rtl/>
        </w:rPr>
        <w:t>الرياض</w:t>
      </w:r>
      <w:r w:rsidRPr="0060549D">
        <w:rPr>
          <w:rFonts w:hint="cs"/>
          <w:sz w:val="30"/>
          <w:szCs w:val="26"/>
          <w:rtl/>
        </w:rPr>
        <w:t>، بلا تاريخ : 1/177 ـ 178.</w:t>
      </w:r>
    </w:p>
  </w:endnote>
  <w:endnote w:id="16">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الوسيط : 1/13.</w:t>
      </w:r>
    </w:p>
  </w:endnote>
  <w:endnote w:id="17">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سورة الأنفال : الآية 44.</w:t>
      </w:r>
    </w:p>
  </w:endnote>
  <w:endnote w:id="18">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00E32FF1" w:rsidRPr="0060549D">
        <w:rPr>
          <w:rFonts w:hint="cs"/>
          <w:sz w:val="30"/>
          <w:szCs w:val="26"/>
          <w:rtl/>
        </w:rPr>
        <w:t xml:space="preserve">ينظر : </w:t>
      </w:r>
      <w:r w:rsidRPr="0060549D">
        <w:rPr>
          <w:rFonts w:hint="cs"/>
          <w:sz w:val="30"/>
          <w:szCs w:val="26"/>
          <w:rtl/>
        </w:rPr>
        <w:t>الوسيط : 1/27.</w:t>
      </w:r>
      <w:r w:rsidR="00E32FF1" w:rsidRPr="0060549D">
        <w:rPr>
          <w:sz w:val="26"/>
          <w:szCs w:val="26"/>
          <w:rtl/>
        </w:rPr>
        <w:t xml:space="preserve"> </w:t>
      </w:r>
      <w:r w:rsidR="00E32FF1" w:rsidRPr="0060549D">
        <w:rPr>
          <w:rFonts w:hint="cs"/>
          <w:sz w:val="26"/>
          <w:szCs w:val="26"/>
          <w:rtl/>
        </w:rPr>
        <w:t>و</w:t>
      </w:r>
      <w:r w:rsidR="00E32FF1" w:rsidRPr="0060549D">
        <w:rPr>
          <w:sz w:val="30"/>
          <w:szCs w:val="26"/>
          <w:rtl/>
        </w:rPr>
        <w:t>المعجم الكبير</w:t>
      </w:r>
      <w:r w:rsidR="00E32FF1" w:rsidRPr="0060549D">
        <w:rPr>
          <w:rFonts w:hint="cs"/>
          <w:sz w:val="30"/>
          <w:szCs w:val="26"/>
          <w:rtl/>
        </w:rPr>
        <w:t xml:space="preserve"> ،</w:t>
      </w:r>
      <w:r w:rsidR="00E32FF1" w:rsidRPr="0060549D">
        <w:rPr>
          <w:sz w:val="30"/>
          <w:szCs w:val="26"/>
          <w:rtl/>
        </w:rPr>
        <w:t>أبو القاسم سليمان بن أحمد الطبراني</w:t>
      </w:r>
      <w:r w:rsidR="00E32FF1" w:rsidRPr="0060549D">
        <w:rPr>
          <w:rFonts w:hint="cs"/>
          <w:sz w:val="30"/>
          <w:szCs w:val="26"/>
          <w:rtl/>
        </w:rPr>
        <w:t xml:space="preserve"> </w:t>
      </w:r>
      <w:r w:rsidR="00E32FF1" w:rsidRPr="0060549D">
        <w:rPr>
          <w:sz w:val="30"/>
          <w:szCs w:val="26"/>
          <w:rtl/>
        </w:rPr>
        <w:t>المتوفى: 360 هـ</w:t>
      </w:r>
      <w:r w:rsidR="00E32FF1" w:rsidRPr="0060549D">
        <w:rPr>
          <w:rFonts w:hint="cs"/>
          <w:sz w:val="30"/>
          <w:szCs w:val="26"/>
          <w:rtl/>
        </w:rPr>
        <w:t xml:space="preserve">، </w:t>
      </w:r>
      <w:r w:rsidR="00E32FF1" w:rsidRPr="0060549D">
        <w:rPr>
          <w:sz w:val="30"/>
          <w:szCs w:val="26"/>
          <w:rtl/>
        </w:rPr>
        <w:t>المحقق: حمدي بن عبد المجيد السلفي دار إحياء التراث العربي</w:t>
      </w:r>
      <w:r w:rsidR="00E32FF1" w:rsidRPr="0060549D">
        <w:rPr>
          <w:rFonts w:hint="cs"/>
          <w:sz w:val="30"/>
          <w:szCs w:val="26"/>
          <w:rtl/>
        </w:rPr>
        <w:t xml:space="preserve">، </w:t>
      </w:r>
      <w:r w:rsidR="00E32FF1" w:rsidRPr="0060549D">
        <w:rPr>
          <w:sz w:val="30"/>
          <w:szCs w:val="26"/>
          <w:rtl/>
        </w:rPr>
        <w:t>الطبعة: الثانية، 1983 م</w:t>
      </w:r>
      <w:r w:rsidR="00E32FF1" w:rsidRPr="0060549D">
        <w:rPr>
          <w:rFonts w:hint="cs"/>
          <w:sz w:val="30"/>
          <w:szCs w:val="26"/>
          <w:rtl/>
        </w:rPr>
        <w:t xml:space="preserve"> (10/181 )</w:t>
      </w:r>
    </w:p>
  </w:endnote>
  <w:endnote w:id="19">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الوسيط : 2/329.</w:t>
      </w:r>
    </w:p>
  </w:endnote>
  <w:endnote w:id="20">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t>الْفَتَاوَى الكُبْرَى، لأبي العباس أَحْمَد بن عبد الحليم بن تيمية الحراني، (ت 728هـ )، تحقيق : حسنين مُحَمَّد مخلوف، دار المَعْرِفَة، بَيْرُوْت، ط1، 1386هـ</w:t>
      </w:r>
      <w:r w:rsidRPr="0060549D">
        <w:rPr>
          <w:rFonts w:hint="cs"/>
          <w:sz w:val="30"/>
          <w:szCs w:val="26"/>
          <w:rtl/>
        </w:rPr>
        <w:t xml:space="preserve"> : 2/193.</w:t>
      </w:r>
    </w:p>
  </w:endnote>
  <w:endnote w:id="21">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t>الرِسَالَة المُسْتَطرَفة لبيان مشهور كتب السنة المُشَرَّفَة، لمُحَمَّد بن جعفر الكتاني، (ت 1345هـ )، تحقيق : مُحَمَّد المُنتَصِر بن مُحَمَّد الزمزمي الكتاني، دار البشائر الإِسْلامِيّة، بَيْرُوْت، ط4، 1406هـ ـ 1986م</w:t>
      </w:r>
      <w:r w:rsidRPr="0060549D">
        <w:rPr>
          <w:rFonts w:hint="cs"/>
          <w:sz w:val="30"/>
          <w:szCs w:val="26"/>
          <w:rtl/>
        </w:rPr>
        <w:t xml:space="preserve"> : 79.</w:t>
      </w:r>
    </w:p>
  </w:endnote>
  <w:endnote w:id="22">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 xml:space="preserve">الوسيط : 1/74. </w:t>
      </w:r>
      <w:r w:rsidRPr="0060549D">
        <w:rPr>
          <w:rFonts w:ascii="Simplified Arabic" w:hint="eastAsia"/>
          <w:color w:val="000000"/>
          <w:sz w:val="26"/>
          <w:szCs w:val="26"/>
          <w:rtl/>
          <w:lang w:bidi="ar-IQ"/>
        </w:rPr>
        <w:t>و</w:t>
      </w:r>
      <w:r w:rsidRPr="0060549D">
        <w:rPr>
          <w:rFonts w:ascii="Simplified Arabic" w:hint="cs"/>
          <w:color w:val="000000"/>
          <w:sz w:val="26"/>
          <w:szCs w:val="26"/>
          <w:rtl/>
          <w:lang w:bidi="ar-IQ"/>
        </w:rPr>
        <w:t xml:space="preserve">قد ضعف </w:t>
      </w:r>
      <w:r w:rsidRPr="0060549D">
        <w:rPr>
          <w:rFonts w:ascii="Simplified Arabic" w:hint="eastAsia"/>
          <w:color w:val="000000"/>
          <w:sz w:val="26"/>
          <w:szCs w:val="26"/>
          <w:rtl/>
          <w:lang w:bidi="ar-IQ"/>
        </w:rPr>
        <w:t>ابن</w:t>
      </w:r>
      <w:r w:rsidRPr="0060549D">
        <w:rPr>
          <w:rFonts w:ascii="Simplified Arabic"/>
          <w:color w:val="000000"/>
          <w:sz w:val="26"/>
          <w:szCs w:val="26"/>
          <w:rtl/>
          <w:lang w:bidi="ar-IQ"/>
        </w:rPr>
        <w:t xml:space="preserve"> </w:t>
      </w:r>
      <w:r w:rsidRPr="0060549D">
        <w:rPr>
          <w:rFonts w:ascii="Simplified Arabic" w:hint="eastAsia"/>
          <w:color w:val="000000"/>
          <w:sz w:val="26"/>
          <w:szCs w:val="26"/>
          <w:rtl/>
          <w:lang w:bidi="ar-IQ"/>
        </w:rPr>
        <w:t>كثير</w:t>
      </w:r>
      <w:r w:rsidRPr="0060549D">
        <w:rPr>
          <w:rFonts w:ascii="Simplified Arabic" w:hint="cs"/>
          <w:color w:val="000000"/>
          <w:sz w:val="26"/>
          <w:szCs w:val="26"/>
          <w:rtl/>
          <w:lang w:bidi="ar-IQ"/>
        </w:rPr>
        <w:t xml:space="preserve"> هذه الرواية. ينظر : </w:t>
      </w:r>
      <w:r w:rsidRPr="0060549D">
        <w:rPr>
          <w:sz w:val="30"/>
          <w:szCs w:val="26"/>
          <w:rtl/>
        </w:rPr>
        <w:t xml:space="preserve">تَفْسِيْر الْقُرْآن العَظِيم المسمى </w:t>
      </w:r>
      <w:r w:rsidRPr="0060549D">
        <w:rPr>
          <w:rFonts w:hint="cs"/>
          <w:sz w:val="30"/>
          <w:szCs w:val="26"/>
          <w:rtl/>
        </w:rPr>
        <w:t xml:space="preserve"> </w:t>
      </w:r>
      <w:r w:rsidRPr="0060549D">
        <w:rPr>
          <w:sz w:val="30"/>
          <w:szCs w:val="26"/>
          <w:rtl/>
        </w:rPr>
        <w:t xml:space="preserve">بـ( تَفْسِيْر ابن كَثِير )، لأبي الفداء عماد الدِّين إسماعيل بن عُمَر كَثِير القُرَشي الدَّمَشْقي، </w:t>
      </w:r>
      <w:r w:rsidRPr="0060549D">
        <w:rPr>
          <w:rFonts w:hint="cs"/>
          <w:sz w:val="30"/>
          <w:szCs w:val="26"/>
          <w:rtl/>
        </w:rPr>
        <w:t>(</w:t>
      </w:r>
      <w:r w:rsidRPr="0060549D">
        <w:rPr>
          <w:sz w:val="30"/>
          <w:szCs w:val="26"/>
          <w:rtl/>
        </w:rPr>
        <w:t>ت 774هـ )، دار الفكر للطباعة والنشر، بَيْرُوْت، 1401هـ</w:t>
      </w:r>
      <w:r w:rsidRPr="0060549D">
        <w:rPr>
          <w:rFonts w:ascii="Simplified Arabic" w:hint="cs"/>
          <w:color w:val="000000"/>
          <w:sz w:val="26"/>
          <w:szCs w:val="26"/>
          <w:rtl/>
        </w:rPr>
        <w:t xml:space="preserve"> </w:t>
      </w:r>
      <w:r w:rsidRPr="0060549D">
        <w:rPr>
          <w:rFonts w:ascii="Simplified Arabic"/>
          <w:color w:val="000000"/>
          <w:sz w:val="26"/>
          <w:szCs w:val="26"/>
          <w:rtl/>
          <w:lang w:bidi="ar-IQ"/>
        </w:rPr>
        <w:t>: 1 / 131</w:t>
      </w:r>
      <w:r w:rsidRPr="0060549D">
        <w:rPr>
          <w:rFonts w:ascii="Simplified Arabic" w:hint="cs"/>
          <w:color w:val="000000"/>
          <w:sz w:val="26"/>
          <w:szCs w:val="26"/>
          <w:rtl/>
          <w:lang w:bidi="ar-IQ"/>
        </w:rPr>
        <w:t>.</w:t>
      </w:r>
    </w:p>
  </w:endnote>
  <w:endnote w:id="23">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الوسيط : 1/27.</w:t>
      </w:r>
    </w:p>
  </w:endnote>
  <w:endnote w:id="24">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سورة الفاتحة : الآية 6.</w:t>
      </w:r>
    </w:p>
  </w:endnote>
  <w:endnote w:id="25">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الوسيط : 1/68.</w:t>
      </w:r>
    </w:p>
  </w:endnote>
  <w:endnote w:id="26">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 xml:space="preserve">وهي قراءة حمزة، وأبي عمرو. ينظر : </w:t>
      </w:r>
      <w:r w:rsidRPr="0060549D">
        <w:rPr>
          <w:sz w:val="30"/>
          <w:szCs w:val="26"/>
          <w:rtl/>
        </w:rPr>
        <w:t xml:space="preserve">السبعة في القراءات، لأبي بكر أحمد بن موسى بن </w:t>
      </w:r>
      <w:r w:rsidRPr="0060549D">
        <w:rPr>
          <w:rFonts w:hint="cs"/>
          <w:sz w:val="30"/>
          <w:szCs w:val="26"/>
          <w:rtl/>
        </w:rPr>
        <w:t xml:space="preserve">  </w:t>
      </w:r>
      <w:r w:rsidRPr="0060549D">
        <w:rPr>
          <w:sz w:val="30"/>
          <w:szCs w:val="26"/>
          <w:rtl/>
        </w:rPr>
        <w:t>العباس بن مجاهد التميمي البغدادي، (ت 324 هـ )، تحقيق : د. شوقي ضيف، دار المعارف، القاهرة، ط2، 1400هـ</w:t>
      </w:r>
      <w:r w:rsidRPr="0060549D">
        <w:rPr>
          <w:rFonts w:hint="cs"/>
          <w:sz w:val="30"/>
          <w:szCs w:val="26"/>
          <w:rtl/>
        </w:rPr>
        <w:t xml:space="preserve"> : 105.</w:t>
      </w:r>
    </w:p>
  </w:endnote>
  <w:endnote w:id="27">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 xml:space="preserve">وهي قراءة ابن كثير، والكسائي، وأبي عمرو، </w:t>
      </w:r>
      <w:proofErr w:type="spellStart"/>
      <w:r w:rsidRPr="0060549D">
        <w:rPr>
          <w:rFonts w:hint="cs"/>
          <w:sz w:val="30"/>
          <w:szCs w:val="26"/>
          <w:rtl/>
        </w:rPr>
        <w:t>وقنبل</w:t>
      </w:r>
      <w:proofErr w:type="spellEnd"/>
      <w:r w:rsidRPr="0060549D">
        <w:rPr>
          <w:rFonts w:hint="cs"/>
          <w:sz w:val="30"/>
          <w:szCs w:val="26"/>
          <w:rtl/>
        </w:rPr>
        <w:t xml:space="preserve">، وابن مجاهد، وابن حمدون، </w:t>
      </w:r>
      <w:proofErr w:type="spellStart"/>
      <w:r w:rsidRPr="0060549D">
        <w:rPr>
          <w:rFonts w:hint="cs"/>
          <w:sz w:val="30"/>
          <w:szCs w:val="26"/>
          <w:rtl/>
        </w:rPr>
        <w:t>ويهقوب</w:t>
      </w:r>
      <w:proofErr w:type="spellEnd"/>
      <w:r w:rsidRPr="0060549D">
        <w:rPr>
          <w:rFonts w:hint="cs"/>
          <w:sz w:val="30"/>
          <w:szCs w:val="26"/>
          <w:rtl/>
        </w:rPr>
        <w:t xml:space="preserve">، ورويس اللؤلؤي، وابن عباس، وأبي علي. ينظر : السبعة : 105، والحجة في القراءات السبع، أبو عبد الله الحسين بن أحمد بن </w:t>
      </w:r>
      <w:proofErr w:type="spellStart"/>
      <w:r w:rsidRPr="0060549D">
        <w:rPr>
          <w:rFonts w:hint="cs"/>
          <w:sz w:val="30"/>
          <w:szCs w:val="26"/>
          <w:rtl/>
        </w:rPr>
        <w:t>خالويه</w:t>
      </w:r>
      <w:proofErr w:type="spellEnd"/>
      <w:r w:rsidRPr="0060549D">
        <w:rPr>
          <w:rFonts w:hint="cs"/>
          <w:sz w:val="30"/>
          <w:szCs w:val="26"/>
          <w:rtl/>
        </w:rPr>
        <w:t xml:space="preserve"> (ت 370 هـ )، تح : عبد العال سالم مكرم، دار الشروق بيروت، ط2، 1418هـ - 1997م : 62.</w:t>
      </w:r>
    </w:p>
  </w:endnote>
  <w:endnote w:id="28">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 xml:space="preserve">وهي قراءة حمزة، وأبي عمرو، ورمانة، وأبي علي، وخلف، وخلاد، والدوري، وعلي بن سالم، وابن سعدان. ينظر : </w:t>
      </w:r>
      <w:r w:rsidRPr="0060549D">
        <w:rPr>
          <w:sz w:val="30"/>
          <w:szCs w:val="26"/>
          <w:rtl/>
        </w:rPr>
        <w:t xml:space="preserve">حجة القراءات، لأبي زرعة عبدالرحمن بن محمد بن </w:t>
      </w:r>
      <w:proofErr w:type="spellStart"/>
      <w:r w:rsidRPr="0060549D">
        <w:rPr>
          <w:sz w:val="30"/>
          <w:szCs w:val="26"/>
          <w:rtl/>
        </w:rPr>
        <w:t>زنجلة</w:t>
      </w:r>
      <w:proofErr w:type="spellEnd"/>
      <w:r w:rsidRPr="0060549D">
        <w:rPr>
          <w:sz w:val="30"/>
          <w:szCs w:val="26"/>
          <w:rtl/>
        </w:rPr>
        <w:t xml:space="preserve">، </w:t>
      </w:r>
      <w:r w:rsidRPr="0060549D">
        <w:rPr>
          <w:rFonts w:hint="cs"/>
          <w:sz w:val="30"/>
          <w:szCs w:val="26"/>
          <w:rtl/>
        </w:rPr>
        <w:t>(</w:t>
      </w:r>
      <w:r w:rsidRPr="0060549D">
        <w:rPr>
          <w:sz w:val="30"/>
          <w:szCs w:val="26"/>
          <w:rtl/>
        </w:rPr>
        <w:t>ت 590هـ )، تحقيق : سعيد الأفغاني، مؤسسة الرسالة، بيروت، ط2، 1402هـ ـ 1982م</w:t>
      </w:r>
      <w:r w:rsidRPr="0060549D">
        <w:rPr>
          <w:rFonts w:hint="cs"/>
          <w:sz w:val="30"/>
          <w:szCs w:val="26"/>
          <w:rtl/>
        </w:rPr>
        <w:t xml:space="preserve"> 80. </w:t>
      </w:r>
    </w:p>
  </w:endnote>
  <w:endnote w:id="29">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00896055">
        <w:rPr>
          <w:rFonts w:hint="cs"/>
          <w:sz w:val="30"/>
          <w:szCs w:val="26"/>
          <w:rtl/>
        </w:rPr>
        <w:t>الوسيط</w:t>
      </w:r>
      <w:r w:rsidRPr="0060549D">
        <w:rPr>
          <w:rFonts w:hint="cs"/>
          <w:sz w:val="30"/>
          <w:szCs w:val="26"/>
          <w:rtl/>
        </w:rPr>
        <w:t xml:space="preserve"> : ص 8.</w:t>
      </w:r>
    </w:p>
  </w:endnote>
  <w:endnote w:id="30">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سورة آل عمران : الآية 173.</w:t>
      </w:r>
    </w:p>
  </w:endnote>
  <w:endnote w:id="31">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ينظر : الوسيط : 1/523</w:t>
      </w:r>
    </w:p>
  </w:endnote>
  <w:endnote w:id="32">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سورة المائدة : الآية 85.</w:t>
      </w:r>
    </w:p>
  </w:endnote>
  <w:endnote w:id="33">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ينظر : الوسيط : 2/219.</w:t>
      </w:r>
    </w:p>
  </w:endnote>
  <w:endnote w:id="34">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سورة المائدة : الآية 28.</w:t>
      </w:r>
    </w:p>
  </w:endnote>
  <w:endnote w:id="35">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ينظر : الوسيط : 2/209.</w:t>
      </w:r>
    </w:p>
  </w:endnote>
  <w:endnote w:id="36">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سورة القصص : الآية 4.</w:t>
      </w:r>
    </w:p>
  </w:endnote>
  <w:endnote w:id="37">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 xml:space="preserve">ينظر : الوسيط : </w:t>
      </w:r>
      <w:r w:rsidRPr="0060549D">
        <w:rPr>
          <w:rFonts w:ascii="Simplified Arabic"/>
          <w:color w:val="000000"/>
          <w:sz w:val="26"/>
          <w:szCs w:val="26"/>
          <w:rtl/>
          <w:lang w:bidi="ar-IQ"/>
        </w:rPr>
        <w:t>3/389.</w:t>
      </w:r>
    </w:p>
  </w:endnote>
  <w:endnote w:id="38">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سورة الفاتحة : الآية 5.</w:t>
      </w:r>
    </w:p>
  </w:endnote>
  <w:endnote w:id="39">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 xml:space="preserve">الوسيط : </w:t>
      </w:r>
      <w:r w:rsidRPr="0060549D">
        <w:rPr>
          <w:rFonts w:ascii="Simplified Arabic" w:hint="cs"/>
          <w:color w:val="000000"/>
          <w:sz w:val="26"/>
          <w:szCs w:val="26"/>
          <w:rtl/>
          <w:lang w:bidi="ar-IQ"/>
        </w:rPr>
        <w:t>1/68.</w:t>
      </w:r>
    </w:p>
  </w:endnote>
  <w:endnote w:id="40">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سورة البقرة : الآية 136.</w:t>
      </w:r>
    </w:p>
  </w:endnote>
  <w:endnote w:id="41">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 xml:space="preserve">الوسيط : </w:t>
      </w:r>
      <w:r w:rsidRPr="0060549D">
        <w:rPr>
          <w:rFonts w:ascii="Simplified Arabic" w:hint="cs"/>
          <w:color w:val="000000"/>
          <w:sz w:val="26"/>
          <w:szCs w:val="26"/>
          <w:rtl/>
          <w:lang w:bidi="ar-IQ"/>
        </w:rPr>
        <w:t>1/109.</w:t>
      </w:r>
    </w:p>
  </w:endnote>
  <w:endnote w:id="42">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t xml:space="preserve">الإتقان فِي علوم الْقُرْآن، لأبي الْفَضْل عبدالرحمن بن أَبِي بَكْرٍ بن مُحَمَّد السيوطي، (ت 911هـ) </w:t>
      </w:r>
      <w:r w:rsidRPr="0060549D">
        <w:rPr>
          <w:rFonts w:hint="cs"/>
          <w:sz w:val="30"/>
          <w:szCs w:val="26"/>
          <w:rtl/>
        </w:rPr>
        <w:t xml:space="preserve">تحقيق </w:t>
      </w:r>
      <w:r w:rsidRPr="0060549D">
        <w:rPr>
          <w:sz w:val="30"/>
          <w:szCs w:val="26"/>
          <w:rtl/>
        </w:rPr>
        <w:t xml:space="preserve">: </w:t>
      </w:r>
      <w:r w:rsidRPr="0060549D">
        <w:rPr>
          <w:rFonts w:hint="cs"/>
          <w:sz w:val="30"/>
          <w:szCs w:val="26"/>
          <w:rtl/>
        </w:rPr>
        <w:t>محمد</w:t>
      </w:r>
      <w:r w:rsidRPr="0060549D">
        <w:rPr>
          <w:sz w:val="30"/>
          <w:szCs w:val="26"/>
          <w:rtl/>
        </w:rPr>
        <w:t xml:space="preserve"> </w:t>
      </w:r>
      <w:r w:rsidRPr="0060549D">
        <w:rPr>
          <w:rFonts w:hint="cs"/>
          <w:sz w:val="30"/>
          <w:szCs w:val="26"/>
          <w:rtl/>
        </w:rPr>
        <w:t>أبي</w:t>
      </w:r>
      <w:r w:rsidRPr="0060549D">
        <w:rPr>
          <w:sz w:val="30"/>
          <w:szCs w:val="26"/>
          <w:rtl/>
        </w:rPr>
        <w:t xml:space="preserve"> </w:t>
      </w:r>
      <w:r w:rsidRPr="0060549D">
        <w:rPr>
          <w:rFonts w:hint="cs"/>
          <w:sz w:val="30"/>
          <w:szCs w:val="26"/>
          <w:rtl/>
        </w:rPr>
        <w:t>الفضل</w:t>
      </w:r>
      <w:r w:rsidRPr="0060549D">
        <w:rPr>
          <w:sz w:val="30"/>
          <w:szCs w:val="26"/>
          <w:rtl/>
        </w:rPr>
        <w:t xml:space="preserve"> </w:t>
      </w:r>
      <w:r w:rsidRPr="0060549D">
        <w:rPr>
          <w:rFonts w:hint="cs"/>
          <w:sz w:val="30"/>
          <w:szCs w:val="26"/>
          <w:rtl/>
        </w:rPr>
        <w:t>إبراهيم، الهيئة</w:t>
      </w:r>
      <w:r w:rsidRPr="0060549D">
        <w:rPr>
          <w:sz w:val="30"/>
          <w:szCs w:val="26"/>
          <w:rtl/>
        </w:rPr>
        <w:t xml:space="preserve"> </w:t>
      </w:r>
      <w:r w:rsidRPr="0060549D">
        <w:rPr>
          <w:rFonts w:hint="cs"/>
          <w:sz w:val="30"/>
          <w:szCs w:val="26"/>
          <w:rtl/>
        </w:rPr>
        <w:t>المصرية</w:t>
      </w:r>
      <w:r w:rsidRPr="0060549D">
        <w:rPr>
          <w:sz w:val="30"/>
          <w:szCs w:val="26"/>
          <w:rtl/>
        </w:rPr>
        <w:t xml:space="preserve"> </w:t>
      </w:r>
      <w:r w:rsidRPr="0060549D">
        <w:rPr>
          <w:rFonts w:hint="cs"/>
          <w:sz w:val="30"/>
          <w:szCs w:val="26"/>
          <w:rtl/>
        </w:rPr>
        <w:t>العامة</w:t>
      </w:r>
      <w:r w:rsidRPr="0060549D">
        <w:rPr>
          <w:sz w:val="30"/>
          <w:szCs w:val="26"/>
          <w:rtl/>
        </w:rPr>
        <w:t xml:space="preserve"> </w:t>
      </w:r>
      <w:r w:rsidRPr="0060549D">
        <w:rPr>
          <w:rFonts w:hint="cs"/>
          <w:sz w:val="30"/>
          <w:szCs w:val="26"/>
          <w:rtl/>
        </w:rPr>
        <w:t xml:space="preserve">للكتاب، </w:t>
      </w:r>
      <w:r w:rsidRPr="0060549D">
        <w:rPr>
          <w:sz w:val="30"/>
          <w:szCs w:val="26"/>
          <w:rtl/>
        </w:rPr>
        <w:t>1394</w:t>
      </w:r>
      <w:r w:rsidRPr="0060549D">
        <w:rPr>
          <w:rFonts w:hint="cs"/>
          <w:sz w:val="30"/>
          <w:szCs w:val="26"/>
          <w:rtl/>
        </w:rPr>
        <w:t>هـ ـ</w:t>
      </w:r>
      <w:r w:rsidRPr="0060549D">
        <w:rPr>
          <w:sz w:val="30"/>
          <w:szCs w:val="26"/>
          <w:rtl/>
        </w:rPr>
        <w:t xml:space="preserve"> 1974</w:t>
      </w:r>
      <w:r w:rsidRPr="0060549D">
        <w:rPr>
          <w:rFonts w:hint="cs"/>
          <w:sz w:val="30"/>
          <w:szCs w:val="26"/>
          <w:rtl/>
        </w:rPr>
        <w:t xml:space="preserve">م : 4/423 </w:t>
      </w:r>
    </w:p>
  </w:endnote>
  <w:endnote w:id="43">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t xml:space="preserve">البرهان في علوم القرآن، لأبي عبدالله بدر الدين محمد بن عبدالله بن بهادر الزركشي الشافعي، </w:t>
      </w:r>
      <w:r w:rsidRPr="0060549D">
        <w:rPr>
          <w:rFonts w:hint="cs"/>
          <w:sz w:val="30"/>
          <w:szCs w:val="26"/>
          <w:rtl/>
        </w:rPr>
        <w:t>(</w:t>
      </w:r>
      <w:r w:rsidRPr="0060549D">
        <w:rPr>
          <w:sz w:val="30"/>
          <w:szCs w:val="26"/>
          <w:rtl/>
        </w:rPr>
        <w:t>ت 794 هـ )، تحقيق : محمد أبي الفضل إبراهيم، دار المعرفة، بيروت، 1391هـ</w:t>
      </w:r>
      <w:r w:rsidRPr="0060549D">
        <w:rPr>
          <w:rFonts w:hint="cs"/>
          <w:sz w:val="30"/>
          <w:szCs w:val="26"/>
          <w:rtl/>
        </w:rPr>
        <w:t xml:space="preserve"> : 1/13 </w:t>
      </w:r>
    </w:p>
  </w:endnote>
  <w:endnote w:id="44">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سورة البقرة : الآية 125.</w:t>
      </w:r>
    </w:p>
  </w:endnote>
  <w:endnote w:id="45">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 xml:space="preserve">الوسيط : </w:t>
      </w:r>
      <w:r w:rsidRPr="0060549D">
        <w:rPr>
          <w:rFonts w:ascii="Simplified Arabic" w:hint="cs"/>
          <w:color w:val="000000"/>
          <w:sz w:val="26"/>
          <w:szCs w:val="26"/>
          <w:rtl/>
          <w:lang w:bidi="ar-IQ"/>
        </w:rPr>
        <w:t xml:space="preserve">1/220، وينظر : </w:t>
      </w:r>
      <w:r w:rsidRPr="0060549D">
        <w:rPr>
          <w:rFonts w:hint="cs"/>
          <w:sz w:val="30"/>
          <w:szCs w:val="26"/>
          <w:rtl/>
        </w:rPr>
        <w:t>إعلام</w:t>
      </w:r>
      <w:r w:rsidRPr="0060549D">
        <w:rPr>
          <w:sz w:val="30"/>
          <w:szCs w:val="26"/>
          <w:rtl/>
        </w:rPr>
        <w:t xml:space="preserve"> </w:t>
      </w:r>
      <w:r w:rsidRPr="0060549D">
        <w:rPr>
          <w:rFonts w:hint="cs"/>
          <w:sz w:val="30"/>
          <w:szCs w:val="26"/>
          <w:rtl/>
        </w:rPr>
        <w:t>الساجد</w:t>
      </w:r>
      <w:r w:rsidRPr="0060549D">
        <w:rPr>
          <w:sz w:val="30"/>
          <w:szCs w:val="26"/>
          <w:rtl/>
        </w:rPr>
        <w:t xml:space="preserve"> </w:t>
      </w:r>
      <w:r w:rsidRPr="0060549D">
        <w:rPr>
          <w:rFonts w:hint="cs"/>
          <w:sz w:val="30"/>
          <w:szCs w:val="26"/>
          <w:rtl/>
        </w:rPr>
        <w:t>بأحكام</w:t>
      </w:r>
      <w:r w:rsidRPr="0060549D">
        <w:rPr>
          <w:sz w:val="30"/>
          <w:szCs w:val="26"/>
          <w:rtl/>
        </w:rPr>
        <w:t xml:space="preserve"> </w:t>
      </w:r>
      <w:r w:rsidRPr="0060549D">
        <w:rPr>
          <w:rFonts w:hint="cs"/>
          <w:sz w:val="30"/>
          <w:szCs w:val="26"/>
          <w:rtl/>
        </w:rPr>
        <w:t xml:space="preserve">المساجد، </w:t>
      </w:r>
      <w:r w:rsidRPr="0060549D">
        <w:rPr>
          <w:sz w:val="30"/>
          <w:szCs w:val="26"/>
          <w:rtl/>
        </w:rPr>
        <w:t xml:space="preserve">لبدر الدِّين مُحَمَّد بن بهادر بن عبدالله الشَّافِعِيّ الزركشي، (ت 794هـ )، </w:t>
      </w:r>
      <w:r w:rsidRPr="0060549D">
        <w:rPr>
          <w:rFonts w:hint="cs"/>
          <w:sz w:val="30"/>
          <w:szCs w:val="26"/>
          <w:rtl/>
        </w:rPr>
        <w:t>مطابع</w:t>
      </w:r>
      <w:r w:rsidRPr="0060549D">
        <w:rPr>
          <w:sz w:val="30"/>
          <w:szCs w:val="26"/>
          <w:rtl/>
        </w:rPr>
        <w:t xml:space="preserve"> </w:t>
      </w:r>
      <w:r w:rsidRPr="0060549D">
        <w:rPr>
          <w:rFonts w:hint="cs"/>
          <w:sz w:val="30"/>
          <w:szCs w:val="26"/>
          <w:rtl/>
        </w:rPr>
        <w:t>الأهرام</w:t>
      </w:r>
      <w:r w:rsidRPr="0060549D">
        <w:rPr>
          <w:sz w:val="30"/>
          <w:szCs w:val="26"/>
          <w:rtl/>
        </w:rPr>
        <w:t xml:space="preserve">، </w:t>
      </w:r>
      <w:r w:rsidRPr="0060549D">
        <w:rPr>
          <w:rFonts w:hint="cs"/>
          <w:sz w:val="30"/>
          <w:szCs w:val="26"/>
          <w:rtl/>
        </w:rPr>
        <w:t xml:space="preserve">القاهرة، </w:t>
      </w:r>
      <w:r w:rsidRPr="0060549D">
        <w:rPr>
          <w:sz w:val="30"/>
          <w:szCs w:val="26"/>
          <w:rtl/>
        </w:rPr>
        <w:t>1403</w:t>
      </w:r>
      <w:r w:rsidRPr="0060549D">
        <w:rPr>
          <w:rFonts w:hint="cs"/>
          <w:sz w:val="30"/>
          <w:szCs w:val="26"/>
          <w:rtl/>
        </w:rPr>
        <w:t xml:space="preserve">هـ : </w:t>
      </w:r>
      <w:r w:rsidRPr="0060549D">
        <w:rPr>
          <w:rFonts w:ascii="Simplified Arabic"/>
          <w:color w:val="000000"/>
          <w:sz w:val="26"/>
          <w:szCs w:val="26"/>
          <w:rtl/>
          <w:lang w:bidi="ar-IQ"/>
        </w:rPr>
        <w:t xml:space="preserve">115، </w:t>
      </w:r>
      <w:r w:rsidRPr="0060549D">
        <w:rPr>
          <w:rFonts w:ascii="Simplified Arabic" w:hint="eastAsia"/>
          <w:color w:val="000000"/>
          <w:sz w:val="26"/>
          <w:szCs w:val="26"/>
          <w:rtl/>
          <w:lang w:bidi="ar-IQ"/>
        </w:rPr>
        <w:t>و</w:t>
      </w:r>
      <w:r w:rsidRPr="0060549D">
        <w:rPr>
          <w:sz w:val="30"/>
          <w:szCs w:val="26"/>
          <w:rtl/>
        </w:rPr>
        <w:t xml:space="preserve">الأشْبَاه والنَّظائر عَلَى مذهب أَبِي حَنيفة النُّعْمان، لزَيْن الدِّين بن إبْرَاهِيم بن مُحَمَّد الشهير بابن نُجَيْم، </w:t>
      </w:r>
      <w:r w:rsidRPr="0060549D">
        <w:rPr>
          <w:rFonts w:hint="cs"/>
          <w:sz w:val="30"/>
          <w:szCs w:val="26"/>
          <w:rtl/>
        </w:rPr>
        <w:t>(</w:t>
      </w:r>
      <w:r w:rsidRPr="0060549D">
        <w:rPr>
          <w:sz w:val="30"/>
          <w:szCs w:val="26"/>
          <w:rtl/>
        </w:rPr>
        <w:t xml:space="preserve">ت 970هـ )، تحقيق وتعليق : عبد الْعَزِِيز مُحَمَّد الوكيل، مؤسسة الحلبي وشركاؤه، مطابع سجل العَرَب، القاهرة، ط1، 1968م </w:t>
      </w:r>
      <w:r w:rsidRPr="0060549D">
        <w:rPr>
          <w:rFonts w:ascii="Simplified Arabic" w:hint="cs"/>
          <w:color w:val="000000"/>
          <w:sz w:val="26"/>
          <w:szCs w:val="26"/>
          <w:rtl/>
        </w:rPr>
        <w:t xml:space="preserve"> </w:t>
      </w:r>
      <w:r w:rsidRPr="0060549D">
        <w:rPr>
          <w:rFonts w:ascii="Simplified Arabic" w:hint="cs"/>
          <w:color w:val="000000"/>
          <w:sz w:val="26"/>
          <w:szCs w:val="26"/>
          <w:rtl/>
          <w:lang w:bidi="ar-IQ"/>
        </w:rPr>
        <w:t>:</w:t>
      </w:r>
      <w:r w:rsidRPr="0060549D">
        <w:rPr>
          <w:rFonts w:ascii="Simplified Arabic"/>
          <w:color w:val="000000"/>
          <w:sz w:val="26"/>
          <w:szCs w:val="26"/>
          <w:rtl/>
          <w:lang w:bidi="ar-IQ"/>
        </w:rPr>
        <w:t xml:space="preserve"> 369</w:t>
      </w:r>
      <w:r w:rsidRPr="0060549D">
        <w:rPr>
          <w:rFonts w:ascii="Simplified Arabic" w:hint="cs"/>
          <w:color w:val="000000"/>
          <w:sz w:val="26"/>
          <w:szCs w:val="26"/>
          <w:rtl/>
          <w:lang w:bidi="ar-IQ"/>
        </w:rPr>
        <w:t>.</w:t>
      </w:r>
    </w:p>
  </w:endnote>
  <w:endnote w:id="46">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سورة البقرة : الآية 185.</w:t>
      </w:r>
    </w:p>
  </w:endnote>
  <w:endnote w:id="47">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الوسيط : 1/199.</w:t>
      </w:r>
    </w:p>
  </w:endnote>
  <w:endnote w:id="48">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المصدر نفسه : 1/16.</w:t>
      </w:r>
    </w:p>
  </w:endnote>
  <w:endnote w:id="49">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00896055">
        <w:rPr>
          <w:rFonts w:hint="cs"/>
          <w:sz w:val="30"/>
          <w:szCs w:val="26"/>
          <w:rtl/>
        </w:rPr>
        <w:t>الوسيط</w:t>
      </w:r>
      <w:r w:rsidRPr="0060549D">
        <w:rPr>
          <w:rFonts w:hint="cs"/>
          <w:sz w:val="30"/>
          <w:szCs w:val="26"/>
          <w:rtl/>
        </w:rPr>
        <w:t xml:space="preserve"> : 1/16.</w:t>
      </w:r>
    </w:p>
  </w:endnote>
  <w:endnote w:id="50">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 xml:space="preserve">ينظر : الوسيط : 1/126، 2/136، 3/25. </w:t>
      </w:r>
    </w:p>
  </w:endnote>
  <w:endnote w:id="51">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سورة الأعراف : الآية 113.</w:t>
      </w:r>
    </w:p>
  </w:endnote>
  <w:endnote w:id="52">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ينظر : الوسيط : 2/369.</w:t>
      </w:r>
    </w:p>
  </w:endnote>
  <w:endnote w:id="53">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 xml:space="preserve">ينظر : الوسيط : 1/26. </w:t>
      </w:r>
    </w:p>
  </w:endnote>
  <w:endnote w:id="54">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rFonts w:hint="cs"/>
          <w:sz w:val="30"/>
          <w:szCs w:val="26"/>
          <w:rtl/>
        </w:rPr>
        <w:t>المصدر نفسه : 1/11.</w:t>
      </w:r>
    </w:p>
  </w:endnote>
  <w:endnote w:id="55">
    <w:p w:rsidR="00C254B2" w:rsidRPr="0060549D" w:rsidRDefault="00C254B2" w:rsidP="00C5699F">
      <w:pPr>
        <w:pStyle w:val="a9"/>
        <w:ind w:left="26"/>
        <w:jc w:val="both"/>
        <w:rPr>
          <w:sz w:val="30"/>
          <w:szCs w:val="26"/>
          <w:rtl/>
        </w:rPr>
      </w:pPr>
      <w:r w:rsidRPr="0060549D">
        <w:rPr>
          <w:sz w:val="30"/>
          <w:szCs w:val="26"/>
          <w:rtl/>
        </w:rPr>
        <w:t xml:space="preserve">( </w:t>
      </w:r>
      <w:r w:rsidRPr="0060549D">
        <w:rPr>
          <w:sz w:val="30"/>
          <w:szCs w:val="26"/>
          <w:rtl/>
        </w:rPr>
        <w:endnoteRef/>
      </w:r>
      <w:r w:rsidRPr="0060549D">
        <w:rPr>
          <w:sz w:val="30"/>
          <w:szCs w:val="26"/>
          <w:rtl/>
        </w:rPr>
        <w:t xml:space="preserve">) </w:t>
      </w:r>
      <w:r w:rsidRPr="0060549D">
        <w:rPr>
          <w:sz w:val="30"/>
          <w:szCs w:val="26"/>
          <w:rtl/>
        </w:rPr>
        <w:tab/>
      </w:r>
      <w:r w:rsidRPr="0060549D">
        <w:rPr>
          <w:snapToGrid w:val="0"/>
          <w:sz w:val="30"/>
          <w:szCs w:val="26"/>
          <w:rtl/>
        </w:rPr>
        <w:t xml:space="preserve">مَفَاتِيح الْغَيْب المعروف بـ( التَفْسِيْر الكَبِيْر )، وبـ( تَفْسِيْر الرازي )، لأبي عبدالله فَخْر الدِّين </w:t>
      </w:r>
      <w:r w:rsidRPr="0060549D">
        <w:rPr>
          <w:rFonts w:hint="cs"/>
          <w:snapToGrid w:val="0"/>
          <w:sz w:val="30"/>
          <w:szCs w:val="26"/>
          <w:rtl/>
        </w:rPr>
        <w:t xml:space="preserve">  </w:t>
      </w:r>
      <w:r w:rsidRPr="0060549D">
        <w:rPr>
          <w:snapToGrid w:val="0"/>
          <w:sz w:val="30"/>
          <w:szCs w:val="26"/>
          <w:rtl/>
        </w:rPr>
        <w:t xml:space="preserve">مُحَمَّد بن عُمَر بن حسين القرشي </w:t>
      </w:r>
      <w:proofErr w:type="spellStart"/>
      <w:r w:rsidRPr="0060549D">
        <w:rPr>
          <w:snapToGrid w:val="0"/>
          <w:sz w:val="30"/>
          <w:szCs w:val="26"/>
          <w:rtl/>
        </w:rPr>
        <w:t>الطبرستاني</w:t>
      </w:r>
      <w:proofErr w:type="spellEnd"/>
      <w:r w:rsidRPr="0060549D">
        <w:rPr>
          <w:snapToGrid w:val="0"/>
          <w:sz w:val="30"/>
          <w:szCs w:val="26"/>
          <w:rtl/>
        </w:rPr>
        <w:t xml:space="preserve"> الأصل الشَّافِعِيّ الْمَذْهَب الرَّازي، (ت 606هـ )، </w:t>
      </w:r>
      <w:r w:rsidRPr="0060549D">
        <w:rPr>
          <w:snapToGrid w:val="0"/>
          <w:color w:val="000000"/>
          <w:sz w:val="30"/>
          <w:szCs w:val="26"/>
          <w:rtl/>
        </w:rPr>
        <w:t>دار الكتب العلمية، بيروت، ط1، 1421هـ ـ 2000م</w:t>
      </w:r>
      <w:r w:rsidRPr="0060549D">
        <w:rPr>
          <w:rFonts w:hint="cs"/>
          <w:sz w:val="30"/>
          <w:szCs w:val="26"/>
          <w:rtl/>
        </w:rPr>
        <w:t xml:space="preserve"> : 4/176.</w:t>
      </w:r>
    </w:p>
  </w:endnote>
  <w:endnote w:id="56">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rFonts w:hint="cs"/>
          <w:sz w:val="26"/>
          <w:szCs w:val="26"/>
          <w:rtl/>
        </w:rPr>
        <w:t>سورة مريم : الآية 66.</w:t>
      </w:r>
    </w:p>
  </w:endnote>
  <w:endnote w:id="57">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003C2846" w:rsidRPr="0060549D">
        <w:rPr>
          <w:rFonts w:hint="cs"/>
          <w:sz w:val="26"/>
          <w:szCs w:val="26"/>
          <w:rtl/>
        </w:rPr>
        <w:t xml:space="preserve">ينظر : </w:t>
      </w:r>
      <w:r w:rsidRPr="0060549D">
        <w:rPr>
          <w:sz w:val="30"/>
          <w:szCs w:val="26"/>
          <w:rtl/>
        </w:rPr>
        <w:t xml:space="preserve">الْجَامِع لأَحْكَام الْقُرْآن والمبين لما تضمنه من السنة </w:t>
      </w:r>
      <w:proofErr w:type="spellStart"/>
      <w:r w:rsidRPr="0060549D">
        <w:rPr>
          <w:sz w:val="30"/>
          <w:szCs w:val="26"/>
          <w:rtl/>
        </w:rPr>
        <w:t>وآي</w:t>
      </w:r>
      <w:proofErr w:type="spellEnd"/>
      <w:r w:rsidRPr="0060549D">
        <w:rPr>
          <w:sz w:val="30"/>
          <w:szCs w:val="26"/>
          <w:rtl/>
        </w:rPr>
        <w:t xml:space="preserve"> الفرقان، لأبي عبدالله شمس الدِّين مُحَمَّد بن أَحْمَد بن أَبِي بَكْرٍ بن فَرْح الأنصاري الخَزْرَجي القُرْطُبي، (ت 671 هـ )، </w:t>
      </w:r>
      <w:r w:rsidRPr="0060549D">
        <w:rPr>
          <w:rFonts w:hint="cs"/>
          <w:sz w:val="30"/>
          <w:szCs w:val="26"/>
          <w:rtl/>
        </w:rPr>
        <w:t>تحقيق: هشام</w:t>
      </w:r>
      <w:r w:rsidRPr="0060549D">
        <w:rPr>
          <w:sz w:val="30"/>
          <w:szCs w:val="26"/>
          <w:rtl/>
        </w:rPr>
        <w:t xml:space="preserve"> </w:t>
      </w:r>
      <w:r w:rsidRPr="0060549D">
        <w:rPr>
          <w:rFonts w:hint="cs"/>
          <w:sz w:val="30"/>
          <w:szCs w:val="26"/>
          <w:rtl/>
        </w:rPr>
        <w:t>سمير</w:t>
      </w:r>
      <w:r w:rsidRPr="0060549D">
        <w:rPr>
          <w:sz w:val="30"/>
          <w:szCs w:val="26"/>
          <w:rtl/>
        </w:rPr>
        <w:t xml:space="preserve"> </w:t>
      </w:r>
      <w:r w:rsidRPr="0060549D">
        <w:rPr>
          <w:rFonts w:hint="cs"/>
          <w:sz w:val="30"/>
          <w:szCs w:val="26"/>
          <w:rtl/>
        </w:rPr>
        <w:t>البخاري، دار</w:t>
      </w:r>
      <w:r w:rsidRPr="0060549D">
        <w:rPr>
          <w:sz w:val="30"/>
          <w:szCs w:val="26"/>
          <w:rtl/>
        </w:rPr>
        <w:t xml:space="preserve"> </w:t>
      </w:r>
      <w:r w:rsidRPr="0060549D">
        <w:rPr>
          <w:rFonts w:hint="cs"/>
          <w:sz w:val="30"/>
          <w:szCs w:val="26"/>
          <w:rtl/>
        </w:rPr>
        <w:t>عالم</w:t>
      </w:r>
      <w:r w:rsidRPr="0060549D">
        <w:rPr>
          <w:sz w:val="30"/>
          <w:szCs w:val="26"/>
          <w:rtl/>
        </w:rPr>
        <w:t xml:space="preserve"> </w:t>
      </w:r>
      <w:r w:rsidRPr="0060549D">
        <w:rPr>
          <w:rFonts w:hint="cs"/>
          <w:sz w:val="30"/>
          <w:szCs w:val="26"/>
          <w:rtl/>
        </w:rPr>
        <w:t>الكتب،</w:t>
      </w:r>
      <w:r w:rsidRPr="0060549D">
        <w:rPr>
          <w:sz w:val="30"/>
          <w:szCs w:val="26"/>
          <w:rtl/>
        </w:rPr>
        <w:t xml:space="preserve"> </w:t>
      </w:r>
      <w:r w:rsidRPr="0060549D">
        <w:rPr>
          <w:rFonts w:hint="cs"/>
          <w:sz w:val="30"/>
          <w:szCs w:val="26"/>
          <w:rtl/>
        </w:rPr>
        <w:t>الرياض،</w:t>
      </w:r>
      <w:r w:rsidRPr="0060549D">
        <w:rPr>
          <w:sz w:val="30"/>
          <w:szCs w:val="26"/>
          <w:rtl/>
        </w:rPr>
        <w:t xml:space="preserve"> </w:t>
      </w:r>
      <w:r w:rsidRPr="0060549D">
        <w:rPr>
          <w:rFonts w:hint="cs"/>
          <w:sz w:val="30"/>
          <w:szCs w:val="26"/>
          <w:rtl/>
        </w:rPr>
        <w:t>المملكة</w:t>
      </w:r>
      <w:r w:rsidRPr="0060549D">
        <w:rPr>
          <w:sz w:val="30"/>
          <w:szCs w:val="26"/>
          <w:rtl/>
        </w:rPr>
        <w:t xml:space="preserve"> </w:t>
      </w:r>
      <w:r w:rsidRPr="0060549D">
        <w:rPr>
          <w:rFonts w:hint="cs"/>
          <w:sz w:val="30"/>
          <w:szCs w:val="26"/>
          <w:rtl/>
        </w:rPr>
        <w:t>العربية</w:t>
      </w:r>
      <w:r w:rsidRPr="0060549D">
        <w:rPr>
          <w:sz w:val="30"/>
          <w:szCs w:val="26"/>
          <w:rtl/>
        </w:rPr>
        <w:t xml:space="preserve"> </w:t>
      </w:r>
      <w:r w:rsidRPr="0060549D">
        <w:rPr>
          <w:rFonts w:hint="cs"/>
          <w:sz w:val="30"/>
          <w:szCs w:val="26"/>
          <w:rtl/>
        </w:rPr>
        <w:t xml:space="preserve">السعودية، </w:t>
      </w:r>
      <w:r w:rsidRPr="0060549D">
        <w:rPr>
          <w:sz w:val="30"/>
          <w:szCs w:val="26"/>
          <w:rtl/>
        </w:rPr>
        <w:t>1423</w:t>
      </w:r>
      <w:r w:rsidRPr="0060549D">
        <w:rPr>
          <w:rFonts w:hint="cs"/>
          <w:sz w:val="30"/>
          <w:szCs w:val="26"/>
          <w:rtl/>
        </w:rPr>
        <w:t>هــ</w:t>
      </w:r>
      <w:r w:rsidRPr="0060549D">
        <w:rPr>
          <w:sz w:val="30"/>
          <w:szCs w:val="26"/>
          <w:rtl/>
        </w:rPr>
        <w:t xml:space="preserve"> 2003</w:t>
      </w:r>
      <w:r w:rsidRPr="0060549D">
        <w:rPr>
          <w:rFonts w:hint="cs"/>
          <w:sz w:val="30"/>
          <w:szCs w:val="26"/>
          <w:rtl/>
        </w:rPr>
        <w:t>م : 11/131.</w:t>
      </w:r>
      <w:r w:rsidR="003C2846" w:rsidRPr="0060549D">
        <w:rPr>
          <w:sz w:val="26"/>
          <w:szCs w:val="26"/>
          <w:rtl/>
        </w:rPr>
        <w:t xml:space="preserve"> </w:t>
      </w:r>
      <w:r w:rsidR="003C2846" w:rsidRPr="0060549D">
        <w:rPr>
          <w:rFonts w:hint="cs"/>
          <w:sz w:val="26"/>
          <w:szCs w:val="26"/>
          <w:rtl/>
        </w:rPr>
        <w:t>و</w:t>
      </w:r>
      <w:r w:rsidR="009474D4" w:rsidRPr="0060549D">
        <w:rPr>
          <w:sz w:val="26"/>
          <w:szCs w:val="26"/>
          <w:rtl/>
        </w:rPr>
        <w:t xml:space="preserve">أسباب </w:t>
      </w:r>
      <w:r w:rsidR="009474D4" w:rsidRPr="0060549D">
        <w:rPr>
          <w:rFonts w:hint="cs"/>
          <w:sz w:val="26"/>
          <w:szCs w:val="26"/>
          <w:rtl/>
        </w:rPr>
        <w:t xml:space="preserve">النزول، </w:t>
      </w:r>
      <w:r w:rsidR="009474D4" w:rsidRPr="0060549D">
        <w:rPr>
          <w:sz w:val="26"/>
          <w:szCs w:val="26"/>
          <w:rtl/>
        </w:rPr>
        <w:t xml:space="preserve"> الواحدي</w:t>
      </w:r>
      <w:r w:rsidR="003C2846" w:rsidRPr="0060549D">
        <w:rPr>
          <w:rFonts w:hint="cs"/>
          <w:sz w:val="26"/>
          <w:szCs w:val="26"/>
          <w:rtl/>
        </w:rPr>
        <w:t xml:space="preserve"> (309) .</w:t>
      </w:r>
    </w:p>
  </w:endnote>
  <w:endnote w:id="58">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rFonts w:hint="cs"/>
          <w:sz w:val="26"/>
          <w:szCs w:val="26"/>
          <w:rtl/>
        </w:rPr>
        <w:t>سورة البقرة : الآية 187.</w:t>
      </w:r>
    </w:p>
  </w:endnote>
  <w:endnote w:id="59">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sz w:val="30"/>
          <w:szCs w:val="26"/>
          <w:rtl/>
        </w:rPr>
        <w:t xml:space="preserve">غرائب القرآن ورغائب الفرقان، لنظام الدين الحسين بن محمد القمي النيسابوري، (ت 728هـ) </w:t>
      </w:r>
      <w:r w:rsidRPr="0060549D">
        <w:rPr>
          <w:rFonts w:hint="eastAsia"/>
          <w:sz w:val="30"/>
          <w:szCs w:val="26"/>
          <w:rtl/>
        </w:rPr>
        <w:t>تحقيق</w:t>
      </w:r>
      <w:r w:rsidRPr="0060549D">
        <w:rPr>
          <w:sz w:val="30"/>
          <w:szCs w:val="26"/>
          <w:rtl/>
        </w:rPr>
        <w:t xml:space="preserve"> : </w:t>
      </w:r>
      <w:r w:rsidRPr="0060549D">
        <w:rPr>
          <w:rFonts w:hint="eastAsia"/>
          <w:sz w:val="30"/>
          <w:szCs w:val="26"/>
          <w:rtl/>
        </w:rPr>
        <w:t>الشيخ</w:t>
      </w:r>
      <w:r w:rsidRPr="0060549D">
        <w:rPr>
          <w:sz w:val="30"/>
          <w:szCs w:val="26"/>
          <w:rtl/>
        </w:rPr>
        <w:t xml:space="preserve"> </w:t>
      </w:r>
      <w:r w:rsidRPr="0060549D">
        <w:rPr>
          <w:rFonts w:hint="eastAsia"/>
          <w:sz w:val="30"/>
          <w:szCs w:val="26"/>
          <w:rtl/>
        </w:rPr>
        <w:t>زكريا</w:t>
      </w:r>
      <w:r w:rsidRPr="0060549D">
        <w:rPr>
          <w:sz w:val="30"/>
          <w:szCs w:val="26"/>
          <w:rtl/>
        </w:rPr>
        <w:t xml:space="preserve"> </w:t>
      </w:r>
      <w:proofErr w:type="spellStart"/>
      <w:r w:rsidRPr="0060549D">
        <w:rPr>
          <w:rFonts w:hint="eastAsia"/>
          <w:sz w:val="30"/>
          <w:szCs w:val="26"/>
          <w:rtl/>
        </w:rPr>
        <w:t>عميران</w:t>
      </w:r>
      <w:proofErr w:type="spellEnd"/>
      <w:r w:rsidRPr="0060549D">
        <w:rPr>
          <w:rFonts w:hint="eastAsia"/>
          <w:sz w:val="30"/>
          <w:szCs w:val="26"/>
          <w:rtl/>
        </w:rPr>
        <w:t>، دار</w:t>
      </w:r>
      <w:r w:rsidRPr="0060549D">
        <w:rPr>
          <w:sz w:val="30"/>
          <w:szCs w:val="26"/>
          <w:rtl/>
        </w:rPr>
        <w:t xml:space="preserve"> </w:t>
      </w:r>
      <w:r w:rsidRPr="0060549D">
        <w:rPr>
          <w:rFonts w:hint="eastAsia"/>
          <w:sz w:val="30"/>
          <w:szCs w:val="26"/>
          <w:rtl/>
        </w:rPr>
        <w:t>الكتب</w:t>
      </w:r>
      <w:r w:rsidRPr="0060549D">
        <w:rPr>
          <w:sz w:val="30"/>
          <w:szCs w:val="26"/>
          <w:rtl/>
        </w:rPr>
        <w:t xml:space="preserve"> </w:t>
      </w:r>
      <w:r w:rsidRPr="0060549D">
        <w:rPr>
          <w:rFonts w:hint="eastAsia"/>
          <w:sz w:val="30"/>
          <w:szCs w:val="26"/>
          <w:rtl/>
        </w:rPr>
        <w:t>العلمية</w:t>
      </w:r>
      <w:r w:rsidRPr="0060549D">
        <w:rPr>
          <w:sz w:val="30"/>
          <w:szCs w:val="26"/>
          <w:rtl/>
        </w:rPr>
        <w:t xml:space="preserve">، </w:t>
      </w:r>
      <w:r w:rsidRPr="0060549D">
        <w:rPr>
          <w:rFonts w:hint="eastAsia"/>
          <w:sz w:val="30"/>
          <w:szCs w:val="26"/>
          <w:rtl/>
        </w:rPr>
        <w:t>بيروت</w:t>
      </w:r>
      <w:r w:rsidRPr="0060549D">
        <w:rPr>
          <w:sz w:val="30"/>
          <w:szCs w:val="26"/>
          <w:rtl/>
        </w:rPr>
        <w:t xml:space="preserve"> / </w:t>
      </w:r>
      <w:r w:rsidRPr="0060549D">
        <w:rPr>
          <w:rFonts w:hint="eastAsia"/>
          <w:sz w:val="30"/>
          <w:szCs w:val="26"/>
          <w:rtl/>
        </w:rPr>
        <w:t>لبنان</w:t>
      </w:r>
      <w:r w:rsidRPr="0060549D">
        <w:rPr>
          <w:sz w:val="30"/>
          <w:szCs w:val="26"/>
          <w:rtl/>
        </w:rPr>
        <w:t xml:space="preserve">، </w:t>
      </w:r>
      <w:r w:rsidRPr="0060549D">
        <w:rPr>
          <w:rFonts w:hint="cs"/>
          <w:sz w:val="30"/>
          <w:szCs w:val="26"/>
          <w:rtl/>
        </w:rPr>
        <w:t xml:space="preserve">ط1، </w:t>
      </w:r>
      <w:r w:rsidRPr="0060549D">
        <w:rPr>
          <w:sz w:val="30"/>
          <w:szCs w:val="26"/>
          <w:rtl/>
        </w:rPr>
        <w:t xml:space="preserve">1416 </w:t>
      </w:r>
      <w:r w:rsidRPr="0060549D">
        <w:rPr>
          <w:rFonts w:hint="eastAsia"/>
          <w:sz w:val="30"/>
          <w:szCs w:val="26"/>
          <w:rtl/>
        </w:rPr>
        <w:t xml:space="preserve">هـ </w:t>
      </w:r>
      <w:r w:rsidRPr="0060549D">
        <w:rPr>
          <w:rFonts w:hint="cs"/>
          <w:sz w:val="30"/>
          <w:szCs w:val="26"/>
          <w:rtl/>
        </w:rPr>
        <w:t>ـ</w:t>
      </w:r>
      <w:r w:rsidRPr="0060549D">
        <w:rPr>
          <w:sz w:val="30"/>
          <w:szCs w:val="26"/>
          <w:rtl/>
        </w:rPr>
        <w:t xml:space="preserve"> 1996</w:t>
      </w:r>
      <w:r w:rsidRPr="0060549D">
        <w:rPr>
          <w:rFonts w:hint="eastAsia"/>
          <w:sz w:val="30"/>
          <w:szCs w:val="26"/>
          <w:rtl/>
        </w:rPr>
        <w:t>م</w:t>
      </w:r>
      <w:r w:rsidRPr="0060549D">
        <w:rPr>
          <w:rFonts w:hint="cs"/>
          <w:sz w:val="26"/>
          <w:szCs w:val="26"/>
          <w:rtl/>
        </w:rPr>
        <w:t xml:space="preserve"> 1/512. </w:t>
      </w:r>
    </w:p>
  </w:endnote>
  <w:endnote w:id="60">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rFonts w:hint="cs"/>
          <w:sz w:val="26"/>
          <w:szCs w:val="26"/>
          <w:rtl/>
        </w:rPr>
        <w:t>سورة آل عمران : الآية 78.</w:t>
      </w:r>
    </w:p>
  </w:endnote>
  <w:endnote w:id="61">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sz w:val="30"/>
          <w:szCs w:val="26"/>
          <w:rtl/>
        </w:rPr>
        <w:t>لُبَاب التَّأوِيل فِي مَعَانِي التَّنْزِيل المعروف بـ( تَفْسِيْر الخازن )، لعلاء الدِّين علي بن مُحَمَّد بن إبْرَاهِيم البَغْدَادي الصوفي المعروف بالخازن، (ت 741 هـ )، مطبعة مصطفى البابي الحلبي، مصر، ط2، 1955م</w:t>
      </w:r>
      <w:r w:rsidRPr="0060549D">
        <w:rPr>
          <w:rFonts w:hint="cs"/>
          <w:sz w:val="26"/>
          <w:szCs w:val="26"/>
          <w:rtl/>
        </w:rPr>
        <w:t xml:space="preserve"> : 1/271.</w:t>
      </w:r>
    </w:p>
  </w:endnote>
  <w:endnote w:id="62">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rFonts w:hint="cs"/>
          <w:sz w:val="26"/>
          <w:szCs w:val="26"/>
          <w:rtl/>
        </w:rPr>
        <w:t>سورة آل عمران : الآية 85.</w:t>
      </w:r>
    </w:p>
  </w:endnote>
  <w:endnote w:id="63">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sz w:val="30"/>
          <w:szCs w:val="26"/>
          <w:rtl/>
        </w:rPr>
        <w:t>الْبَحْر الْمُحِيط، لأبي عبدالله أثِيْر الدِّين مُحَمَّد بن يوسُف بن علي بن يوسُف بن حَيَّان الأَْندَلُسيِ، الشهير بابن حَيَّان وبأَبي حَيَّان، (ت 754هـ )، مطبعة السعادة، مصر، 1329هـ</w:t>
      </w:r>
      <w:r w:rsidRPr="0060549D">
        <w:rPr>
          <w:rFonts w:hint="cs"/>
          <w:sz w:val="30"/>
          <w:szCs w:val="26"/>
          <w:rtl/>
        </w:rPr>
        <w:t xml:space="preserve"> : 1/404.</w:t>
      </w:r>
      <w:r w:rsidR="00CB197E" w:rsidRPr="0060549D">
        <w:rPr>
          <w:sz w:val="26"/>
          <w:szCs w:val="26"/>
          <w:rtl/>
        </w:rPr>
        <w:t xml:space="preserve"> </w:t>
      </w:r>
      <w:r w:rsidR="009474D4" w:rsidRPr="0060549D">
        <w:rPr>
          <w:sz w:val="26"/>
          <w:szCs w:val="26"/>
          <w:rtl/>
        </w:rPr>
        <w:t xml:space="preserve">وأسباب </w:t>
      </w:r>
      <w:r w:rsidR="009474D4" w:rsidRPr="0060549D">
        <w:rPr>
          <w:rFonts w:hint="cs"/>
          <w:sz w:val="26"/>
          <w:szCs w:val="26"/>
          <w:rtl/>
        </w:rPr>
        <w:t>النزول ،</w:t>
      </w:r>
      <w:r w:rsidR="00CB197E" w:rsidRPr="0060549D">
        <w:rPr>
          <w:sz w:val="26"/>
          <w:szCs w:val="26"/>
          <w:rtl/>
        </w:rPr>
        <w:t xml:space="preserve"> الواحدي (</w:t>
      </w:r>
      <w:r w:rsidR="00CB197E" w:rsidRPr="0060549D">
        <w:rPr>
          <w:rFonts w:hint="cs"/>
          <w:sz w:val="26"/>
          <w:szCs w:val="26"/>
          <w:rtl/>
        </w:rPr>
        <w:t>28</w:t>
      </w:r>
      <w:r w:rsidR="00CB197E" w:rsidRPr="0060549D">
        <w:rPr>
          <w:sz w:val="26"/>
          <w:szCs w:val="26"/>
          <w:rtl/>
        </w:rPr>
        <w:t>) .</w:t>
      </w:r>
    </w:p>
  </w:endnote>
  <w:endnote w:id="64">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rFonts w:hint="cs"/>
          <w:sz w:val="26"/>
          <w:szCs w:val="26"/>
          <w:rtl/>
        </w:rPr>
        <w:t>سورة البقرة : الآية 103.</w:t>
      </w:r>
    </w:p>
  </w:endnote>
  <w:endnote w:id="65">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sz w:val="30"/>
          <w:szCs w:val="26"/>
          <w:rtl/>
        </w:rPr>
        <w:t xml:space="preserve">الدُّرّ المصون في علوم الكتاب المكنون، لأبي العباس شهاب الدين بن يوسف بن السمين الحلبي، </w:t>
      </w:r>
      <w:r w:rsidRPr="0060549D">
        <w:rPr>
          <w:rFonts w:hint="cs"/>
          <w:sz w:val="30"/>
          <w:szCs w:val="26"/>
          <w:rtl/>
        </w:rPr>
        <w:t>(</w:t>
      </w:r>
      <w:r w:rsidRPr="0060549D">
        <w:rPr>
          <w:sz w:val="30"/>
          <w:szCs w:val="26"/>
          <w:rtl/>
        </w:rPr>
        <w:t xml:space="preserve">ت 756 هـ )، تحقيق : الشيخ علي بن معوض، والشيخ عادل أحمد </w:t>
      </w:r>
      <w:proofErr w:type="spellStart"/>
      <w:r w:rsidRPr="0060549D">
        <w:rPr>
          <w:sz w:val="30"/>
          <w:szCs w:val="26"/>
          <w:rtl/>
        </w:rPr>
        <w:t>عبدالموجود</w:t>
      </w:r>
      <w:proofErr w:type="spellEnd"/>
      <w:r w:rsidRPr="0060549D">
        <w:rPr>
          <w:sz w:val="30"/>
          <w:szCs w:val="26"/>
          <w:rtl/>
        </w:rPr>
        <w:t>، وجاد مخلوف جاد، وزكريا عبدالحميد، دار الكتب العلمية، بيروت، ط1، 1414هـ ـ 1993م</w:t>
      </w:r>
      <w:r w:rsidRPr="0060549D">
        <w:rPr>
          <w:rFonts w:hint="cs"/>
          <w:sz w:val="26"/>
          <w:szCs w:val="26"/>
          <w:rtl/>
        </w:rPr>
        <w:t xml:space="preserve"> : 2/33.</w:t>
      </w:r>
    </w:p>
  </w:endnote>
  <w:endnote w:id="66">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rFonts w:hint="cs"/>
          <w:sz w:val="26"/>
          <w:szCs w:val="26"/>
          <w:rtl/>
        </w:rPr>
        <w:t>سورة آل عمران : الآية 186.</w:t>
      </w:r>
    </w:p>
  </w:endnote>
  <w:endnote w:id="67">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sz w:val="30"/>
          <w:szCs w:val="26"/>
          <w:rtl/>
        </w:rPr>
        <w:t xml:space="preserve">الجواهر الحسان في تفسير القرآن، لعبدالرحمن بن محمد بن مخلوف الثعالبي، (ت 608هـ )، مؤسسة </w:t>
      </w:r>
      <w:proofErr w:type="spellStart"/>
      <w:r w:rsidRPr="0060549D">
        <w:rPr>
          <w:sz w:val="30"/>
          <w:szCs w:val="26"/>
          <w:rtl/>
        </w:rPr>
        <w:t>الأعلمي</w:t>
      </w:r>
      <w:proofErr w:type="spellEnd"/>
      <w:r w:rsidRPr="0060549D">
        <w:rPr>
          <w:sz w:val="30"/>
          <w:szCs w:val="26"/>
          <w:rtl/>
        </w:rPr>
        <w:t xml:space="preserve"> للمطبوعات، بيروت، بلا تاريخ</w:t>
      </w:r>
      <w:r w:rsidRPr="0060549D">
        <w:rPr>
          <w:rFonts w:hint="cs"/>
          <w:sz w:val="26"/>
          <w:szCs w:val="26"/>
          <w:rtl/>
        </w:rPr>
        <w:t xml:space="preserve"> : 1/274.</w:t>
      </w:r>
    </w:p>
  </w:endnote>
  <w:endnote w:id="68">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sz w:val="30"/>
          <w:szCs w:val="26"/>
          <w:rtl/>
        </w:rPr>
        <w:t xml:space="preserve">البرهان في علوم القرآن </w:t>
      </w:r>
      <w:r w:rsidRPr="0060549D">
        <w:rPr>
          <w:rFonts w:hint="cs"/>
          <w:sz w:val="30"/>
          <w:szCs w:val="26"/>
          <w:rtl/>
        </w:rPr>
        <w:t>: 1/278.</w:t>
      </w:r>
    </w:p>
  </w:endnote>
  <w:endnote w:id="69">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rFonts w:hint="cs"/>
          <w:sz w:val="26"/>
          <w:szCs w:val="26"/>
          <w:rtl/>
        </w:rPr>
        <w:t>الإتقان : 1/230.</w:t>
      </w:r>
    </w:p>
  </w:endnote>
  <w:endnote w:id="70">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sz w:val="30"/>
          <w:szCs w:val="26"/>
          <w:rtl/>
        </w:rPr>
        <w:t xml:space="preserve">بصائر ذوي التمييز، لأبي الطاهر مجد الدين محمد بن يعقوب </w:t>
      </w:r>
      <w:proofErr w:type="spellStart"/>
      <w:r w:rsidRPr="0060549D">
        <w:rPr>
          <w:sz w:val="30"/>
          <w:szCs w:val="26"/>
          <w:rtl/>
        </w:rPr>
        <w:t>الفيروزآبادي</w:t>
      </w:r>
      <w:proofErr w:type="spellEnd"/>
      <w:r w:rsidRPr="0060549D">
        <w:rPr>
          <w:sz w:val="30"/>
          <w:szCs w:val="26"/>
          <w:rtl/>
        </w:rPr>
        <w:t xml:space="preserve"> الصديقي الشيرازي، </w:t>
      </w:r>
      <w:r w:rsidRPr="0060549D">
        <w:rPr>
          <w:rFonts w:hint="cs"/>
          <w:sz w:val="30"/>
          <w:szCs w:val="26"/>
          <w:rtl/>
        </w:rPr>
        <w:t xml:space="preserve"> (</w:t>
      </w:r>
      <w:r w:rsidRPr="0060549D">
        <w:rPr>
          <w:sz w:val="30"/>
          <w:szCs w:val="26"/>
          <w:rtl/>
        </w:rPr>
        <w:t>ت 817هـ )، تحقيق : محمد علي النجار، القاهرة، 1964هـ ـ 1969م</w:t>
      </w:r>
      <w:r w:rsidRPr="0060549D">
        <w:rPr>
          <w:rFonts w:hint="cs"/>
          <w:sz w:val="30"/>
          <w:szCs w:val="26"/>
          <w:rtl/>
        </w:rPr>
        <w:t xml:space="preserve"> : 2/8.</w:t>
      </w:r>
    </w:p>
  </w:endnote>
  <w:endnote w:id="71">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rFonts w:hint="cs"/>
          <w:sz w:val="26"/>
          <w:szCs w:val="26"/>
          <w:rtl/>
        </w:rPr>
        <w:tab/>
      </w:r>
      <w:r w:rsidRPr="0060549D">
        <w:rPr>
          <w:sz w:val="30"/>
          <w:szCs w:val="26"/>
          <w:rtl/>
        </w:rPr>
        <w:t>شَرْح صَحِيْح مُسْلِم، لأبي زكريا مُحْيِي الدِّين يْحَيى بن شَرَف بن مُرِي النَّوَوِي، (ت 676هـ )، دار إِحْيَاء التُرَاث العَرَبِيّ، بَيْرُوْت، 1392هـ</w:t>
      </w:r>
      <w:r w:rsidRPr="0060549D">
        <w:rPr>
          <w:rFonts w:hint="cs"/>
          <w:sz w:val="26"/>
          <w:szCs w:val="26"/>
          <w:rtl/>
        </w:rPr>
        <w:t xml:space="preserve"> : 1/80.</w:t>
      </w:r>
    </w:p>
  </w:endnote>
  <w:endnote w:id="72">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sz w:val="30"/>
          <w:szCs w:val="26"/>
          <w:rtl/>
        </w:rPr>
        <w:t>الْبَحْر الرَّائِق شَرْح كَنْز الدَّقَائِق، لزَيْن الدين بن إبْرَاهِيم بن مُحَمَّد بن مُحَمَّد بن بكر الشهير بابن نُجَيم  (ت 970 هـ )، دار المَعْرِفَة، بَيْرُوْت، بلا تاريخ</w:t>
      </w:r>
      <w:r w:rsidRPr="0060549D">
        <w:rPr>
          <w:rFonts w:hint="cs"/>
          <w:sz w:val="26"/>
          <w:szCs w:val="26"/>
          <w:rtl/>
        </w:rPr>
        <w:t xml:space="preserve"> : 3/251.</w:t>
      </w:r>
    </w:p>
  </w:endnote>
  <w:endnote w:id="73">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sz w:val="30"/>
          <w:szCs w:val="26"/>
          <w:rtl/>
        </w:rPr>
        <w:t>حَاشِيَة العَدَوِيّ عَلَى شَرْح كِفَايَة الطَّالِب الرباني، لعلي الصعيدي العدوي المالكي، (ت 1189هـ) تحقيق : يوسف الشيخ مُحَمَّد البقاعي، دار الفكر للطباعة والنشر، بَيْرُوْت، 1412هـ</w:t>
      </w:r>
      <w:r w:rsidRPr="0060549D">
        <w:rPr>
          <w:rFonts w:hint="cs"/>
          <w:sz w:val="30"/>
          <w:szCs w:val="26"/>
          <w:rtl/>
        </w:rPr>
        <w:t xml:space="preserve"> : 2/493.</w:t>
      </w:r>
    </w:p>
  </w:endnote>
  <w:endnote w:id="74">
    <w:p w:rsidR="00C254B2" w:rsidRPr="0060549D" w:rsidRDefault="00C254B2" w:rsidP="00C5699F">
      <w:pPr>
        <w:pStyle w:val="a9"/>
        <w:ind w:left="26"/>
        <w:jc w:val="both"/>
        <w:rPr>
          <w:sz w:val="26"/>
          <w:szCs w:val="26"/>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sz w:val="30"/>
          <w:szCs w:val="26"/>
          <w:rtl/>
        </w:rPr>
        <w:t>الْمَجْمُوع شَرْح الْمُهَذَّب، لأبي زكريا محيي الدِّين بن شرف النووي، (ت 676هـ )، تحقيق : محمود مطرحي، دار الفكر للطباعة والنشر، بَيْرُوْت، ط1، 1417هـ ـ 1996م</w:t>
      </w:r>
      <w:r w:rsidRPr="0060549D">
        <w:rPr>
          <w:rFonts w:hint="cs"/>
          <w:sz w:val="26"/>
          <w:szCs w:val="26"/>
          <w:rtl/>
        </w:rPr>
        <w:t xml:space="preserve"> : 1/74.</w:t>
      </w:r>
    </w:p>
  </w:endnote>
  <w:endnote w:id="75">
    <w:p w:rsidR="00C254B2" w:rsidRDefault="00C254B2" w:rsidP="00C5699F">
      <w:pPr>
        <w:pStyle w:val="a9"/>
        <w:ind w:left="26"/>
        <w:jc w:val="both"/>
        <w:rPr>
          <w:sz w:val="34"/>
          <w:szCs w:val="30"/>
          <w:rtl/>
        </w:rPr>
      </w:pPr>
      <w:r w:rsidRPr="0060549D">
        <w:rPr>
          <w:sz w:val="26"/>
          <w:szCs w:val="26"/>
          <w:rtl/>
        </w:rPr>
        <w:t xml:space="preserve">( </w:t>
      </w:r>
      <w:r w:rsidRPr="0060549D">
        <w:rPr>
          <w:rStyle w:val="aa"/>
          <w:sz w:val="26"/>
          <w:szCs w:val="26"/>
          <w:vertAlign w:val="baseline"/>
          <w:rtl/>
        </w:rPr>
        <w:endnoteRef/>
      </w:r>
      <w:r w:rsidRPr="0060549D">
        <w:rPr>
          <w:sz w:val="26"/>
          <w:szCs w:val="26"/>
          <w:rtl/>
        </w:rPr>
        <w:t xml:space="preserve">) </w:t>
      </w:r>
      <w:r w:rsidRPr="0060549D">
        <w:rPr>
          <w:sz w:val="26"/>
          <w:szCs w:val="26"/>
          <w:rtl/>
        </w:rPr>
        <w:tab/>
      </w:r>
      <w:r w:rsidRPr="0060549D">
        <w:rPr>
          <w:sz w:val="30"/>
          <w:szCs w:val="26"/>
          <w:rtl/>
        </w:rPr>
        <w:t xml:space="preserve">كَشَّاف القِنَاع عن مَتْن الإِقْنَاع، لمنصور بن يونُس بن صلاح الدِّين بن حسن بن أَحْمَد بن علي بن إدريس </w:t>
      </w:r>
      <w:proofErr w:type="spellStart"/>
      <w:r w:rsidRPr="0060549D">
        <w:rPr>
          <w:sz w:val="30"/>
          <w:szCs w:val="26"/>
          <w:rtl/>
        </w:rPr>
        <w:t>البُهُوتي</w:t>
      </w:r>
      <w:proofErr w:type="spellEnd"/>
      <w:r w:rsidRPr="0060549D">
        <w:rPr>
          <w:sz w:val="30"/>
          <w:szCs w:val="26"/>
          <w:rtl/>
        </w:rPr>
        <w:t xml:space="preserve"> الحَنْبلي، (ت 1051 هـ )، تحقيق : الشيخ هلال </w:t>
      </w:r>
      <w:proofErr w:type="spellStart"/>
      <w:r w:rsidRPr="0060549D">
        <w:rPr>
          <w:sz w:val="30"/>
          <w:szCs w:val="26"/>
          <w:rtl/>
        </w:rPr>
        <w:t>مصيلحي</w:t>
      </w:r>
      <w:proofErr w:type="spellEnd"/>
      <w:r w:rsidRPr="0060549D">
        <w:rPr>
          <w:sz w:val="30"/>
          <w:szCs w:val="26"/>
          <w:rtl/>
        </w:rPr>
        <w:t xml:space="preserve"> مصطفى هلال، دار الفكر للطباعة والنشر، بيروت، ط1، 1402هـ</w:t>
      </w:r>
      <w:r w:rsidRPr="0060549D">
        <w:rPr>
          <w:rFonts w:hint="cs"/>
          <w:sz w:val="30"/>
          <w:szCs w:val="26"/>
          <w:rtl/>
        </w:rPr>
        <w:t xml:space="preserve"> : 1/301.</w:t>
      </w:r>
    </w:p>
    <w:p w:rsidR="0060549D" w:rsidRDefault="0060549D" w:rsidP="008C76CD">
      <w:pPr>
        <w:pStyle w:val="a9"/>
        <w:ind w:left="-58" w:right="-709" w:hanging="720"/>
        <w:jc w:val="both"/>
        <w:rPr>
          <w:sz w:val="34"/>
          <w:szCs w:val="30"/>
          <w:rtl/>
        </w:rPr>
      </w:pPr>
    </w:p>
    <w:p w:rsidR="0060549D" w:rsidRDefault="0060549D" w:rsidP="008C76CD">
      <w:pPr>
        <w:pStyle w:val="a9"/>
        <w:ind w:left="-58" w:right="-709" w:hanging="720"/>
        <w:jc w:val="both"/>
        <w:rPr>
          <w:sz w:val="34"/>
          <w:szCs w:val="30"/>
          <w:rtl/>
        </w:rPr>
      </w:pPr>
    </w:p>
    <w:p w:rsidR="0060549D" w:rsidRDefault="0060549D" w:rsidP="008C76CD">
      <w:pPr>
        <w:pStyle w:val="a9"/>
        <w:ind w:left="-58" w:right="-709" w:hanging="720"/>
        <w:jc w:val="both"/>
        <w:rPr>
          <w:sz w:val="34"/>
          <w:szCs w:val="30"/>
          <w:rtl/>
        </w:rPr>
      </w:pPr>
    </w:p>
    <w:p w:rsidR="0060549D" w:rsidRDefault="0060549D" w:rsidP="008C76CD">
      <w:pPr>
        <w:pStyle w:val="a9"/>
        <w:ind w:left="-58" w:right="-709" w:hanging="720"/>
        <w:jc w:val="both"/>
        <w:rPr>
          <w:sz w:val="34"/>
          <w:szCs w:val="30"/>
          <w:rtl/>
        </w:rPr>
      </w:pPr>
    </w:p>
    <w:p w:rsidR="0060549D" w:rsidRDefault="0060549D" w:rsidP="008C76CD">
      <w:pPr>
        <w:pStyle w:val="a9"/>
        <w:ind w:left="-58" w:right="-709" w:hanging="720"/>
        <w:jc w:val="both"/>
        <w:rPr>
          <w:sz w:val="34"/>
          <w:szCs w:val="30"/>
          <w:rtl/>
        </w:rPr>
      </w:pPr>
    </w:p>
    <w:p w:rsidR="0060549D" w:rsidRDefault="0060549D" w:rsidP="008C76CD">
      <w:pPr>
        <w:pStyle w:val="a9"/>
        <w:ind w:left="-58" w:right="-709" w:hanging="720"/>
        <w:jc w:val="both"/>
        <w:rPr>
          <w:sz w:val="34"/>
          <w:szCs w:val="30"/>
          <w:rtl/>
        </w:rPr>
      </w:pPr>
    </w:p>
    <w:p w:rsidR="0060549D" w:rsidRDefault="0060549D" w:rsidP="008C76CD">
      <w:pPr>
        <w:pStyle w:val="a9"/>
        <w:ind w:left="-58" w:right="-709" w:hanging="720"/>
        <w:jc w:val="both"/>
        <w:rPr>
          <w:sz w:val="34"/>
          <w:szCs w:val="30"/>
          <w:rtl/>
        </w:rPr>
      </w:pPr>
    </w:p>
    <w:p w:rsidR="0060549D" w:rsidRDefault="0060549D" w:rsidP="008C76CD">
      <w:pPr>
        <w:pStyle w:val="a9"/>
        <w:ind w:left="-58" w:right="-709" w:hanging="720"/>
        <w:jc w:val="both"/>
        <w:rPr>
          <w:sz w:val="34"/>
          <w:szCs w:val="30"/>
          <w:rtl/>
        </w:rPr>
      </w:pPr>
    </w:p>
    <w:p w:rsidR="0060549D" w:rsidRDefault="0060549D" w:rsidP="008C76CD">
      <w:pPr>
        <w:pStyle w:val="a9"/>
        <w:ind w:left="-58" w:right="-709" w:hanging="720"/>
        <w:jc w:val="both"/>
        <w:rPr>
          <w:sz w:val="34"/>
          <w:szCs w:val="30"/>
          <w:rtl/>
        </w:rPr>
      </w:pPr>
    </w:p>
    <w:p w:rsidR="00E23058" w:rsidRPr="00A41A7A" w:rsidRDefault="00E23058" w:rsidP="00C5699F">
      <w:pPr>
        <w:pStyle w:val="a9"/>
        <w:ind w:left="-58" w:hanging="6"/>
        <w:jc w:val="both"/>
        <w:rPr>
          <w:sz w:val="32"/>
          <w:szCs w:val="32"/>
          <w:u w:val="single"/>
          <w:rtl/>
        </w:rPr>
      </w:pPr>
      <w:r w:rsidRPr="00A41A7A">
        <w:rPr>
          <w:sz w:val="32"/>
          <w:szCs w:val="32"/>
          <w:u w:val="single"/>
          <w:rtl/>
        </w:rPr>
        <w:t>المصادر والمراجع</w:t>
      </w:r>
    </w:p>
    <w:p w:rsidR="00E23058" w:rsidRPr="00A41A7A" w:rsidRDefault="00E23058" w:rsidP="00C5699F">
      <w:pPr>
        <w:pStyle w:val="a9"/>
        <w:ind w:left="-58" w:hanging="6"/>
        <w:jc w:val="both"/>
        <w:rPr>
          <w:sz w:val="32"/>
          <w:szCs w:val="32"/>
          <w:rtl/>
        </w:rPr>
      </w:pPr>
      <w:r w:rsidRPr="00A41A7A">
        <w:rPr>
          <w:sz w:val="32"/>
          <w:szCs w:val="32"/>
          <w:rtl/>
        </w:rPr>
        <w:t>الإتقان فِي علوم الْقُرْآن، لأبي الْفَضْل عبدالرحمن بن أَبِي بَكْرٍ بن مُحَمَّد السيوطي، (ت 911هـ) تحقيق : محمد أبي الفضل إبراهيم، الهيئة المصرية العامة للكتاب، 1394هـ ـ 1974م.</w:t>
      </w:r>
    </w:p>
    <w:p w:rsidR="00E23058" w:rsidRPr="00A41A7A" w:rsidRDefault="00E23058" w:rsidP="00C5699F">
      <w:pPr>
        <w:pStyle w:val="a9"/>
        <w:ind w:left="-58" w:hanging="6"/>
        <w:jc w:val="both"/>
        <w:rPr>
          <w:sz w:val="32"/>
          <w:szCs w:val="32"/>
          <w:rtl/>
        </w:rPr>
      </w:pPr>
      <w:r w:rsidRPr="00A41A7A">
        <w:rPr>
          <w:sz w:val="32"/>
          <w:szCs w:val="32"/>
          <w:rtl/>
        </w:rPr>
        <w:t>أسباب النزول، لأبي الحسن علي بن أحمد الواحدي النيسابوري (ت 468هـ )، بإشراف لجنة تحقيق التراث، دار مكتبة الهلال  بيروت، لبنان، ط2، 1985م .</w:t>
      </w:r>
    </w:p>
    <w:p w:rsidR="00E23058" w:rsidRPr="00A41A7A" w:rsidRDefault="00E23058" w:rsidP="00C5699F">
      <w:pPr>
        <w:pStyle w:val="a9"/>
        <w:ind w:left="-58" w:hanging="6"/>
        <w:jc w:val="both"/>
        <w:rPr>
          <w:sz w:val="32"/>
          <w:szCs w:val="32"/>
          <w:rtl/>
        </w:rPr>
      </w:pPr>
      <w:r w:rsidRPr="00A41A7A">
        <w:rPr>
          <w:sz w:val="32"/>
          <w:szCs w:val="32"/>
          <w:rtl/>
        </w:rPr>
        <w:t>الأشْبَاه والنَّظائر عَلَى مذهب أَبِي حَنيفة النُّعْمان، لزَيْن الدِّين بن إبْرَاهِيم بن مُحَمَّد الشهير بابن نُجَيْم، (ت 970هـ )، تحقيق وتعليق : عبد الْعَزِِيز مُحَمَّد الوكيل، مؤسسة الحلبي وشركاؤه، مطابع سجل العَرَب، القاهرة، ط1، 1968م  .</w:t>
      </w:r>
    </w:p>
    <w:p w:rsidR="00E23058" w:rsidRPr="00A41A7A" w:rsidRDefault="00E23058" w:rsidP="00C5699F">
      <w:pPr>
        <w:pStyle w:val="a9"/>
        <w:ind w:left="-58" w:hanging="6"/>
        <w:jc w:val="both"/>
        <w:rPr>
          <w:sz w:val="32"/>
          <w:szCs w:val="32"/>
          <w:rtl/>
        </w:rPr>
      </w:pPr>
      <w:r w:rsidRPr="00A41A7A">
        <w:rPr>
          <w:sz w:val="32"/>
          <w:szCs w:val="32"/>
          <w:rtl/>
        </w:rPr>
        <w:t>إعلام الساجد بأحكام المساجد، لبدر الدِّين مُحَمَّد بن بهادر بن عبدالله الشَّافِعِيّ الزركشي، (ت 794هـ )، مطابع الأهرام، القاهرة، 1403هـ.</w:t>
      </w:r>
    </w:p>
    <w:p w:rsidR="00E23058" w:rsidRPr="00A41A7A" w:rsidRDefault="00E23058" w:rsidP="00C5699F">
      <w:pPr>
        <w:pStyle w:val="a9"/>
        <w:ind w:left="-58" w:hanging="6"/>
        <w:jc w:val="both"/>
        <w:rPr>
          <w:sz w:val="32"/>
          <w:szCs w:val="32"/>
          <w:rtl/>
        </w:rPr>
      </w:pPr>
      <w:r w:rsidRPr="00A41A7A">
        <w:rPr>
          <w:sz w:val="32"/>
          <w:szCs w:val="32"/>
          <w:rtl/>
        </w:rPr>
        <w:t>الْبَحْر الرَّائِق شَرْح كَنْز الدَّقَائِق، لزَيْن الدين بن إبْرَاهِيم بن مُحَمَّد بن مُحَمَّد بن بكر الشهير بابن نُجَيم  (ت 970 هـ )، دار المَعْرِفَة، بَيْرُوْت، بلا تاريخ.</w:t>
      </w:r>
    </w:p>
    <w:p w:rsidR="00E23058" w:rsidRPr="00A41A7A" w:rsidRDefault="00E23058" w:rsidP="00C5699F">
      <w:pPr>
        <w:pStyle w:val="a9"/>
        <w:ind w:left="-58" w:hanging="6"/>
        <w:jc w:val="both"/>
        <w:rPr>
          <w:sz w:val="32"/>
          <w:szCs w:val="32"/>
          <w:rtl/>
        </w:rPr>
      </w:pPr>
      <w:r w:rsidRPr="00A41A7A">
        <w:rPr>
          <w:sz w:val="32"/>
          <w:szCs w:val="32"/>
          <w:rtl/>
        </w:rPr>
        <w:t>الْبَحْر الْمُحِيط، لأبي عبدالله أثِيْر الدِّين مُحَمَّد بن يوسُف بن علي بن يوسُف بن حَيَّان الأَْندَلُسيِ، الشهير بابن حَيَّان وبأَبي حَيَّان، (ت 754هـ )، مطبعة السعادة، مصر، 1329هـ.</w:t>
      </w:r>
    </w:p>
    <w:p w:rsidR="00E23058" w:rsidRPr="00A41A7A" w:rsidRDefault="00E23058" w:rsidP="00C5699F">
      <w:pPr>
        <w:pStyle w:val="a9"/>
        <w:ind w:left="-58" w:hanging="6"/>
        <w:jc w:val="both"/>
        <w:rPr>
          <w:sz w:val="32"/>
          <w:szCs w:val="32"/>
          <w:rtl/>
        </w:rPr>
      </w:pPr>
      <w:r w:rsidRPr="00A41A7A">
        <w:rPr>
          <w:sz w:val="32"/>
          <w:szCs w:val="32"/>
          <w:rtl/>
        </w:rPr>
        <w:t>البرهان في علوم القرآن، لأبي عبدالله بدر الدين محمد بن عبدالله ابن بهادر الزركشي الشافعي، (ت 794 هـ )، تحقيق : محمد أبي الفضل إبراهيم، دار المعرفة، بيروت، 1391هـ.</w:t>
      </w:r>
    </w:p>
    <w:p w:rsidR="00E23058" w:rsidRPr="00A41A7A" w:rsidRDefault="00E23058" w:rsidP="00C5699F">
      <w:pPr>
        <w:pStyle w:val="a9"/>
        <w:ind w:left="-58" w:hanging="6"/>
        <w:jc w:val="both"/>
        <w:rPr>
          <w:sz w:val="32"/>
          <w:szCs w:val="32"/>
          <w:rtl/>
        </w:rPr>
      </w:pPr>
      <w:r w:rsidRPr="00A41A7A">
        <w:rPr>
          <w:sz w:val="32"/>
          <w:szCs w:val="32"/>
          <w:rtl/>
        </w:rPr>
        <w:t xml:space="preserve">بصائر ذوي التمييز، لأبي الطاهر مجد الدين محمد بن يعقوب </w:t>
      </w:r>
      <w:proofErr w:type="spellStart"/>
      <w:r w:rsidRPr="00A41A7A">
        <w:rPr>
          <w:sz w:val="32"/>
          <w:szCs w:val="32"/>
          <w:rtl/>
        </w:rPr>
        <w:t>الفيروزآبادي</w:t>
      </w:r>
      <w:proofErr w:type="spellEnd"/>
      <w:r w:rsidRPr="00A41A7A">
        <w:rPr>
          <w:sz w:val="32"/>
          <w:szCs w:val="32"/>
          <w:rtl/>
        </w:rPr>
        <w:t xml:space="preserve"> الصديقي الشيرازي، (ت 817هـ )، تحقيق : محمد علي النجار، القاهرة، 1964هـ ـ 1969م.</w:t>
      </w:r>
    </w:p>
    <w:p w:rsidR="00E23058" w:rsidRPr="00A41A7A" w:rsidRDefault="00E23058" w:rsidP="00C5699F">
      <w:pPr>
        <w:pStyle w:val="a9"/>
        <w:ind w:left="-58" w:hanging="6"/>
        <w:jc w:val="both"/>
        <w:rPr>
          <w:sz w:val="32"/>
          <w:szCs w:val="32"/>
          <w:rtl/>
        </w:rPr>
      </w:pPr>
      <w:r w:rsidRPr="00A41A7A">
        <w:rPr>
          <w:sz w:val="32"/>
          <w:szCs w:val="32"/>
          <w:rtl/>
        </w:rPr>
        <w:t xml:space="preserve">تَفْسِيْر الْقُرْآن العَظِيم المسمى بـ( تَفْسِيْر ابن كَثِير )، لأبي الفداء عماد الدِّين إسماعيل بن عُمَر كَثِير القُرَشي الدَّمَشْقي،(ت 774هـ )، دار الفكر للطباعة والنشر، بَيْرُوْت، 1401هـ </w:t>
      </w:r>
    </w:p>
    <w:p w:rsidR="00E23058" w:rsidRPr="00A41A7A" w:rsidRDefault="00E23058" w:rsidP="00C5699F">
      <w:pPr>
        <w:pStyle w:val="a9"/>
        <w:ind w:left="-58" w:hanging="6"/>
        <w:jc w:val="both"/>
        <w:rPr>
          <w:sz w:val="32"/>
          <w:szCs w:val="32"/>
          <w:rtl/>
        </w:rPr>
      </w:pPr>
      <w:r w:rsidRPr="00A41A7A">
        <w:rPr>
          <w:sz w:val="32"/>
          <w:szCs w:val="32"/>
          <w:rtl/>
        </w:rPr>
        <w:t>التَفْسِيْر والمُفَسّرون، (بحث تفصيلي عن نشأة التَفْسِيْر وتطوره، وألوانه ومَذَاهِبه، عرض شامل لأشهر المفسرين، وتحليل كامل لأهم كتب التَفْسِيْر من عصر النبيـ صلّى الله عليه وسلّم ـ إلى عصرنا الحاضر )، مُحَمَّد حُسَيْن الذَّهَبي (ت 1975م )، مطبعة السعادة، القاهرة، 1381 هـ ـ 1961م.</w:t>
      </w:r>
    </w:p>
    <w:p w:rsidR="00E23058" w:rsidRPr="00A41A7A" w:rsidRDefault="00E23058" w:rsidP="00C5699F">
      <w:pPr>
        <w:pStyle w:val="a9"/>
        <w:ind w:left="-58" w:hanging="6"/>
        <w:jc w:val="both"/>
        <w:rPr>
          <w:sz w:val="32"/>
          <w:szCs w:val="32"/>
          <w:rtl/>
        </w:rPr>
      </w:pPr>
      <w:r w:rsidRPr="00A41A7A">
        <w:rPr>
          <w:sz w:val="32"/>
          <w:szCs w:val="32"/>
          <w:rtl/>
        </w:rPr>
        <w:t xml:space="preserve">الْجَامِع لأَحْكَام الْقُرْآن والمبين لما تضمنه من السنة </w:t>
      </w:r>
      <w:proofErr w:type="spellStart"/>
      <w:r w:rsidRPr="00A41A7A">
        <w:rPr>
          <w:sz w:val="32"/>
          <w:szCs w:val="32"/>
          <w:rtl/>
        </w:rPr>
        <w:t>وآي</w:t>
      </w:r>
      <w:proofErr w:type="spellEnd"/>
      <w:r w:rsidRPr="00A41A7A">
        <w:rPr>
          <w:sz w:val="32"/>
          <w:szCs w:val="32"/>
          <w:rtl/>
        </w:rPr>
        <w:t xml:space="preserve"> الفرقان، لأبي عبدالله شمس الدِّين مُحَمَّد بن أَحْمَد بن أَبِي بَكْرٍ بن فَرْح الأنصاري الخَزْرَجي القُرْطُبي، (ت 671 هـ )، تحقيق: هشام سمير البخاري، دار عالم الكتب، الرياض، المملكة العربية السعودية، 1423هــ 2003م.</w:t>
      </w:r>
    </w:p>
    <w:p w:rsidR="00E23058" w:rsidRPr="00A41A7A" w:rsidRDefault="00E23058" w:rsidP="00C5699F">
      <w:pPr>
        <w:pStyle w:val="a9"/>
        <w:ind w:left="-58" w:hanging="6"/>
        <w:jc w:val="both"/>
        <w:rPr>
          <w:sz w:val="32"/>
          <w:szCs w:val="32"/>
          <w:rtl/>
        </w:rPr>
      </w:pPr>
      <w:r w:rsidRPr="00A41A7A">
        <w:rPr>
          <w:sz w:val="32"/>
          <w:szCs w:val="32"/>
          <w:rtl/>
        </w:rPr>
        <w:t xml:space="preserve">الجواهر الحسان في تفسير القرآن، لعبدالرحمن بن محمد بن مخلوف الثعالبي، (ت 608هـ )، مؤسسة </w:t>
      </w:r>
      <w:proofErr w:type="spellStart"/>
      <w:r w:rsidRPr="00A41A7A">
        <w:rPr>
          <w:sz w:val="32"/>
          <w:szCs w:val="32"/>
          <w:rtl/>
        </w:rPr>
        <w:t>الأعلمي</w:t>
      </w:r>
      <w:proofErr w:type="spellEnd"/>
      <w:r w:rsidRPr="00A41A7A">
        <w:rPr>
          <w:sz w:val="32"/>
          <w:szCs w:val="32"/>
          <w:rtl/>
        </w:rPr>
        <w:t xml:space="preserve"> للمطبوعات  بيروت، بلا تاريخ.</w:t>
      </w:r>
    </w:p>
    <w:p w:rsidR="00E23058" w:rsidRPr="00A41A7A" w:rsidRDefault="00E23058" w:rsidP="00C5699F">
      <w:pPr>
        <w:pStyle w:val="a9"/>
        <w:ind w:left="-58" w:hanging="6"/>
        <w:jc w:val="both"/>
        <w:rPr>
          <w:sz w:val="32"/>
          <w:szCs w:val="32"/>
          <w:rtl/>
        </w:rPr>
      </w:pPr>
      <w:r w:rsidRPr="00A41A7A">
        <w:rPr>
          <w:sz w:val="32"/>
          <w:szCs w:val="32"/>
          <w:rtl/>
        </w:rPr>
        <w:t>حَاشِيَة العَدَوِيّ عَلَى شَرْح كِفَايَة الطَّالِب الرباني، لعلي الصعيدي العدوي المالكي، (ت 1189هـ) تحقيق : يوسف الشيخ مُحَمَّد البقاعي، دار الفكر للطباعة والنشر، بَيْرُوْت، 1412هـ.</w:t>
      </w:r>
    </w:p>
    <w:p w:rsidR="00E23058" w:rsidRPr="00A41A7A" w:rsidRDefault="00E23058" w:rsidP="00C5699F">
      <w:pPr>
        <w:pStyle w:val="a9"/>
        <w:ind w:left="-58" w:hanging="6"/>
        <w:jc w:val="both"/>
        <w:rPr>
          <w:sz w:val="32"/>
          <w:szCs w:val="32"/>
          <w:rtl/>
        </w:rPr>
      </w:pPr>
      <w:r w:rsidRPr="00A41A7A">
        <w:rPr>
          <w:sz w:val="32"/>
          <w:szCs w:val="32"/>
          <w:rtl/>
        </w:rPr>
        <w:t xml:space="preserve">حجة القراءات، لأبي زرعة عبدالرحمن بن محمد بن </w:t>
      </w:r>
      <w:proofErr w:type="spellStart"/>
      <w:r w:rsidRPr="00A41A7A">
        <w:rPr>
          <w:sz w:val="32"/>
          <w:szCs w:val="32"/>
          <w:rtl/>
        </w:rPr>
        <w:t>زنجلة</w:t>
      </w:r>
      <w:proofErr w:type="spellEnd"/>
      <w:r w:rsidRPr="00A41A7A">
        <w:rPr>
          <w:sz w:val="32"/>
          <w:szCs w:val="32"/>
          <w:rtl/>
        </w:rPr>
        <w:t>، (ت 590هـ )، تحقيق : سعيد الأفغاني، مؤسسة الرسالة، بيروت، ط2، 1402هـ ـ 1982م.</w:t>
      </w:r>
    </w:p>
    <w:p w:rsidR="00E23058" w:rsidRPr="00A41A7A" w:rsidRDefault="00E23058" w:rsidP="00C5699F">
      <w:pPr>
        <w:pStyle w:val="a9"/>
        <w:ind w:left="-58" w:hanging="6"/>
        <w:jc w:val="both"/>
        <w:rPr>
          <w:sz w:val="32"/>
          <w:szCs w:val="32"/>
          <w:rtl/>
        </w:rPr>
      </w:pPr>
      <w:r w:rsidRPr="00A41A7A">
        <w:rPr>
          <w:sz w:val="32"/>
          <w:szCs w:val="32"/>
          <w:rtl/>
        </w:rPr>
        <w:t xml:space="preserve">الحجة في القراءات السبع، أبو عبد الله الحسين بن أحمد بن </w:t>
      </w:r>
      <w:proofErr w:type="spellStart"/>
      <w:r w:rsidRPr="00A41A7A">
        <w:rPr>
          <w:sz w:val="32"/>
          <w:szCs w:val="32"/>
          <w:rtl/>
        </w:rPr>
        <w:t>خالويه</w:t>
      </w:r>
      <w:proofErr w:type="spellEnd"/>
      <w:r w:rsidRPr="00A41A7A">
        <w:rPr>
          <w:sz w:val="32"/>
          <w:szCs w:val="32"/>
          <w:rtl/>
        </w:rPr>
        <w:t xml:space="preserve"> (ت 370 هـ )، تح : عبد العال سالم مكرم، دار الشروق بيروت، ط2، 1418هـ - 1997م.</w:t>
      </w:r>
    </w:p>
    <w:p w:rsidR="00E23058" w:rsidRPr="00A41A7A" w:rsidRDefault="00E23058" w:rsidP="00C5699F">
      <w:pPr>
        <w:pStyle w:val="a9"/>
        <w:ind w:left="-58" w:hanging="6"/>
        <w:jc w:val="both"/>
        <w:rPr>
          <w:sz w:val="32"/>
          <w:szCs w:val="32"/>
          <w:rtl/>
        </w:rPr>
      </w:pPr>
      <w:r w:rsidRPr="00A41A7A">
        <w:rPr>
          <w:sz w:val="32"/>
          <w:szCs w:val="32"/>
          <w:rtl/>
        </w:rPr>
        <w:t xml:space="preserve">الدُّرّ المصون في علوم الكتاب المكنون، لأبي العباس شهاب الدين ابن يوسف بن السمين الحلبي، (ت 756 هـ )، تحقيق : الشيخ علي بن معوض، والشيخ عادل أحمد </w:t>
      </w:r>
      <w:proofErr w:type="spellStart"/>
      <w:r w:rsidRPr="00A41A7A">
        <w:rPr>
          <w:sz w:val="32"/>
          <w:szCs w:val="32"/>
          <w:rtl/>
        </w:rPr>
        <w:t>عبدالموجود</w:t>
      </w:r>
      <w:proofErr w:type="spellEnd"/>
      <w:r w:rsidRPr="00A41A7A">
        <w:rPr>
          <w:sz w:val="32"/>
          <w:szCs w:val="32"/>
          <w:rtl/>
        </w:rPr>
        <w:t>، وجاد مخلوف جاد، وزكريا عبدالحميد، دار الكتب العلمية، بيروت، ط1، 1414هـ ـ 1993م.</w:t>
      </w:r>
    </w:p>
    <w:p w:rsidR="00E23058" w:rsidRPr="00A41A7A" w:rsidRDefault="00E23058" w:rsidP="00C5699F">
      <w:pPr>
        <w:pStyle w:val="a9"/>
        <w:ind w:left="-58" w:hanging="6"/>
        <w:jc w:val="both"/>
        <w:rPr>
          <w:sz w:val="32"/>
          <w:szCs w:val="32"/>
          <w:rtl/>
        </w:rPr>
      </w:pPr>
      <w:r w:rsidRPr="00A41A7A">
        <w:rPr>
          <w:sz w:val="32"/>
          <w:szCs w:val="32"/>
          <w:rtl/>
        </w:rPr>
        <w:t>الرِسَالَة المُسْتَطرَفة لبيان مشهور كتب السنة المُشَرَّفَة، لمُحَمَّد بن جعفر الكتاني، (ت 1345هـ )، تحقيق : مُحَمَّد المُنتَصِر بن مُحَمَّد الزمزمي الكتاني، دار البشائر الإِسْلامِيّة، بَيْرُوْت، ط4، 1406هـ ـ 1986م.</w:t>
      </w:r>
    </w:p>
    <w:p w:rsidR="00E23058" w:rsidRPr="00A41A7A" w:rsidRDefault="00E23058" w:rsidP="00C5699F">
      <w:pPr>
        <w:pStyle w:val="a9"/>
        <w:ind w:left="-58" w:hanging="6"/>
        <w:jc w:val="both"/>
        <w:rPr>
          <w:sz w:val="32"/>
          <w:szCs w:val="32"/>
          <w:rtl/>
        </w:rPr>
      </w:pPr>
      <w:r w:rsidRPr="00A41A7A">
        <w:rPr>
          <w:sz w:val="32"/>
          <w:szCs w:val="32"/>
          <w:rtl/>
        </w:rPr>
        <w:t>السبعة في القراءات، لأبي بكر أحمد بن موسى بن   العباس بن مجاهد التميمي البغدادي، (ت 324 هـ )، تحقيق : د. شوقي ضيف، دار المعارف، القاهرة، ط2، 1400هـ.</w:t>
      </w:r>
    </w:p>
    <w:p w:rsidR="00E23058" w:rsidRPr="00A41A7A" w:rsidRDefault="00E23058" w:rsidP="00C5699F">
      <w:pPr>
        <w:pStyle w:val="a9"/>
        <w:ind w:left="-58" w:hanging="6"/>
        <w:jc w:val="both"/>
        <w:rPr>
          <w:sz w:val="32"/>
          <w:szCs w:val="32"/>
          <w:rtl/>
        </w:rPr>
      </w:pPr>
      <w:r w:rsidRPr="00A41A7A">
        <w:rPr>
          <w:sz w:val="32"/>
          <w:szCs w:val="32"/>
          <w:rtl/>
        </w:rPr>
        <w:t>شَرْح صَحِيْح مُسْلِم، لأبي زكريا مُحْيِي الدِّين يْحَيى بن شَرَف بن مُرِي النَّوَوِي، (ت 676هـ )، دار إِحْيَاء التُرَاث العَرَبِيّ، بَيْرُوْت، 1392هـ.</w:t>
      </w:r>
    </w:p>
    <w:p w:rsidR="00E23058" w:rsidRPr="00A41A7A" w:rsidRDefault="00E23058" w:rsidP="00C5699F">
      <w:pPr>
        <w:pStyle w:val="a9"/>
        <w:ind w:left="-58" w:hanging="6"/>
        <w:jc w:val="both"/>
        <w:rPr>
          <w:sz w:val="32"/>
          <w:szCs w:val="32"/>
          <w:rtl/>
        </w:rPr>
      </w:pPr>
      <w:r w:rsidRPr="00A41A7A">
        <w:rPr>
          <w:sz w:val="32"/>
          <w:szCs w:val="32"/>
          <w:rtl/>
        </w:rPr>
        <w:t>طبقات الشافعية، لأَبِي بَكْرٍ بن أَحْمَد بن مُحَمَّد بن عُمَر بن قاضي شهبة، (ت 851هـ )، تحقيق : د. الحافظ عبد العليم خان، عالم الكتب، بَيْرُوْت، ط1، 1407هـ.</w:t>
      </w:r>
    </w:p>
    <w:p w:rsidR="00E23058" w:rsidRPr="00A41A7A" w:rsidRDefault="00E23058" w:rsidP="00C5699F">
      <w:pPr>
        <w:pStyle w:val="a9"/>
        <w:ind w:left="-58" w:hanging="6"/>
        <w:jc w:val="both"/>
        <w:rPr>
          <w:sz w:val="32"/>
          <w:szCs w:val="32"/>
          <w:rtl/>
        </w:rPr>
      </w:pPr>
      <w:r w:rsidRPr="00A41A7A">
        <w:rPr>
          <w:sz w:val="32"/>
          <w:szCs w:val="32"/>
          <w:rtl/>
        </w:rPr>
        <w:t xml:space="preserve">طبقات الشافعية، لجمال الدِّين عبدالرحيم بن الْحَسَن بن علي </w:t>
      </w:r>
      <w:proofErr w:type="spellStart"/>
      <w:r w:rsidRPr="00A41A7A">
        <w:rPr>
          <w:sz w:val="32"/>
          <w:szCs w:val="32"/>
          <w:rtl/>
        </w:rPr>
        <w:t>الأسْنَوِي</w:t>
      </w:r>
      <w:proofErr w:type="spellEnd"/>
      <w:r w:rsidRPr="00A41A7A">
        <w:rPr>
          <w:sz w:val="32"/>
          <w:szCs w:val="32"/>
          <w:rtl/>
        </w:rPr>
        <w:t>، (ت 772هـ) تحقيق : كمال يوسف الحوت، دار الكتب العلمية، بيروت، 1422 هـ ـ 2001م.</w:t>
      </w:r>
    </w:p>
    <w:p w:rsidR="00E23058" w:rsidRPr="00A41A7A" w:rsidRDefault="00E23058" w:rsidP="00C5699F">
      <w:pPr>
        <w:pStyle w:val="a9"/>
        <w:ind w:left="-58" w:hanging="6"/>
        <w:jc w:val="both"/>
        <w:rPr>
          <w:sz w:val="32"/>
          <w:szCs w:val="32"/>
          <w:rtl/>
        </w:rPr>
      </w:pPr>
      <w:r w:rsidRPr="00A41A7A">
        <w:rPr>
          <w:sz w:val="32"/>
          <w:szCs w:val="32"/>
          <w:rtl/>
        </w:rPr>
        <w:t xml:space="preserve">العبر فِي خبر من غبر، لأبي عبدالله شمس الدِّين مُحَمَّد بن أَحْمَد بن عثمان بن </w:t>
      </w:r>
      <w:proofErr w:type="spellStart"/>
      <w:r w:rsidRPr="00A41A7A">
        <w:rPr>
          <w:sz w:val="32"/>
          <w:szCs w:val="32"/>
          <w:rtl/>
        </w:rPr>
        <w:t>قايماز</w:t>
      </w:r>
      <w:proofErr w:type="spellEnd"/>
      <w:r w:rsidRPr="00A41A7A">
        <w:rPr>
          <w:sz w:val="32"/>
          <w:szCs w:val="32"/>
          <w:rtl/>
        </w:rPr>
        <w:t xml:space="preserve"> التُّركماني الذَّهَبي، (ت 748هـ )، تحقيق : د. صلاح الدِّين المنجد، ، وفؤاد سيد، مطبعة حكومة الكويت، الكويت ط2، 1948م.</w:t>
      </w:r>
    </w:p>
    <w:p w:rsidR="00E23058" w:rsidRPr="00A41A7A" w:rsidRDefault="00E23058" w:rsidP="00C5699F">
      <w:pPr>
        <w:pStyle w:val="a9"/>
        <w:ind w:left="-58" w:hanging="6"/>
        <w:jc w:val="both"/>
        <w:rPr>
          <w:sz w:val="32"/>
          <w:szCs w:val="32"/>
          <w:rtl/>
        </w:rPr>
      </w:pPr>
      <w:r w:rsidRPr="00A41A7A">
        <w:rPr>
          <w:sz w:val="32"/>
          <w:szCs w:val="32"/>
          <w:rtl/>
        </w:rPr>
        <w:t xml:space="preserve">غرائب القرآن ورغائب الفرقان، لنظام الدين الحسين بن محمد القمي النيسابوري، (ت 728هـ) تحقيق : الشيخ زكريا </w:t>
      </w:r>
      <w:proofErr w:type="spellStart"/>
      <w:r w:rsidRPr="00A41A7A">
        <w:rPr>
          <w:sz w:val="32"/>
          <w:szCs w:val="32"/>
          <w:rtl/>
        </w:rPr>
        <w:t>عميران</w:t>
      </w:r>
      <w:proofErr w:type="spellEnd"/>
      <w:r w:rsidRPr="00A41A7A">
        <w:rPr>
          <w:sz w:val="32"/>
          <w:szCs w:val="32"/>
          <w:rtl/>
        </w:rPr>
        <w:t xml:space="preserve">  دار الكتب العلمية، بيروت / لبنان، ط1، 1416 هـ ـ 1996م </w:t>
      </w:r>
    </w:p>
    <w:p w:rsidR="00E23058" w:rsidRPr="00A41A7A" w:rsidRDefault="00E23058" w:rsidP="00C5699F">
      <w:pPr>
        <w:pStyle w:val="a9"/>
        <w:ind w:left="-58" w:hanging="6"/>
        <w:jc w:val="both"/>
        <w:rPr>
          <w:sz w:val="32"/>
          <w:szCs w:val="32"/>
          <w:rtl/>
        </w:rPr>
      </w:pPr>
      <w:r w:rsidRPr="00A41A7A">
        <w:rPr>
          <w:sz w:val="32"/>
          <w:szCs w:val="32"/>
          <w:rtl/>
        </w:rPr>
        <w:t>الْفَتَاوَى الكُبْرَى، لأبي العباس أَحْمَد بن عبد الحليم بن تيمية الحراني، (ت 728هـ )، تحقيق : حسنين مُحَمَّد مخلوف، دار المَعْرِفَة، بَيْرُوْت، ط1، 1386هـ.</w:t>
      </w:r>
    </w:p>
    <w:p w:rsidR="00E23058" w:rsidRPr="00A41A7A" w:rsidRDefault="00E23058" w:rsidP="00C5699F">
      <w:pPr>
        <w:pStyle w:val="a9"/>
        <w:ind w:left="-58" w:hanging="6"/>
        <w:jc w:val="both"/>
        <w:rPr>
          <w:sz w:val="32"/>
          <w:szCs w:val="32"/>
          <w:rtl/>
        </w:rPr>
      </w:pPr>
      <w:r w:rsidRPr="00A41A7A">
        <w:rPr>
          <w:sz w:val="32"/>
          <w:szCs w:val="32"/>
          <w:rtl/>
        </w:rPr>
        <w:t>الفتح السماوي بتخريج أحاديث القاضي البيضاوي، لزين الدين محمد المدعو بعبدالرؤوف بن تاج العارفين بن علي المناوي، (ت 1031هـ )، تحقيق : أحمد مجتبى، دار العاصمة، الرياض، بلا تاريخ.</w:t>
      </w:r>
    </w:p>
    <w:p w:rsidR="00E23058" w:rsidRPr="00A41A7A" w:rsidRDefault="00E23058" w:rsidP="00C5699F">
      <w:pPr>
        <w:pStyle w:val="a9"/>
        <w:ind w:left="-58" w:hanging="6"/>
        <w:jc w:val="both"/>
        <w:rPr>
          <w:sz w:val="32"/>
          <w:szCs w:val="32"/>
          <w:rtl/>
        </w:rPr>
      </w:pPr>
      <w:r w:rsidRPr="00A41A7A">
        <w:rPr>
          <w:sz w:val="32"/>
          <w:szCs w:val="32"/>
          <w:rtl/>
        </w:rPr>
        <w:t>فضائل الصَّحَابَة، لأبي عبدالله أَحْمَد بن حنبل الشَّيْبَانِيّ، (ت 241 هـ )، تحقيق : د. وصي الله مُحَمَّد عباس، مؤسسة الرِسَالَة، بَيْرُوْت، ط1، 1403 هـ ـ 1983م.</w:t>
      </w:r>
    </w:p>
    <w:p w:rsidR="00E23058" w:rsidRPr="00A41A7A" w:rsidRDefault="00E23058" w:rsidP="00C5699F">
      <w:pPr>
        <w:pStyle w:val="a9"/>
        <w:ind w:left="-58" w:hanging="6"/>
        <w:jc w:val="both"/>
        <w:rPr>
          <w:sz w:val="32"/>
          <w:szCs w:val="32"/>
          <w:rtl/>
        </w:rPr>
      </w:pPr>
      <w:r w:rsidRPr="00A41A7A">
        <w:rPr>
          <w:sz w:val="32"/>
          <w:szCs w:val="32"/>
          <w:rtl/>
        </w:rPr>
        <w:t xml:space="preserve">الكاف الشاف في تخريج أحاديث الكشاف، للحافظ ابن حجر العسقلاني، (ت 852 هـ )، ط2، دار إحياء التراث العربي، ومؤسسة التاريخ العربي، بيروت، لبنان، 1421 هـ ـ 2001م </w:t>
      </w:r>
    </w:p>
    <w:p w:rsidR="00E23058" w:rsidRPr="00A41A7A" w:rsidRDefault="00E23058" w:rsidP="00C5699F">
      <w:pPr>
        <w:pStyle w:val="a9"/>
        <w:ind w:left="-58" w:hanging="6"/>
        <w:jc w:val="both"/>
        <w:rPr>
          <w:sz w:val="32"/>
          <w:szCs w:val="32"/>
          <w:rtl/>
        </w:rPr>
      </w:pPr>
      <w:r w:rsidRPr="00A41A7A">
        <w:rPr>
          <w:sz w:val="32"/>
          <w:szCs w:val="32"/>
          <w:rtl/>
        </w:rPr>
        <w:t xml:space="preserve">كَشَّاف القِنَاع عن مَتْن الإِقْنَاع، لمنصور بن يونُس بن صلاح الدِّين ابن حسن بن أَحْمَد بن علي بن إدريس </w:t>
      </w:r>
      <w:proofErr w:type="spellStart"/>
      <w:r w:rsidRPr="00A41A7A">
        <w:rPr>
          <w:sz w:val="32"/>
          <w:szCs w:val="32"/>
          <w:rtl/>
        </w:rPr>
        <w:t>البُهُوتي</w:t>
      </w:r>
      <w:proofErr w:type="spellEnd"/>
      <w:r w:rsidRPr="00A41A7A">
        <w:rPr>
          <w:sz w:val="32"/>
          <w:szCs w:val="32"/>
          <w:rtl/>
        </w:rPr>
        <w:t xml:space="preserve"> الحَنْبلي،  (ت 1051 هـ )، تحقيق : الشيخ هلال </w:t>
      </w:r>
      <w:proofErr w:type="spellStart"/>
      <w:r w:rsidRPr="00A41A7A">
        <w:rPr>
          <w:sz w:val="32"/>
          <w:szCs w:val="32"/>
          <w:rtl/>
        </w:rPr>
        <w:t>مصيلحي</w:t>
      </w:r>
      <w:proofErr w:type="spellEnd"/>
      <w:r w:rsidRPr="00A41A7A">
        <w:rPr>
          <w:sz w:val="32"/>
          <w:szCs w:val="32"/>
          <w:rtl/>
        </w:rPr>
        <w:t xml:space="preserve"> مصطفى هلال  دار الفكر للطباعة والنشر، بيروت، ط1، 1402هـ.</w:t>
      </w:r>
    </w:p>
    <w:p w:rsidR="00E23058" w:rsidRPr="00A41A7A" w:rsidRDefault="00E23058" w:rsidP="00C5699F">
      <w:pPr>
        <w:pStyle w:val="a9"/>
        <w:ind w:left="-58" w:hanging="6"/>
        <w:jc w:val="both"/>
        <w:rPr>
          <w:sz w:val="32"/>
          <w:szCs w:val="32"/>
          <w:rtl/>
        </w:rPr>
      </w:pPr>
      <w:r w:rsidRPr="00A41A7A">
        <w:rPr>
          <w:sz w:val="32"/>
          <w:szCs w:val="32"/>
          <w:rtl/>
        </w:rPr>
        <w:t>لُبَاب التَّأوِيل فِي مَعَانِي التَّنْزِيل المعروف بـ( تَفْسِيْر الخازن )، لعلاء الدِّين علي بن مُحَمَّد بن إبْرَاهِيم البَغْدَادي الصوفي المعروف بالخازن، (ت 741 هـ )، مطبعة مصطفى البابي الحلبي، مصر، ط2، 1955م.</w:t>
      </w:r>
    </w:p>
    <w:p w:rsidR="00E23058" w:rsidRPr="00A41A7A" w:rsidRDefault="00E23058" w:rsidP="00C5699F">
      <w:pPr>
        <w:pStyle w:val="a9"/>
        <w:ind w:left="-58" w:hanging="6"/>
        <w:jc w:val="both"/>
        <w:rPr>
          <w:sz w:val="32"/>
          <w:szCs w:val="32"/>
          <w:rtl/>
        </w:rPr>
      </w:pPr>
      <w:r w:rsidRPr="00A41A7A">
        <w:rPr>
          <w:sz w:val="32"/>
          <w:szCs w:val="32"/>
          <w:rtl/>
        </w:rPr>
        <w:t>الْمَجْمُوع شَرْح الْمُهَذَّب، لأبي زكريا محيي الدِّين بن شرف النووي  (ت 676هـ )، تحقيق : محمود مطرحي، دار الفكر للطباعة والنشر، بَيْرُوْت، ط1، 1417هـ ـ 1996م.</w:t>
      </w:r>
    </w:p>
    <w:p w:rsidR="00E23058" w:rsidRPr="00A41A7A" w:rsidRDefault="00E23058" w:rsidP="00C5699F">
      <w:pPr>
        <w:pStyle w:val="a9"/>
        <w:ind w:left="-58" w:hanging="6"/>
        <w:jc w:val="both"/>
        <w:rPr>
          <w:sz w:val="32"/>
          <w:szCs w:val="32"/>
          <w:rtl/>
        </w:rPr>
      </w:pPr>
      <w:r w:rsidRPr="00A41A7A">
        <w:rPr>
          <w:sz w:val="32"/>
          <w:szCs w:val="32"/>
          <w:rtl/>
        </w:rPr>
        <w:t xml:space="preserve">مرآة الجِنان وعِبْرَة اليقظان في مَعْرِفَة ما يعتبر من حوادث الزمان لأبي مُحَمَّد عبدالله بن أسعد اليَمَني المَكّي اليَافِعي، (ت 768هـ) منشورات مؤسسة العلمي للمطبوعات سنة 1970، وهي طبعة مصورة عَلَى ط1 </w:t>
      </w:r>
      <w:proofErr w:type="spellStart"/>
      <w:r w:rsidRPr="00A41A7A">
        <w:rPr>
          <w:sz w:val="32"/>
          <w:szCs w:val="32"/>
          <w:rtl/>
        </w:rPr>
        <w:t>بحيدرآباد</w:t>
      </w:r>
      <w:proofErr w:type="spellEnd"/>
      <w:r w:rsidRPr="00A41A7A">
        <w:rPr>
          <w:sz w:val="32"/>
          <w:szCs w:val="32"/>
          <w:rtl/>
        </w:rPr>
        <w:t xml:space="preserve"> الدكن 1337هـ.</w:t>
      </w:r>
    </w:p>
    <w:p w:rsidR="00E23058" w:rsidRPr="00A41A7A" w:rsidRDefault="00E23058" w:rsidP="00C5699F">
      <w:pPr>
        <w:pStyle w:val="a9"/>
        <w:ind w:left="-58" w:hanging="6"/>
        <w:jc w:val="both"/>
        <w:rPr>
          <w:sz w:val="32"/>
          <w:szCs w:val="32"/>
          <w:rtl/>
        </w:rPr>
      </w:pPr>
      <w:r w:rsidRPr="00A41A7A">
        <w:rPr>
          <w:sz w:val="32"/>
          <w:szCs w:val="32"/>
          <w:rtl/>
        </w:rPr>
        <w:t>مُعْجَم المُؤَلِّفين تراجم مُصَنّفي الكتب العَرَبِيّة، لعُمَر رِضا كحالة، (ت 1408هـ )، مطبعة الترقي، دمشق، 1376 هـ ـ 1957م.</w:t>
      </w:r>
    </w:p>
    <w:p w:rsidR="00E23058" w:rsidRPr="00A41A7A" w:rsidRDefault="00E23058" w:rsidP="00C5699F">
      <w:pPr>
        <w:pStyle w:val="a9"/>
        <w:ind w:left="-58" w:hanging="6"/>
        <w:jc w:val="both"/>
        <w:rPr>
          <w:sz w:val="32"/>
          <w:szCs w:val="32"/>
          <w:rtl/>
        </w:rPr>
      </w:pPr>
      <w:r w:rsidRPr="00A41A7A">
        <w:rPr>
          <w:sz w:val="32"/>
          <w:szCs w:val="32"/>
          <w:rtl/>
        </w:rPr>
        <w:t xml:space="preserve">مَفَاتِيح الْغَيْب المعروف بـ( التَفْسِيْر الكَبِيْر )، وبـ( تَفْسِيْر     الرازي )، لأبي عبدالله فَخْر الدِّين مُحَمَّد بن عُمَر بن حسين القرشي </w:t>
      </w:r>
      <w:proofErr w:type="spellStart"/>
      <w:r w:rsidRPr="00A41A7A">
        <w:rPr>
          <w:sz w:val="32"/>
          <w:szCs w:val="32"/>
          <w:rtl/>
        </w:rPr>
        <w:t>الطبرستاني</w:t>
      </w:r>
      <w:proofErr w:type="spellEnd"/>
      <w:r w:rsidRPr="00A41A7A">
        <w:rPr>
          <w:sz w:val="32"/>
          <w:szCs w:val="32"/>
          <w:rtl/>
        </w:rPr>
        <w:t xml:space="preserve"> الأصل الشَّافِعِيّ الْمَذْهَب الرَّازي،(ت 606هـ )، دار الكتب العلمية، بيروت، ط1، 1421هـ  2000م.</w:t>
      </w:r>
      <w:r w:rsidRPr="00A41A7A">
        <w:rPr>
          <w:sz w:val="32"/>
          <w:szCs w:val="32"/>
          <w:rtl/>
        </w:rPr>
        <w:cr/>
      </w:r>
      <w:r w:rsidRPr="00A41A7A">
        <w:rPr>
          <w:rFonts w:hint="cs"/>
          <w:sz w:val="32"/>
          <w:szCs w:val="32"/>
          <w:rtl/>
        </w:rPr>
        <w:t xml:space="preserve"> </w:t>
      </w:r>
      <w:r w:rsidRPr="00A41A7A">
        <w:rPr>
          <w:rFonts w:hint="cs"/>
          <w:sz w:val="32"/>
          <w:szCs w:val="32"/>
          <w:rtl/>
        </w:rPr>
        <w:tab/>
      </w:r>
      <w:r w:rsidRPr="00A41A7A">
        <w:rPr>
          <w:rFonts w:hint="cs"/>
          <w:sz w:val="32"/>
          <w:szCs w:val="32"/>
          <w:rtl/>
        </w:rPr>
        <w:tab/>
      </w:r>
      <w:r w:rsidRPr="00A41A7A">
        <w:rPr>
          <w:sz w:val="32"/>
          <w:szCs w:val="32"/>
          <w:rtl/>
        </w:rPr>
        <w:t>المعجم الكبير ،لابي القاسم سليمان بن أحمد الطبراني (ت: 360 ه)ـ، المحقق: حمدي بن عبد المجيد السلفي دار إحياء التراث العربي، الطبعة الثانية، 1983 م</w:t>
      </w:r>
    </w:p>
    <w:p w:rsidR="00E23058" w:rsidRPr="00A41A7A" w:rsidRDefault="00E23058" w:rsidP="00C5699F">
      <w:pPr>
        <w:pStyle w:val="a9"/>
        <w:ind w:left="-58" w:hanging="6"/>
        <w:jc w:val="both"/>
        <w:rPr>
          <w:sz w:val="32"/>
          <w:szCs w:val="32"/>
          <w:rtl/>
        </w:rPr>
      </w:pPr>
      <w:r w:rsidRPr="00A41A7A">
        <w:rPr>
          <w:sz w:val="32"/>
          <w:szCs w:val="32"/>
          <w:rtl/>
        </w:rPr>
        <w:t xml:space="preserve">المعجم الوجيز ، مجمع اللغة العربية. طبعة وزارة التربية </w:t>
      </w:r>
      <w:r w:rsidRPr="00A41A7A">
        <w:rPr>
          <w:rFonts w:hint="cs"/>
          <w:sz w:val="32"/>
          <w:szCs w:val="32"/>
          <w:rtl/>
        </w:rPr>
        <w:t xml:space="preserve">  </w:t>
      </w:r>
      <w:r w:rsidRPr="00A41A7A">
        <w:rPr>
          <w:sz w:val="32"/>
          <w:szCs w:val="32"/>
          <w:rtl/>
        </w:rPr>
        <w:t>والتعليم .</w:t>
      </w:r>
    </w:p>
    <w:p w:rsidR="00E23058" w:rsidRPr="00A41A7A" w:rsidRDefault="00E23058" w:rsidP="00C5699F">
      <w:pPr>
        <w:pStyle w:val="a9"/>
        <w:ind w:left="-58" w:hanging="6"/>
        <w:jc w:val="both"/>
        <w:rPr>
          <w:sz w:val="32"/>
          <w:szCs w:val="32"/>
          <w:rtl/>
        </w:rPr>
      </w:pPr>
      <w:r w:rsidRPr="00A41A7A">
        <w:rPr>
          <w:sz w:val="32"/>
          <w:szCs w:val="32"/>
          <w:rtl/>
        </w:rPr>
        <w:t>مناهل العرفان فِي علوم الْقُرْآن، لمُحَمَّد عبد العظيم الزَّرْقَانِيّ، (ت 1367 هـ) تحقيق : مكتب البحوث والدراسات، دار الفكر للطباعة والنشر، بَيْرُوْت، 1996م.</w:t>
      </w:r>
    </w:p>
    <w:p w:rsidR="00E23058" w:rsidRPr="00A41A7A" w:rsidRDefault="00E23058" w:rsidP="00C5699F">
      <w:pPr>
        <w:pStyle w:val="a9"/>
        <w:ind w:left="-58" w:hanging="6"/>
        <w:jc w:val="both"/>
        <w:rPr>
          <w:sz w:val="32"/>
          <w:szCs w:val="32"/>
          <w:rtl/>
        </w:rPr>
      </w:pPr>
      <w:r w:rsidRPr="00A41A7A">
        <w:rPr>
          <w:sz w:val="32"/>
          <w:szCs w:val="32"/>
          <w:rtl/>
        </w:rPr>
        <w:t xml:space="preserve">النجوم الزَّاهِرة فِي ملوك مصر والقاهرة، لأبي المحاسن يوسف بن تَغْري بَرْدي </w:t>
      </w:r>
      <w:proofErr w:type="spellStart"/>
      <w:r w:rsidRPr="00A41A7A">
        <w:rPr>
          <w:sz w:val="32"/>
          <w:szCs w:val="32"/>
          <w:rtl/>
        </w:rPr>
        <w:t>الأَتَابَكيّ</w:t>
      </w:r>
      <w:proofErr w:type="spellEnd"/>
      <w:r w:rsidRPr="00A41A7A">
        <w:rPr>
          <w:sz w:val="32"/>
          <w:szCs w:val="32"/>
          <w:rtl/>
        </w:rPr>
        <w:t>، (ت 874هـ )، المؤسسة المصرية العامة للتأليف والترجمة والطباعة والنشر، مصر، بلا تاريخ.</w:t>
      </w:r>
    </w:p>
    <w:p w:rsidR="00E23058" w:rsidRPr="00A41A7A" w:rsidRDefault="00E23058" w:rsidP="00C5699F">
      <w:pPr>
        <w:pStyle w:val="a9"/>
        <w:ind w:left="-58" w:hanging="6"/>
        <w:jc w:val="both"/>
        <w:rPr>
          <w:sz w:val="32"/>
          <w:szCs w:val="32"/>
          <w:rtl/>
        </w:rPr>
      </w:pPr>
      <w:r w:rsidRPr="00A41A7A">
        <w:rPr>
          <w:sz w:val="32"/>
          <w:szCs w:val="32"/>
          <w:rtl/>
        </w:rPr>
        <w:t xml:space="preserve">الوسيط في تفسير القرآن المجيد، لأبي الحسن علي بن أحمد النيسابوري الواحدي، (ت 468هـ) تحقيق وتعليق : الشيخ عادل أحمد </w:t>
      </w:r>
      <w:proofErr w:type="spellStart"/>
      <w:r w:rsidRPr="00A41A7A">
        <w:rPr>
          <w:sz w:val="32"/>
          <w:szCs w:val="32"/>
          <w:rtl/>
        </w:rPr>
        <w:t>عبدالموجود</w:t>
      </w:r>
      <w:proofErr w:type="spellEnd"/>
      <w:r w:rsidRPr="00A41A7A">
        <w:rPr>
          <w:sz w:val="32"/>
          <w:szCs w:val="32"/>
          <w:rtl/>
        </w:rPr>
        <w:t>، وعلي محمد معوض، و د. أحمد محمد صبرة، و د. أحمد عبدالغني الحيل، مكتبة الباز، المدينة المنورة  بلا تاريخ.</w:t>
      </w:r>
    </w:p>
    <w:p w:rsidR="00E23058" w:rsidRDefault="00E23058" w:rsidP="00616425">
      <w:pPr>
        <w:pStyle w:val="a9"/>
        <w:ind w:left="-58" w:hanging="6"/>
        <w:jc w:val="both"/>
        <w:rPr>
          <w:sz w:val="32"/>
          <w:szCs w:val="32"/>
          <w:rtl/>
        </w:rPr>
      </w:pPr>
      <w:r w:rsidRPr="00A41A7A">
        <w:rPr>
          <w:sz w:val="32"/>
          <w:szCs w:val="32"/>
          <w:rtl/>
        </w:rPr>
        <w:t>وَفَيَات الأَعْيَان وأنباء أَبْنَاء الزمان، لأبي العباس شمس الدِّين  أَحْمَد بن مُحَمَّد بن أَبِي بَكْرٍ بن خَلِّكَان، (ت 681هـ )، تحقيق : د. إحسان عباس، دار الثقافة، بَيْرُوْت، ط1، 1968م.</w:t>
      </w:r>
    </w:p>
    <w:p w:rsidR="004F7C30" w:rsidRPr="00A41A7A" w:rsidRDefault="004F7C30" w:rsidP="00616425">
      <w:pPr>
        <w:pStyle w:val="a9"/>
        <w:ind w:left="-58" w:hanging="6"/>
        <w:jc w:val="both"/>
        <w:rPr>
          <w:sz w:val="32"/>
          <w:szCs w:val="32"/>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DecoType Naskh Swashes">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MCS Khaybar S_U striped.">
    <w:altName w:val="Times New Roman"/>
    <w:charset w:val="B2"/>
    <w:family w:val="auto"/>
    <w:pitch w:val="variable"/>
    <w:sig w:usb0="00002000"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A1" w:rsidRDefault="00A957A1" w:rsidP="008914F6">
    <w:pPr>
      <w:pStyle w:val="a5"/>
      <w:framePr w:wrap="around" w:vAnchor="text" w:hAnchor="text" w:xAlign="center" w:y="1"/>
      <w:rPr>
        <w:rStyle w:val="a6"/>
        <w:rtl/>
      </w:rPr>
    </w:pPr>
    <w:r>
      <w:rPr>
        <w:rStyle w:val="a6"/>
        <w:rtl/>
      </w:rPr>
      <w:fldChar w:fldCharType="begin"/>
    </w:r>
    <w:r>
      <w:rPr>
        <w:rStyle w:val="a6"/>
      </w:rPr>
      <w:instrText xml:space="preserve">PAGE  </w:instrText>
    </w:r>
    <w:r>
      <w:rPr>
        <w:rStyle w:val="a6"/>
        <w:rtl/>
      </w:rPr>
      <w:fldChar w:fldCharType="separate"/>
    </w:r>
    <w:r>
      <w:rPr>
        <w:rStyle w:val="a6"/>
        <w:rtl/>
      </w:rPr>
      <w:t>28</w:t>
    </w:r>
    <w:r>
      <w:rPr>
        <w:rStyle w:val="a6"/>
        <w:rtl/>
      </w:rPr>
      <w:fldChar w:fldCharType="end"/>
    </w:r>
  </w:p>
  <w:p w:rsidR="00A957A1" w:rsidRDefault="00A957A1">
    <w:pPr>
      <w:pStyle w:val="a5"/>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25621483"/>
      <w:docPartObj>
        <w:docPartGallery w:val="Page Numbers (Bottom of Page)"/>
        <w:docPartUnique/>
      </w:docPartObj>
    </w:sdtPr>
    <w:sdtEndPr/>
    <w:sdtContent>
      <w:bookmarkStart w:id="0" w:name="_GoBack" w:displacedByCustomXml="prev"/>
      <w:bookmarkEnd w:id="0" w:displacedByCustomXml="prev"/>
      <w:p w:rsidR="004F7C30" w:rsidRDefault="004F7C30">
        <w:pPr>
          <w:pStyle w:val="a5"/>
          <w:jc w:val="center"/>
        </w:pPr>
        <w:r w:rsidRPr="004F7C30">
          <w:rPr>
            <w:rFonts w:asciiTheme="majorBidi" w:hAnsiTheme="majorBidi" w:cstheme="majorBidi"/>
            <w:sz w:val="24"/>
            <w:szCs w:val="24"/>
          </w:rPr>
          <w:fldChar w:fldCharType="begin"/>
        </w:r>
        <w:r w:rsidRPr="004F7C30">
          <w:rPr>
            <w:rFonts w:asciiTheme="majorBidi" w:hAnsiTheme="majorBidi" w:cstheme="majorBidi"/>
            <w:sz w:val="24"/>
            <w:szCs w:val="24"/>
          </w:rPr>
          <w:instrText>PAGE   \* MERGEFORMAT</w:instrText>
        </w:r>
        <w:r w:rsidRPr="004F7C30">
          <w:rPr>
            <w:rFonts w:asciiTheme="majorBidi" w:hAnsiTheme="majorBidi" w:cstheme="majorBidi"/>
            <w:sz w:val="24"/>
            <w:szCs w:val="24"/>
          </w:rPr>
          <w:fldChar w:fldCharType="separate"/>
        </w:r>
        <w:r w:rsidR="00E166AF" w:rsidRPr="00E166AF">
          <w:rPr>
            <w:rFonts w:asciiTheme="majorBidi" w:hAnsiTheme="majorBidi" w:cstheme="majorBidi"/>
            <w:noProof/>
            <w:sz w:val="24"/>
            <w:szCs w:val="24"/>
            <w:rtl/>
            <w:lang w:val="ar-SA"/>
          </w:rPr>
          <w:t>316</w:t>
        </w:r>
        <w:r w:rsidRPr="004F7C30">
          <w:rPr>
            <w:rFonts w:asciiTheme="majorBidi" w:hAnsiTheme="majorBidi" w:cstheme="majorBidi"/>
            <w:sz w:val="24"/>
            <w:szCs w:val="24"/>
          </w:rPr>
          <w:fldChar w:fldCharType="end"/>
        </w:r>
      </w:p>
    </w:sdtContent>
  </w:sdt>
  <w:p w:rsidR="004F7C30" w:rsidRDefault="004F7C30" w:rsidP="004F7C30">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5627863"/>
      <w:docPartObj>
        <w:docPartGallery w:val="Page Numbers (Bottom of Page)"/>
        <w:docPartUnique/>
      </w:docPartObj>
    </w:sdtPr>
    <w:sdtEndPr/>
    <w:sdtContent>
      <w:p w:rsidR="004F7C30" w:rsidRDefault="004F7C30">
        <w:pPr>
          <w:pStyle w:val="a5"/>
          <w:jc w:val="center"/>
        </w:pPr>
        <w:r w:rsidRPr="004F7C30">
          <w:rPr>
            <w:rFonts w:asciiTheme="majorBidi" w:hAnsiTheme="majorBidi" w:cstheme="majorBidi"/>
            <w:sz w:val="24"/>
            <w:szCs w:val="24"/>
          </w:rPr>
          <w:fldChar w:fldCharType="begin"/>
        </w:r>
        <w:r w:rsidRPr="004F7C30">
          <w:rPr>
            <w:rFonts w:asciiTheme="majorBidi" w:hAnsiTheme="majorBidi" w:cstheme="majorBidi"/>
            <w:sz w:val="24"/>
            <w:szCs w:val="24"/>
          </w:rPr>
          <w:instrText>PAGE   \* MERGEFORMAT</w:instrText>
        </w:r>
        <w:r w:rsidRPr="004F7C30">
          <w:rPr>
            <w:rFonts w:asciiTheme="majorBidi" w:hAnsiTheme="majorBidi" w:cstheme="majorBidi"/>
            <w:sz w:val="24"/>
            <w:szCs w:val="24"/>
          </w:rPr>
          <w:fldChar w:fldCharType="separate"/>
        </w:r>
        <w:r w:rsidR="00E166AF" w:rsidRPr="00E166AF">
          <w:rPr>
            <w:rFonts w:asciiTheme="majorBidi" w:hAnsiTheme="majorBidi" w:cstheme="majorBidi"/>
            <w:noProof/>
            <w:sz w:val="24"/>
            <w:szCs w:val="24"/>
            <w:rtl/>
            <w:lang w:val="ar-SA"/>
          </w:rPr>
          <w:t>315</w:t>
        </w:r>
        <w:r w:rsidRPr="004F7C30">
          <w:rPr>
            <w:rFonts w:asciiTheme="majorBidi" w:hAnsiTheme="majorBidi" w:cstheme="majorBidi"/>
            <w:sz w:val="24"/>
            <w:szCs w:val="24"/>
          </w:rPr>
          <w:fldChar w:fldCharType="end"/>
        </w:r>
      </w:p>
    </w:sdtContent>
  </w:sdt>
  <w:p w:rsidR="004F7C30" w:rsidRDefault="004F7C30" w:rsidP="004F7C3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18D" w:rsidRDefault="009D218D">
      <w:pPr>
        <w:jc w:val="lowKashida"/>
      </w:pPr>
      <w:r>
        <w:separator/>
      </w:r>
    </w:p>
  </w:footnote>
  <w:footnote w:type="continuationSeparator" w:id="0">
    <w:p w:rsidR="009D218D" w:rsidRDefault="009D218D">
      <w:pPr>
        <w:pStyle w:val="a5"/>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AF" w:rsidRDefault="00E166A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AB" w:rsidRDefault="00552D0B">
    <w:pPr>
      <w:pStyle w:val="a7"/>
    </w:pPr>
    <w:r w:rsidRPr="00552D0B">
      <w:rPr>
        <w:rFonts w:eastAsia="Calibri" w:cs="Times New Roman"/>
        <w:noProof/>
        <w:sz w:val="24"/>
        <w:szCs w:val="24"/>
      </w:rPr>
      <mc:AlternateContent>
        <mc:Choice Requires="wps">
          <w:drawing>
            <wp:anchor distT="0" distB="0" distL="114300" distR="114300" simplePos="0" relativeHeight="251660288" behindDoc="0" locked="0" layoutInCell="1" allowOverlap="1" wp14:anchorId="0539C908" wp14:editId="14E1DFC5">
              <wp:simplePos x="0" y="0"/>
              <wp:positionH relativeFrom="column">
                <wp:posOffset>-96520</wp:posOffset>
              </wp:positionH>
              <wp:positionV relativeFrom="paragraph">
                <wp:posOffset>455930</wp:posOffset>
              </wp:positionV>
              <wp:extent cx="5949950" cy="0"/>
              <wp:effectExtent l="0" t="0" r="12700" b="19050"/>
              <wp:wrapNone/>
              <wp:docPr id="13" name="رابط مستقيم 13"/>
              <wp:cNvGraphicFramePr/>
              <a:graphic xmlns:a="http://schemas.openxmlformats.org/drawingml/2006/main">
                <a:graphicData uri="http://schemas.microsoft.com/office/word/2010/wordprocessingShape">
                  <wps:wsp>
                    <wps:cNvCnPr/>
                    <wps:spPr>
                      <a:xfrm flipH="1">
                        <a:off x="0" y="0"/>
                        <a:ext cx="5949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رابط مستقيم 1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pt,35.9pt" to="460.9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"/>
          </w:pict>
        </mc:Fallback>
      </mc:AlternateContent>
    </w:r>
    <w:r w:rsidRPr="00552D0B">
      <w:rPr>
        <w:rFonts w:eastAsia="Calibri" w:cs="Times New Roman"/>
        <w:noProof/>
        <w:sz w:val="24"/>
        <w:szCs w:val="24"/>
      </w:rPr>
      <mc:AlternateContent>
        <mc:Choice Requires="wps">
          <w:drawing>
            <wp:anchor distT="0" distB="0" distL="114300" distR="114300" simplePos="0" relativeHeight="251659264" behindDoc="0" locked="0" layoutInCell="1" allowOverlap="1" wp14:anchorId="38525452" wp14:editId="497999C4">
              <wp:simplePos x="0" y="0"/>
              <wp:positionH relativeFrom="column">
                <wp:posOffset>18317</wp:posOffset>
              </wp:positionH>
              <wp:positionV relativeFrom="paragraph">
                <wp:posOffset>220345</wp:posOffset>
              </wp:positionV>
              <wp:extent cx="5608955" cy="299720"/>
              <wp:effectExtent l="0" t="0" r="0" b="5080"/>
              <wp:wrapNone/>
              <wp:docPr id="12" name="مربع نص 12"/>
              <wp:cNvGraphicFramePr/>
              <a:graphic xmlns:a="http://schemas.openxmlformats.org/drawingml/2006/main">
                <a:graphicData uri="http://schemas.microsoft.com/office/word/2010/wordprocessingShape">
                  <wps:wsp>
                    <wps:cNvSpPr txBox="1"/>
                    <wps:spPr>
                      <a:xfrm>
                        <a:off x="0" y="0"/>
                        <a:ext cx="5608955" cy="299720"/>
                      </a:xfrm>
                      <a:prstGeom prst="rect">
                        <a:avLst/>
                      </a:prstGeom>
                      <a:noFill/>
                      <a:ln w="6350">
                        <a:noFill/>
                      </a:ln>
                      <a:effectLst/>
                    </wps:spPr>
                    <wps:txbx>
                      <w:txbxContent>
                        <w:p w:rsidR="00552D0B" w:rsidRDefault="00552D0B" w:rsidP="00552D0B">
                          <w:pPr>
                            <w:jc w:val="center"/>
                            <w:rPr>
                              <w:rFonts w:cs="Times New Roman"/>
                              <w:b/>
                              <w:bCs/>
                              <w:sz w:val="24"/>
                              <w:szCs w:val="24"/>
                              <w:lang w:bidi="ar-IQ"/>
                            </w:rPr>
                          </w:pPr>
                          <w:r>
                            <w:rPr>
                              <w:rFonts w:cs="Times New Roman"/>
                              <w:b/>
                              <w:bCs/>
                              <w:sz w:val="24"/>
                              <w:szCs w:val="24"/>
                              <w:rtl/>
                              <w:lang w:bidi="ar-IQ"/>
                            </w:rPr>
                            <w:t xml:space="preserve">العدد الثالث </w:t>
                          </w:r>
                          <w:proofErr w:type="spellStart"/>
                          <w:r>
                            <w:rPr>
                              <w:rFonts w:cs="Times New Roman"/>
                              <w:b/>
                              <w:bCs/>
                              <w:sz w:val="24"/>
                              <w:szCs w:val="24"/>
                              <w:rtl/>
                              <w:lang w:bidi="ar-IQ"/>
                            </w:rPr>
                            <w:t>والستون</w:t>
                          </w:r>
                          <w:proofErr w:type="spellEnd"/>
                          <w:r>
                            <w:rPr>
                              <w:rFonts w:cs="Times New Roman"/>
                              <w:b/>
                              <w:bCs/>
                              <w:sz w:val="24"/>
                              <w:szCs w:val="24"/>
                              <w:rtl/>
                              <w:lang w:bidi="ar-IQ"/>
                            </w:rPr>
                            <w:t xml:space="preserve">                                                                        مجلة ديالى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2" o:spid="_x0000_s1027" type="#_x0000_t202" style="position:absolute;left:0;text-align:left;margin-left:1.45pt;margin-top:17.35pt;width:441.6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" filled="f" stroked="f" strokeweight=".5pt">
              <v:textbox>
                <w:txbxContent>
                  <w:p w:rsidR="00552D0B" w:rsidRDefault="00552D0B" w:rsidP="00552D0B">
                    <w:pPr>
                      <w:jc w:val="center"/>
                      <w:rPr>
                        <w:rFonts w:cs="Times New Roman"/>
                        <w:b/>
                        <w:bCs/>
                        <w:sz w:val="24"/>
                        <w:szCs w:val="24"/>
                        <w:lang w:bidi="ar-IQ"/>
                      </w:rPr>
                    </w:pPr>
                    <w:r>
                      <w:rPr>
                        <w:rFonts w:cs="Times New Roman"/>
                        <w:b/>
                        <w:bCs/>
                        <w:sz w:val="24"/>
                        <w:szCs w:val="24"/>
                        <w:rtl/>
                        <w:lang w:bidi="ar-IQ"/>
                      </w:rPr>
                      <w:t xml:space="preserve">العدد الثالث </w:t>
                    </w:r>
                    <w:proofErr w:type="spellStart"/>
                    <w:r>
                      <w:rPr>
                        <w:rFonts w:cs="Times New Roman"/>
                        <w:b/>
                        <w:bCs/>
                        <w:sz w:val="24"/>
                        <w:szCs w:val="24"/>
                        <w:rtl/>
                        <w:lang w:bidi="ar-IQ"/>
                      </w:rPr>
                      <w:t>والستون</w:t>
                    </w:r>
                    <w:proofErr w:type="spellEnd"/>
                    <w:r>
                      <w:rPr>
                        <w:rFonts w:cs="Times New Roman"/>
                        <w:b/>
                        <w:bCs/>
                        <w:sz w:val="24"/>
                        <w:szCs w:val="24"/>
                        <w:rtl/>
                        <w:lang w:bidi="ar-IQ"/>
                      </w:rPr>
                      <w:t xml:space="preserve">                                                                        مجلة ديالى /2014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AB" w:rsidRDefault="00552D0B">
    <w:pPr>
      <w:pStyle w:val="a7"/>
    </w:pPr>
    <w:r w:rsidRPr="00552D0B">
      <w:rPr>
        <w:rFonts w:eastAsia="Calibri" w:cs="Times New Roman"/>
        <w:noProof/>
        <w:sz w:val="24"/>
        <w:szCs w:val="24"/>
      </w:rPr>
      <mc:AlternateContent>
        <mc:Choice Requires="wps">
          <w:drawing>
            <wp:anchor distT="0" distB="0" distL="114300" distR="114300" simplePos="0" relativeHeight="251663360" behindDoc="0" locked="0" layoutInCell="1" allowOverlap="1" wp14:anchorId="590CD516" wp14:editId="5C578183">
              <wp:simplePos x="0" y="0"/>
              <wp:positionH relativeFrom="column">
                <wp:posOffset>-110490</wp:posOffset>
              </wp:positionH>
              <wp:positionV relativeFrom="paragraph">
                <wp:posOffset>442595</wp:posOffset>
              </wp:positionV>
              <wp:extent cx="5949950" cy="0"/>
              <wp:effectExtent l="0" t="0" r="12700" b="19050"/>
              <wp:wrapNone/>
              <wp:docPr id="1" name="رابط مستقيم 13"/>
              <wp:cNvGraphicFramePr/>
              <a:graphic xmlns:a="http://schemas.openxmlformats.org/drawingml/2006/main">
                <a:graphicData uri="http://schemas.microsoft.com/office/word/2010/wordprocessingShape">
                  <wps:wsp>
                    <wps:cNvCnPr/>
                    <wps:spPr>
                      <a:xfrm flipH="1">
                        <a:off x="0" y="0"/>
                        <a:ext cx="5949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رابط مستقيم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7pt,34.85pt" to="459.8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"/>
          </w:pict>
        </mc:Fallback>
      </mc:AlternateContent>
    </w:r>
    <w:r w:rsidRPr="00552D0B">
      <w:rPr>
        <w:rFonts w:eastAsia="Calibri" w:cs="Times New Roman"/>
        <w:noProof/>
        <w:sz w:val="24"/>
        <w:szCs w:val="24"/>
      </w:rPr>
      <mc:AlternateContent>
        <mc:Choice Requires="wps">
          <w:drawing>
            <wp:anchor distT="0" distB="0" distL="114300" distR="114300" simplePos="0" relativeHeight="251662336" behindDoc="0" locked="0" layoutInCell="1" allowOverlap="1" wp14:anchorId="2410543C" wp14:editId="217C4CE1">
              <wp:simplePos x="0" y="0"/>
              <wp:positionH relativeFrom="column">
                <wp:posOffset>3712</wp:posOffset>
              </wp:positionH>
              <wp:positionV relativeFrom="paragraph">
                <wp:posOffset>207010</wp:posOffset>
              </wp:positionV>
              <wp:extent cx="5608955" cy="299720"/>
              <wp:effectExtent l="0" t="0" r="0" b="5080"/>
              <wp:wrapNone/>
              <wp:docPr id="2" name="مربع نص 12"/>
              <wp:cNvGraphicFramePr/>
              <a:graphic xmlns:a="http://schemas.openxmlformats.org/drawingml/2006/main">
                <a:graphicData uri="http://schemas.microsoft.com/office/word/2010/wordprocessingShape">
                  <wps:wsp>
                    <wps:cNvSpPr txBox="1"/>
                    <wps:spPr>
                      <a:xfrm>
                        <a:off x="0" y="0"/>
                        <a:ext cx="5608955" cy="299720"/>
                      </a:xfrm>
                      <a:prstGeom prst="rect">
                        <a:avLst/>
                      </a:prstGeom>
                      <a:noFill/>
                      <a:ln w="6350">
                        <a:noFill/>
                      </a:ln>
                      <a:effectLst/>
                    </wps:spPr>
                    <wps:txbx>
                      <w:txbxContent>
                        <w:p w:rsidR="00552D0B" w:rsidRDefault="00552D0B" w:rsidP="00552D0B">
                          <w:pPr>
                            <w:jc w:val="center"/>
                            <w:rPr>
                              <w:rFonts w:cs="Times New Roman"/>
                              <w:b/>
                              <w:bCs/>
                              <w:sz w:val="24"/>
                              <w:szCs w:val="24"/>
                              <w:lang w:bidi="ar-IQ"/>
                            </w:rPr>
                          </w:pPr>
                          <w:r>
                            <w:rPr>
                              <w:rFonts w:cs="Times New Roman"/>
                              <w:b/>
                              <w:bCs/>
                              <w:sz w:val="24"/>
                              <w:szCs w:val="24"/>
                              <w:rtl/>
                              <w:lang w:bidi="ar-IQ"/>
                            </w:rPr>
                            <w:t xml:space="preserve">العدد الثالث </w:t>
                          </w:r>
                          <w:proofErr w:type="spellStart"/>
                          <w:r>
                            <w:rPr>
                              <w:rFonts w:cs="Times New Roman"/>
                              <w:b/>
                              <w:bCs/>
                              <w:sz w:val="24"/>
                              <w:szCs w:val="24"/>
                              <w:rtl/>
                              <w:lang w:bidi="ar-IQ"/>
                            </w:rPr>
                            <w:t>والستون</w:t>
                          </w:r>
                          <w:proofErr w:type="spellEnd"/>
                          <w:r>
                            <w:rPr>
                              <w:rFonts w:cs="Times New Roman"/>
                              <w:b/>
                              <w:bCs/>
                              <w:sz w:val="24"/>
                              <w:szCs w:val="24"/>
                              <w:rtl/>
                              <w:lang w:bidi="ar-IQ"/>
                            </w:rPr>
                            <w:t xml:space="preserve">                                                                        مجلة ديالى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pt;margin-top:16.3pt;width:441.65pt;height: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" filled="f" stroked="f" strokeweight=".5pt">
              <v:textbox>
                <w:txbxContent>
                  <w:p w:rsidR="00552D0B" w:rsidRDefault="00552D0B" w:rsidP="00552D0B">
                    <w:pPr>
                      <w:jc w:val="center"/>
                      <w:rPr>
                        <w:rFonts w:cs="Times New Roman"/>
                        <w:b/>
                        <w:bCs/>
                        <w:sz w:val="24"/>
                        <w:szCs w:val="24"/>
                        <w:lang w:bidi="ar-IQ"/>
                      </w:rPr>
                    </w:pPr>
                    <w:r>
                      <w:rPr>
                        <w:rFonts w:cs="Times New Roman"/>
                        <w:b/>
                        <w:bCs/>
                        <w:sz w:val="24"/>
                        <w:szCs w:val="24"/>
                        <w:rtl/>
                        <w:lang w:bidi="ar-IQ"/>
                      </w:rPr>
                      <w:t xml:space="preserve">العدد الثالث </w:t>
                    </w:r>
                    <w:proofErr w:type="spellStart"/>
                    <w:r>
                      <w:rPr>
                        <w:rFonts w:cs="Times New Roman"/>
                        <w:b/>
                        <w:bCs/>
                        <w:sz w:val="24"/>
                        <w:szCs w:val="24"/>
                        <w:rtl/>
                        <w:lang w:bidi="ar-IQ"/>
                      </w:rPr>
                      <w:t>والستون</w:t>
                    </w:r>
                    <w:proofErr w:type="spellEnd"/>
                    <w:r>
                      <w:rPr>
                        <w:rFonts w:cs="Times New Roman"/>
                        <w:b/>
                        <w:bCs/>
                        <w:sz w:val="24"/>
                        <w:szCs w:val="24"/>
                        <w:rtl/>
                        <w:lang w:bidi="ar-IQ"/>
                      </w:rPr>
                      <w:t xml:space="preserve">                                                                        مجلة ديالى /2014</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18E1"/>
    <w:multiLevelType w:val="hybridMultilevel"/>
    <w:tmpl w:val="BC909978"/>
    <w:lvl w:ilvl="0" w:tplc="9DFA1A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DE3FA4"/>
    <w:multiLevelType w:val="hybridMultilevel"/>
    <w:tmpl w:val="115EA404"/>
    <w:lvl w:ilvl="0" w:tplc="13AC10F0">
      <w:start w:val="1"/>
      <w:numFmt w:val="decimal"/>
      <w:lvlText w:val="%1-"/>
      <w:lvlJc w:val="left"/>
      <w:pPr>
        <w:tabs>
          <w:tab w:val="num" w:pos="720"/>
        </w:tabs>
        <w:ind w:left="720" w:hanging="360"/>
      </w:pPr>
      <w:rPr>
        <w:rFonts w:hint="default"/>
      </w:rPr>
    </w:lvl>
    <w:lvl w:ilvl="1" w:tplc="46409BF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B00D3B"/>
    <w:multiLevelType w:val="hybridMultilevel"/>
    <w:tmpl w:val="07AE0288"/>
    <w:lvl w:ilvl="0" w:tplc="8612F216">
      <w:start w:val="1"/>
      <w:numFmt w:val="decimal"/>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112316"/>
    <w:multiLevelType w:val="hybridMultilevel"/>
    <w:tmpl w:val="5E94EF38"/>
    <w:lvl w:ilvl="0" w:tplc="105A96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065A5A"/>
    <w:multiLevelType w:val="hybridMultilevel"/>
    <w:tmpl w:val="301C0AAA"/>
    <w:lvl w:ilvl="0" w:tplc="8A0439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A12638"/>
    <w:multiLevelType w:val="hybridMultilevel"/>
    <w:tmpl w:val="5E660CDE"/>
    <w:lvl w:ilvl="0" w:tplc="3252DA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351666"/>
    <w:multiLevelType w:val="hybridMultilevel"/>
    <w:tmpl w:val="2902901E"/>
    <w:lvl w:ilvl="0" w:tplc="F37EC3A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A93E6B"/>
    <w:multiLevelType w:val="hybridMultilevel"/>
    <w:tmpl w:val="6052847E"/>
    <w:lvl w:ilvl="0" w:tplc="977E67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367463"/>
    <w:multiLevelType w:val="hybridMultilevel"/>
    <w:tmpl w:val="DAEABAE6"/>
    <w:lvl w:ilvl="0" w:tplc="FE6625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781C8B"/>
    <w:multiLevelType w:val="hybridMultilevel"/>
    <w:tmpl w:val="5900D386"/>
    <w:lvl w:ilvl="0" w:tplc="38EE59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5"/>
  </w:num>
  <w:num w:numId="4">
    <w:abstractNumId w:val="9"/>
  </w:num>
  <w:num w:numId="5">
    <w:abstractNumId w:val="8"/>
  </w:num>
  <w:num w:numId="6">
    <w:abstractNumId w:val="0"/>
  </w:num>
  <w:num w:numId="7">
    <w:abstractNumId w:val="3"/>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CB"/>
    <w:rsid w:val="0000710D"/>
    <w:rsid w:val="000166F2"/>
    <w:rsid w:val="00046694"/>
    <w:rsid w:val="0006115C"/>
    <w:rsid w:val="00067AC8"/>
    <w:rsid w:val="000755CA"/>
    <w:rsid w:val="000856D7"/>
    <w:rsid w:val="000B38F9"/>
    <w:rsid w:val="000C0A82"/>
    <w:rsid w:val="000D7196"/>
    <w:rsid w:val="000F164E"/>
    <w:rsid w:val="00110B15"/>
    <w:rsid w:val="001129B8"/>
    <w:rsid w:val="00123486"/>
    <w:rsid w:val="001260B1"/>
    <w:rsid w:val="00131B3A"/>
    <w:rsid w:val="00143163"/>
    <w:rsid w:val="00155761"/>
    <w:rsid w:val="001801AE"/>
    <w:rsid w:val="00180E20"/>
    <w:rsid w:val="001A251F"/>
    <w:rsid w:val="001A6418"/>
    <w:rsid w:val="001B7A94"/>
    <w:rsid w:val="001C7E67"/>
    <w:rsid w:val="001E1AC9"/>
    <w:rsid w:val="001F1A53"/>
    <w:rsid w:val="001F62DA"/>
    <w:rsid w:val="001F7B3E"/>
    <w:rsid w:val="0021318E"/>
    <w:rsid w:val="00225B7B"/>
    <w:rsid w:val="00234642"/>
    <w:rsid w:val="00257D33"/>
    <w:rsid w:val="002664AE"/>
    <w:rsid w:val="002710F5"/>
    <w:rsid w:val="002716ED"/>
    <w:rsid w:val="00276BC4"/>
    <w:rsid w:val="00285869"/>
    <w:rsid w:val="00291F37"/>
    <w:rsid w:val="00292E72"/>
    <w:rsid w:val="002A0231"/>
    <w:rsid w:val="002D156C"/>
    <w:rsid w:val="002D285F"/>
    <w:rsid w:val="002E3396"/>
    <w:rsid w:val="002E677A"/>
    <w:rsid w:val="002F2405"/>
    <w:rsid w:val="00321496"/>
    <w:rsid w:val="00322FAA"/>
    <w:rsid w:val="0034091A"/>
    <w:rsid w:val="00354BD4"/>
    <w:rsid w:val="00355BED"/>
    <w:rsid w:val="003646B9"/>
    <w:rsid w:val="00383528"/>
    <w:rsid w:val="00383A30"/>
    <w:rsid w:val="00391038"/>
    <w:rsid w:val="003B6E29"/>
    <w:rsid w:val="003C20D2"/>
    <w:rsid w:val="003C2846"/>
    <w:rsid w:val="003C50EA"/>
    <w:rsid w:val="003F0CB9"/>
    <w:rsid w:val="003F1320"/>
    <w:rsid w:val="004003DB"/>
    <w:rsid w:val="0041249E"/>
    <w:rsid w:val="0042053E"/>
    <w:rsid w:val="0043074B"/>
    <w:rsid w:val="00446403"/>
    <w:rsid w:val="00452904"/>
    <w:rsid w:val="00486D28"/>
    <w:rsid w:val="00491BAF"/>
    <w:rsid w:val="004962D1"/>
    <w:rsid w:val="004A33A9"/>
    <w:rsid w:val="004C7EC5"/>
    <w:rsid w:val="004D03FD"/>
    <w:rsid w:val="004D2F61"/>
    <w:rsid w:val="004D735B"/>
    <w:rsid w:val="004F68CB"/>
    <w:rsid w:val="004F7C30"/>
    <w:rsid w:val="00505032"/>
    <w:rsid w:val="005159B4"/>
    <w:rsid w:val="00527E0E"/>
    <w:rsid w:val="0054485B"/>
    <w:rsid w:val="00552D0B"/>
    <w:rsid w:val="0056354F"/>
    <w:rsid w:val="005806E6"/>
    <w:rsid w:val="00590D05"/>
    <w:rsid w:val="00596874"/>
    <w:rsid w:val="005A0990"/>
    <w:rsid w:val="005B4C5C"/>
    <w:rsid w:val="005B7C6C"/>
    <w:rsid w:val="005D4290"/>
    <w:rsid w:val="005F41B0"/>
    <w:rsid w:val="00602366"/>
    <w:rsid w:val="0060549D"/>
    <w:rsid w:val="00607F3D"/>
    <w:rsid w:val="00610986"/>
    <w:rsid w:val="00611D37"/>
    <w:rsid w:val="00616425"/>
    <w:rsid w:val="00622AB8"/>
    <w:rsid w:val="0063251B"/>
    <w:rsid w:val="00633632"/>
    <w:rsid w:val="00636128"/>
    <w:rsid w:val="00640662"/>
    <w:rsid w:val="00640941"/>
    <w:rsid w:val="00653CD5"/>
    <w:rsid w:val="00661F00"/>
    <w:rsid w:val="00663726"/>
    <w:rsid w:val="00682946"/>
    <w:rsid w:val="00696274"/>
    <w:rsid w:val="006A2BD6"/>
    <w:rsid w:val="006C504A"/>
    <w:rsid w:val="006D1D93"/>
    <w:rsid w:val="006D68BB"/>
    <w:rsid w:val="006F2C04"/>
    <w:rsid w:val="00702D06"/>
    <w:rsid w:val="00703429"/>
    <w:rsid w:val="00712364"/>
    <w:rsid w:val="00720DAE"/>
    <w:rsid w:val="00723517"/>
    <w:rsid w:val="00737EC8"/>
    <w:rsid w:val="00740205"/>
    <w:rsid w:val="00742256"/>
    <w:rsid w:val="00746A57"/>
    <w:rsid w:val="00747CC1"/>
    <w:rsid w:val="00751665"/>
    <w:rsid w:val="00761D08"/>
    <w:rsid w:val="00762B0B"/>
    <w:rsid w:val="0079158D"/>
    <w:rsid w:val="007A12E2"/>
    <w:rsid w:val="007A625E"/>
    <w:rsid w:val="007C3E42"/>
    <w:rsid w:val="007D52E1"/>
    <w:rsid w:val="007D77BC"/>
    <w:rsid w:val="008070E7"/>
    <w:rsid w:val="008259B2"/>
    <w:rsid w:val="00831F52"/>
    <w:rsid w:val="008360D0"/>
    <w:rsid w:val="00842FC7"/>
    <w:rsid w:val="0085633A"/>
    <w:rsid w:val="008618DA"/>
    <w:rsid w:val="00862776"/>
    <w:rsid w:val="00867594"/>
    <w:rsid w:val="00886788"/>
    <w:rsid w:val="008914F6"/>
    <w:rsid w:val="008916E4"/>
    <w:rsid w:val="00891F4B"/>
    <w:rsid w:val="00892C45"/>
    <w:rsid w:val="00894E22"/>
    <w:rsid w:val="00896055"/>
    <w:rsid w:val="008A1E66"/>
    <w:rsid w:val="008B5B3E"/>
    <w:rsid w:val="008C0289"/>
    <w:rsid w:val="008C76CD"/>
    <w:rsid w:val="008D3065"/>
    <w:rsid w:val="008D51EA"/>
    <w:rsid w:val="00915E2A"/>
    <w:rsid w:val="00924768"/>
    <w:rsid w:val="009272BC"/>
    <w:rsid w:val="00934659"/>
    <w:rsid w:val="00943E25"/>
    <w:rsid w:val="009474D4"/>
    <w:rsid w:val="0098686C"/>
    <w:rsid w:val="00993059"/>
    <w:rsid w:val="009A2940"/>
    <w:rsid w:val="009A3CB9"/>
    <w:rsid w:val="009C162F"/>
    <w:rsid w:val="009C3826"/>
    <w:rsid w:val="009D218D"/>
    <w:rsid w:val="009E7166"/>
    <w:rsid w:val="00A05756"/>
    <w:rsid w:val="00A35CFC"/>
    <w:rsid w:val="00A41A7A"/>
    <w:rsid w:val="00A62728"/>
    <w:rsid w:val="00A67ACA"/>
    <w:rsid w:val="00A80CB8"/>
    <w:rsid w:val="00A94C0E"/>
    <w:rsid w:val="00A957A1"/>
    <w:rsid w:val="00A96D29"/>
    <w:rsid w:val="00AC006A"/>
    <w:rsid w:val="00AC2CCD"/>
    <w:rsid w:val="00B006A4"/>
    <w:rsid w:val="00B113E1"/>
    <w:rsid w:val="00B13F75"/>
    <w:rsid w:val="00B64ECB"/>
    <w:rsid w:val="00B752A4"/>
    <w:rsid w:val="00B811B0"/>
    <w:rsid w:val="00BC06ED"/>
    <w:rsid w:val="00BC23AB"/>
    <w:rsid w:val="00BC2518"/>
    <w:rsid w:val="00BC4F7A"/>
    <w:rsid w:val="00BD42F0"/>
    <w:rsid w:val="00BE373A"/>
    <w:rsid w:val="00BE5085"/>
    <w:rsid w:val="00BE67C5"/>
    <w:rsid w:val="00BF120C"/>
    <w:rsid w:val="00C03606"/>
    <w:rsid w:val="00C101AB"/>
    <w:rsid w:val="00C15F46"/>
    <w:rsid w:val="00C254B2"/>
    <w:rsid w:val="00C30CF9"/>
    <w:rsid w:val="00C44A80"/>
    <w:rsid w:val="00C5699F"/>
    <w:rsid w:val="00C635AD"/>
    <w:rsid w:val="00C766A2"/>
    <w:rsid w:val="00CB197E"/>
    <w:rsid w:val="00CD67C8"/>
    <w:rsid w:val="00CE1016"/>
    <w:rsid w:val="00CE3B4A"/>
    <w:rsid w:val="00CE726F"/>
    <w:rsid w:val="00CF1B12"/>
    <w:rsid w:val="00D00353"/>
    <w:rsid w:val="00D06429"/>
    <w:rsid w:val="00D15602"/>
    <w:rsid w:val="00D16CAE"/>
    <w:rsid w:val="00D2506A"/>
    <w:rsid w:val="00D30650"/>
    <w:rsid w:val="00D32336"/>
    <w:rsid w:val="00D60459"/>
    <w:rsid w:val="00D6407F"/>
    <w:rsid w:val="00D663A0"/>
    <w:rsid w:val="00D73B1A"/>
    <w:rsid w:val="00D750C4"/>
    <w:rsid w:val="00D84FA3"/>
    <w:rsid w:val="00D932EE"/>
    <w:rsid w:val="00DA55D1"/>
    <w:rsid w:val="00DA7EEA"/>
    <w:rsid w:val="00DC5147"/>
    <w:rsid w:val="00DC6946"/>
    <w:rsid w:val="00DE1849"/>
    <w:rsid w:val="00DF1FB5"/>
    <w:rsid w:val="00E05025"/>
    <w:rsid w:val="00E166AF"/>
    <w:rsid w:val="00E23058"/>
    <w:rsid w:val="00E31F21"/>
    <w:rsid w:val="00E32FF1"/>
    <w:rsid w:val="00E54122"/>
    <w:rsid w:val="00E61042"/>
    <w:rsid w:val="00E66031"/>
    <w:rsid w:val="00E75746"/>
    <w:rsid w:val="00E87D50"/>
    <w:rsid w:val="00E87ED6"/>
    <w:rsid w:val="00E93C5E"/>
    <w:rsid w:val="00E9616F"/>
    <w:rsid w:val="00E97312"/>
    <w:rsid w:val="00EA59CA"/>
    <w:rsid w:val="00EB122C"/>
    <w:rsid w:val="00EB6875"/>
    <w:rsid w:val="00EC022D"/>
    <w:rsid w:val="00EC0DB8"/>
    <w:rsid w:val="00EC389C"/>
    <w:rsid w:val="00EC56E7"/>
    <w:rsid w:val="00EE5061"/>
    <w:rsid w:val="00F63918"/>
    <w:rsid w:val="00F711D2"/>
    <w:rsid w:val="00F82E6A"/>
    <w:rsid w:val="00FA062B"/>
    <w:rsid w:val="00FA7B32"/>
    <w:rsid w:val="00FB1D29"/>
    <w:rsid w:val="00FB63DB"/>
    <w:rsid w:val="00FC7430"/>
    <w:rsid w:val="00FE60AB"/>
    <w:rsid w:val="00FF060A"/>
    <w:rsid w:val="00FF2133"/>
    <w:rsid w:val="00FF6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DB8"/>
    <w:pPr>
      <w:bidi/>
    </w:pPr>
    <w:rPr>
      <w:rFonts w:cs="Simplified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C0DB8"/>
    <w:rPr>
      <w:sz w:val="20"/>
      <w:szCs w:val="24"/>
    </w:rPr>
  </w:style>
  <w:style w:type="character" w:styleId="a4">
    <w:name w:val="footnote reference"/>
    <w:semiHidden/>
    <w:rsid w:val="00EC0DB8"/>
    <w:rPr>
      <w:vertAlign w:val="superscript"/>
    </w:rPr>
  </w:style>
  <w:style w:type="paragraph" w:styleId="a5">
    <w:name w:val="footer"/>
    <w:basedOn w:val="a"/>
    <w:link w:val="Char0"/>
    <w:uiPriority w:val="99"/>
    <w:rsid w:val="00EC0DB8"/>
    <w:pPr>
      <w:tabs>
        <w:tab w:val="center" w:pos="4153"/>
        <w:tab w:val="right" w:pos="8306"/>
      </w:tabs>
    </w:pPr>
    <w:rPr>
      <w:szCs w:val="38"/>
    </w:rPr>
  </w:style>
  <w:style w:type="character" w:styleId="a6">
    <w:name w:val="page number"/>
    <w:basedOn w:val="a0"/>
    <w:semiHidden/>
    <w:rsid w:val="00EC0DB8"/>
  </w:style>
  <w:style w:type="paragraph" w:styleId="a7">
    <w:name w:val="header"/>
    <w:basedOn w:val="a"/>
    <w:semiHidden/>
    <w:rsid w:val="00EC0DB8"/>
    <w:pPr>
      <w:tabs>
        <w:tab w:val="center" w:pos="4153"/>
        <w:tab w:val="right" w:pos="8306"/>
      </w:tabs>
    </w:pPr>
    <w:rPr>
      <w:szCs w:val="38"/>
    </w:rPr>
  </w:style>
  <w:style w:type="character" w:customStyle="1" w:styleId="Char0">
    <w:name w:val="تذييل الصفحة Char"/>
    <w:link w:val="a5"/>
    <w:uiPriority w:val="99"/>
    <w:rsid w:val="00682946"/>
    <w:rPr>
      <w:rFonts w:cs="Simplified Arabic"/>
      <w:sz w:val="32"/>
      <w:szCs w:val="38"/>
    </w:rPr>
  </w:style>
  <w:style w:type="character" w:customStyle="1" w:styleId="Char">
    <w:name w:val="نص حاشية سفلية Char"/>
    <w:link w:val="a3"/>
    <w:semiHidden/>
    <w:rsid w:val="001B7A94"/>
    <w:rPr>
      <w:rFonts w:cs="Simplified Arabic"/>
      <w:szCs w:val="24"/>
    </w:rPr>
  </w:style>
  <w:style w:type="paragraph" w:styleId="a8">
    <w:name w:val="List Paragraph"/>
    <w:basedOn w:val="a"/>
    <w:uiPriority w:val="34"/>
    <w:qFormat/>
    <w:rsid w:val="001B7A94"/>
    <w:pPr>
      <w:ind w:left="720"/>
      <w:contextualSpacing/>
    </w:pPr>
  </w:style>
  <w:style w:type="paragraph" w:styleId="a9">
    <w:name w:val="endnote text"/>
    <w:basedOn w:val="a"/>
    <w:link w:val="Char1"/>
    <w:uiPriority w:val="99"/>
    <w:semiHidden/>
    <w:unhideWhenUsed/>
    <w:rsid w:val="00C254B2"/>
    <w:rPr>
      <w:sz w:val="20"/>
      <w:szCs w:val="20"/>
    </w:rPr>
  </w:style>
  <w:style w:type="character" w:customStyle="1" w:styleId="Char1">
    <w:name w:val="نص تعليق ختامي Char"/>
    <w:link w:val="a9"/>
    <w:uiPriority w:val="99"/>
    <w:semiHidden/>
    <w:rsid w:val="00C254B2"/>
    <w:rPr>
      <w:rFonts w:cs="Simplified Arabic"/>
    </w:rPr>
  </w:style>
  <w:style w:type="character" w:styleId="aa">
    <w:name w:val="endnote reference"/>
    <w:uiPriority w:val="99"/>
    <w:semiHidden/>
    <w:unhideWhenUsed/>
    <w:rsid w:val="00C254B2"/>
    <w:rPr>
      <w:vertAlign w:val="superscript"/>
    </w:rPr>
  </w:style>
  <w:style w:type="paragraph" w:styleId="ab">
    <w:name w:val="Balloon Text"/>
    <w:basedOn w:val="a"/>
    <w:link w:val="Char2"/>
    <w:uiPriority w:val="99"/>
    <w:semiHidden/>
    <w:unhideWhenUsed/>
    <w:rsid w:val="00702D06"/>
    <w:rPr>
      <w:rFonts w:ascii="Tahoma" w:hAnsi="Tahoma" w:cs="Tahoma"/>
      <w:sz w:val="16"/>
      <w:szCs w:val="16"/>
    </w:rPr>
  </w:style>
  <w:style w:type="character" w:customStyle="1" w:styleId="Char2">
    <w:name w:val="نص في بالون Char"/>
    <w:link w:val="ab"/>
    <w:uiPriority w:val="99"/>
    <w:semiHidden/>
    <w:rsid w:val="00702D06"/>
    <w:rPr>
      <w:rFonts w:ascii="Tahoma" w:hAnsi="Tahoma" w:cs="Tahoma"/>
      <w:sz w:val="16"/>
      <w:szCs w:val="16"/>
    </w:rPr>
  </w:style>
  <w:style w:type="character" w:styleId="Hyperlink">
    <w:name w:val="Hyperlink"/>
    <w:uiPriority w:val="99"/>
    <w:unhideWhenUsed/>
    <w:rsid w:val="00622A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DB8"/>
    <w:pPr>
      <w:bidi/>
    </w:pPr>
    <w:rPr>
      <w:rFonts w:cs="Simplified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C0DB8"/>
    <w:rPr>
      <w:sz w:val="20"/>
      <w:szCs w:val="24"/>
    </w:rPr>
  </w:style>
  <w:style w:type="character" w:styleId="a4">
    <w:name w:val="footnote reference"/>
    <w:semiHidden/>
    <w:rsid w:val="00EC0DB8"/>
    <w:rPr>
      <w:vertAlign w:val="superscript"/>
    </w:rPr>
  </w:style>
  <w:style w:type="paragraph" w:styleId="a5">
    <w:name w:val="footer"/>
    <w:basedOn w:val="a"/>
    <w:link w:val="Char0"/>
    <w:uiPriority w:val="99"/>
    <w:rsid w:val="00EC0DB8"/>
    <w:pPr>
      <w:tabs>
        <w:tab w:val="center" w:pos="4153"/>
        <w:tab w:val="right" w:pos="8306"/>
      </w:tabs>
    </w:pPr>
    <w:rPr>
      <w:szCs w:val="38"/>
    </w:rPr>
  </w:style>
  <w:style w:type="character" w:styleId="a6">
    <w:name w:val="page number"/>
    <w:basedOn w:val="a0"/>
    <w:semiHidden/>
    <w:rsid w:val="00EC0DB8"/>
  </w:style>
  <w:style w:type="paragraph" w:styleId="a7">
    <w:name w:val="header"/>
    <w:basedOn w:val="a"/>
    <w:semiHidden/>
    <w:rsid w:val="00EC0DB8"/>
    <w:pPr>
      <w:tabs>
        <w:tab w:val="center" w:pos="4153"/>
        <w:tab w:val="right" w:pos="8306"/>
      </w:tabs>
    </w:pPr>
    <w:rPr>
      <w:szCs w:val="38"/>
    </w:rPr>
  </w:style>
  <w:style w:type="character" w:customStyle="1" w:styleId="Char0">
    <w:name w:val="تذييل الصفحة Char"/>
    <w:link w:val="a5"/>
    <w:uiPriority w:val="99"/>
    <w:rsid w:val="00682946"/>
    <w:rPr>
      <w:rFonts w:cs="Simplified Arabic"/>
      <w:sz w:val="32"/>
      <w:szCs w:val="38"/>
    </w:rPr>
  </w:style>
  <w:style w:type="character" w:customStyle="1" w:styleId="Char">
    <w:name w:val="نص حاشية سفلية Char"/>
    <w:link w:val="a3"/>
    <w:semiHidden/>
    <w:rsid w:val="001B7A94"/>
    <w:rPr>
      <w:rFonts w:cs="Simplified Arabic"/>
      <w:szCs w:val="24"/>
    </w:rPr>
  </w:style>
  <w:style w:type="paragraph" w:styleId="a8">
    <w:name w:val="List Paragraph"/>
    <w:basedOn w:val="a"/>
    <w:uiPriority w:val="34"/>
    <w:qFormat/>
    <w:rsid w:val="001B7A94"/>
    <w:pPr>
      <w:ind w:left="720"/>
      <w:contextualSpacing/>
    </w:pPr>
  </w:style>
  <w:style w:type="paragraph" w:styleId="a9">
    <w:name w:val="endnote text"/>
    <w:basedOn w:val="a"/>
    <w:link w:val="Char1"/>
    <w:uiPriority w:val="99"/>
    <w:semiHidden/>
    <w:unhideWhenUsed/>
    <w:rsid w:val="00C254B2"/>
    <w:rPr>
      <w:sz w:val="20"/>
      <w:szCs w:val="20"/>
    </w:rPr>
  </w:style>
  <w:style w:type="character" w:customStyle="1" w:styleId="Char1">
    <w:name w:val="نص تعليق ختامي Char"/>
    <w:link w:val="a9"/>
    <w:uiPriority w:val="99"/>
    <w:semiHidden/>
    <w:rsid w:val="00C254B2"/>
    <w:rPr>
      <w:rFonts w:cs="Simplified Arabic"/>
    </w:rPr>
  </w:style>
  <w:style w:type="character" w:styleId="aa">
    <w:name w:val="endnote reference"/>
    <w:uiPriority w:val="99"/>
    <w:semiHidden/>
    <w:unhideWhenUsed/>
    <w:rsid w:val="00C254B2"/>
    <w:rPr>
      <w:vertAlign w:val="superscript"/>
    </w:rPr>
  </w:style>
  <w:style w:type="paragraph" w:styleId="ab">
    <w:name w:val="Balloon Text"/>
    <w:basedOn w:val="a"/>
    <w:link w:val="Char2"/>
    <w:uiPriority w:val="99"/>
    <w:semiHidden/>
    <w:unhideWhenUsed/>
    <w:rsid w:val="00702D06"/>
    <w:rPr>
      <w:rFonts w:ascii="Tahoma" w:hAnsi="Tahoma" w:cs="Tahoma"/>
      <w:sz w:val="16"/>
      <w:szCs w:val="16"/>
    </w:rPr>
  </w:style>
  <w:style w:type="character" w:customStyle="1" w:styleId="Char2">
    <w:name w:val="نص في بالون Char"/>
    <w:link w:val="ab"/>
    <w:uiPriority w:val="99"/>
    <w:semiHidden/>
    <w:rsid w:val="00702D06"/>
    <w:rPr>
      <w:rFonts w:ascii="Tahoma" w:hAnsi="Tahoma" w:cs="Tahoma"/>
      <w:sz w:val="16"/>
      <w:szCs w:val="16"/>
    </w:rPr>
  </w:style>
  <w:style w:type="character" w:styleId="Hyperlink">
    <w:name w:val="Hyperlink"/>
    <w:uiPriority w:val="99"/>
    <w:unhideWhenUsed/>
    <w:rsid w:val="00622A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r.Jd@Gmail.com"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27578-E63E-4E87-9EED-80F9AACC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30</Pages>
  <Words>3435</Words>
  <Characters>19584</Characters>
  <Application>Microsoft Office Word</Application>
  <DocSecurity>0</DocSecurity>
  <Lines>163</Lines>
  <Paragraphs>45</Paragraphs>
  <ScaleCrop>false</ScaleCrop>
  <HeadingPairs>
    <vt:vector size="2" baseType="variant">
      <vt:variant>
        <vt:lpstr>العنوان</vt:lpstr>
      </vt:variant>
      <vt:variant>
        <vt:i4>1</vt:i4>
      </vt:variant>
    </vt:vector>
  </HeadingPairs>
  <TitlesOfParts>
    <vt:vector size="1" baseType="lpstr">
      <vt:lpstr>منهج الواحدي</vt:lpstr>
    </vt:vector>
  </TitlesOfParts>
  <Company>الطريقة الفاضلية</Company>
  <LinksUpToDate>false</LinksUpToDate>
  <CharactersWithSpaces>22974</CharactersWithSpaces>
  <SharedDoc>false</SharedDoc>
  <HLinks>
    <vt:vector size="6" baseType="variant">
      <vt:variant>
        <vt:i4>2621527</vt:i4>
      </vt:variant>
      <vt:variant>
        <vt:i4>0</vt:i4>
      </vt:variant>
      <vt:variant>
        <vt:i4>0</vt:i4>
      </vt:variant>
      <vt:variant>
        <vt:i4>5</vt:i4>
      </vt:variant>
      <vt:variant>
        <vt:lpwstr>mailto:Dr.Jd@Gmail.com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 الواحدي</dc:title>
  <dc:creator>الشيخ حسين الفاضلي</dc:creator>
  <cp:lastModifiedBy>HUSSIENGG</cp:lastModifiedBy>
  <cp:revision>13</cp:revision>
  <cp:lastPrinted>2014-12-02T10:24:00Z</cp:lastPrinted>
  <dcterms:created xsi:type="dcterms:W3CDTF">2014-11-12T09:53:00Z</dcterms:created>
  <dcterms:modified xsi:type="dcterms:W3CDTF">2014-12-04T06:01:00Z</dcterms:modified>
</cp:coreProperties>
</file>