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4F" w:rsidRPr="007C334F" w:rsidRDefault="007C334F" w:rsidP="007C334F">
      <w:pPr>
        <w:spacing w:after="0" w:line="240" w:lineRule="auto"/>
        <w:jc w:val="center"/>
        <w:rPr>
          <w:rFonts w:ascii="Simplified Arabic" w:eastAsia="Times New Roman" w:hAnsi="Simplified Arabic" w:cs="Simplified Arabic"/>
          <w:b/>
          <w:bCs/>
          <w:sz w:val="32"/>
          <w:szCs w:val="32"/>
          <w:rtl/>
        </w:rPr>
      </w:pPr>
      <w:r w:rsidRPr="007C334F">
        <w:rPr>
          <w:rFonts w:ascii="Simplified Arabic" w:eastAsia="Times New Roman" w:hAnsi="Simplified Arabic" w:cs="Simplified Arabic"/>
          <w:b/>
          <w:bCs/>
          <w:sz w:val="32"/>
          <w:szCs w:val="32"/>
          <w:rtl/>
        </w:rPr>
        <w:t>دور السياسات الائتماني</w:t>
      </w:r>
      <w:r w:rsidRPr="007C334F">
        <w:rPr>
          <w:rFonts w:ascii="Simplified Arabic" w:eastAsia="Times New Roman" w:hAnsi="Simplified Arabic" w:cs="Simplified Arabic" w:hint="cs"/>
          <w:b/>
          <w:bCs/>
          <w:sz w:val="32"/>
          <w:szCs w:val="32"/>
          <w:rtl/>
        </w:rPr>
        <w:t>ــــــــ</w:t>
      </w:r>
      <w:r w:rsidRPr="007C334F">
        <w:rPr>
          <w:rFonts w:ascii="Simplified Arabic" w:eastAsia="Times New Roman" w:hAnsi="Simplified Arabic" w:cs="Simplified Arabic"/>
          <w:b/>
          <w:bCs/>
          <w:sz w:val="32"/>
          <w:szCs w:val="32"/>
          <w:rtl/>
        </w:rPr>
        <w:t>ة للمصارف المتخصص</w:t>
      </w:r>
      <w:r w:rsidRPr="007C334F">
        <w:rPr>
          <w:rFonts w:ascii="Simplified Arabic" w:eastAsia="Times New Roman" w:hAnsi="Simplified Arabic" w:cs="Simplified Arabic" w:hint="cs"/>
          <w:b/>
          <w:bCs/>
          <w:sz w:val="32"/>
          <w:szCs w:val="32"/>
          <w:rtl/>
        </w:rPr>
        <w:t>ـ</w:t>
      </w:r>
      <w:r w:rsidRPr="007C334F">
        <w:rPr>
          <w:rFonts w:ascii="Simplified Arabic" w:eastAsia="Times New Roman" w:hAnsi="Simplified Arabic" w:cs="Simplified Arabic"/>
          <w:b/>
          <w:bCs/>
          <w:sz w:val="32"/>
          <w:szCs w:val="32"/>
          <w:rtl/>
        </w:rPr>
        <w:t>ة في رفع معدلات نم</w:t>
      </w:r>
      <w:r w:rsidRPr="007C334F">
        <w:rPr>
          <w:rFonts w:ascii="Simplified Arabic" w:eastAsia="Times New Roman" w:hAnsi="Simplified Arabic" w:cs="Simplified Arabic" w:hint="cs"/>
          <w:b/>
          <w:bCs/>
          <w:sz w:val="32"/>
          <w:szCs w:val="32"/>
          <w:rtl/>
        </w:rPr>
        <w:t>ــــ</w:t>
      </w:r>
      <w:r w:rsidRPr="007C334F">
        <w:rPr>
          <w:rFonts w:ascii="Simplified Arabic" w:eastAsia="Times New Roman" w:hAnsi="Simplified Arabic" w:cs="Simplified Arabic"/>
          <w:b/>
          <w:bCs/>
          <w:sz w:val="32"/>
          <w:szCs w:val="32"/>
          <w:rtl/>
        </w:rPr>
        <w:t>و الناتج المح</w:t>
      </w:r>
      <w:r w:rsidRPr="007C334F">
        <w:rPr>
          <w:rFonts w:ascii="Simplified Arabic" w:eastAsia="Times New Roman" w:hAnsi="Simplified Arabic" w:cs="Simplified Arabic" w:hint="cs"/>
          <w:b/>
          <w:bCs/>
          <w:sz w:val="32"/>
          <w:szCs w:val="32"/>
          <w:rtl/>
        </w:rPr>
        <w:t>ـــ</w:t>
      </w:r>
      <w:r w:rsidRPr="007C334F">
        <w:rPr>
          <w:rFonts w:ascii="Simplified Arabic" w:eastAsia="Times New Roman" w:hAnsi="Simplified Arabic" w:cs="Simplified Arabic"/>
          <w:b/>
          <w:bCs/>
          <w:sz w:val="32"/>
          <w:szCs w:val="32"/>
          <w:rtl/>
        </w:rPr>
        <w:t>لي الإجمالي</w:t>
      </w:r>
    </w:p>
    <w:p w:rsidR="007C334F" w:rsidRPr="007C334F" w:rsidRDefault="007C334F" w:rsidP="007C334F">
      <w:pPr>
        <w:spacing w:after="0" w:line="240" w:lineRule="auto"/>
        <w:jc w:val="center"/>
        <w:rPr>
          <w:rFonts w:ascii="Simplified Arabic" w:eastAsia="Times New Roman" w:hAnsi="Simplified Arabic" w:cs="Simplified Arabic"/>
          <w:b/>
          <w:bCs/>
          <w:sz w:val="32"/>
          <w:szCs w:val="32"/>
          <w:rtl/>
        </w:rPr>
      </w:pPr>
      <w:r w:rsidRPr="007C334F">
        <w:rPr>
          <w:rFonts w:ascii="Simplified Arabic" w:eastAsia="Times New Roman" w:hAnsi="Simplified Arabic" w:cs="Simplified Arabic"/>
          <w:b/>
          <w:bCs/>
          <w:sz w:val="32"/>
          <w:szCs w:val="32"/>
        </w:rPr>
        <w:t>The role of credit policies of banks specialized in raising growth rates of GDP</w:t>
      </w:r>
    </w:p>
    <w:p w:rsidR="007C334F" w:rsidRPr="007C334F" w:rsidRDefault="007C334F" w:rsidP="007C334F">
      <w:pPr>
        <w:spacing w:after="0" w:line="240" w:lineRule="auto"/>
        <w:jc w:val="center"/>
        <w:rPr>
          <w:rFonts w:ascii="Simplified Arabic" w:eastAsia="Times New Roman" w:hAnsi="Simplified Arabic" w:cs="Simplified Arabic"/>
          <w:b/>
          <w:bCs/>
          <w:sz w:val="32"/>
          <w:szCs w:val="32"/>
          <w:rtl/>
          <w:lang w:bidi="ar-IQ"/>
        </w:rPr>
      </w:pPr>
    </w:p>
    <w:p w:rsidR="007C334F" w:rsidRPr="007C334F" w:rsidRDefault="007C334F" w:rsidP="007C334F">
      <w:pPr>
        <w:spacing w:after="0" w:line="240" w:lineRule="auto"/>
        <w:jc w:val="lowKashida"/>
        <w:rPr>
          <w:rFonts w:ascii="Simplified Arabic" w:eastAsia="Times New Roman" w:hAnsi="Simplified Arabic" w:cs="Simplified Arabic" w:hint="cs"/>
          <w:b/>
          <w:bCs/>
          <w:sz w:val="28"/>
          <w:szCs w:val="28"/>
          <w:rtl/>
          <w:lang w:bidi="ar-IQ"/>
        </w:rPr>
      </w:pPr>
      <w:proofErr w:type="spellStart"/>
      <w:r w:rsidRPr="007C334F">
        <w:rPr>
          <w:rFonts w:ascii="Simplified Arabic" w:eastAsia="Times New Roman" w:hAnsi="Simplified Arabic" w:cs="Simplified Arabic"/>
          <w:b/>
          <w:bCs/>
          <w:sz w:val="32"/>
          <w:szCs w:val="32"/>
          <w:rtl/>
        </w:rPr>
        <w:t>م.م</w:t>
      </w:r>
      <w:proofErr w:type="spellEnd"/>
      <w:r w:rsidRPr="007C334F">
        <w:rPr>
          <w:rFonts w:ascii="Simplified Arabic" w:eastAsia="Times New Roman" w:hAnsi="Simplified Arabic" w:cs="Simplified Arabic" w:hint="cs"/>
          <w:b/>
          <w:bCs/>
          <w:sz w:val="32"/>
          <w:szCs w:val="32"/>
          <w:rtl/>
        </w:rPr>
        <w:t>.</w:t>
      </w:r>
      <w:r w:rsidRPr="007C334F">
        <w:rPr>
          <w:rFonts w:ascii="Simplified Arabic" w:eastAsia="Times New Roman" w:hAnsi="Simplified Arabic" w:cs="Simplified Arabic"/>
          <w:b/>
          <w:bCs/>
          <w:sz w:val="32"/>
          <w:szCs w:val="32"/>
          <w:rtl/>
        </w:rPr>
        <w:t xml:space="preserve"> عمر محمود عكاوي</w:t>
      </w:r>
      <w:r w:rsidRPr="007C334F">
        <w:rPr>
          <w:rFonts w:ascii="Simplified Arabic" w:eastAsia="Times New Roman" w:hAnsi="Simplified Arabic" w:cs="Simplified Arabic" w:hint="cs"/>
          <w:b/>
          <w:bCs/>
          <w:sz w:val="32"/>
          <w:szCs w:val="32"/>
          <w:rtl/>
          <w:lang w:bidi="ar-IQ"/>
        </w:rPr>
        <w:t xml:space="preserve">   </w:t>
      </w:r>
      <w:r w:rsidRPr="007C334F">
        <w:rPr>
          <w:rFonts w:ascii="Simplified Arabic" w:eastAsia="Times New Roman" w:hAnsi="Simplified Arabic" w:cs="Simplified Arabic"/>
          <w:b/>
          <w:bCs/>
          <w:sz w:val="28"/>
          <w:szCs w:val="28"/>
        </w:rPr>
        <w:t xml:space="preserve">Assistant Instructor Omar Mahmood </w:t>
      </w:r>
      <w:proofErr w:type="spellStart"/>
      <w:r w:rsidRPr="007C334F">
        <w:rPr>
          <w:rFonts w:ascii="Simplified Arabic" w:eastAsia="Times New Roman" w:hAnsi="Simplified Arabic" w:cs="Simplified Arabic"/>
          <w:b/>
          <w:bCs/>
          <w:sz w:val="28"/>
          <w:szCs w:val="28"/>
        </w:rPr>
        <w:t>Akawee</w:t>
      </w:r>
      <w:proofErr w:type="spellEnd"/>
    </w:p>
    <w:p w:rsidR="007C334F" w:rsidRPr="007C334F" w:rsidRDefault="007C334F" w:rsidP="007C334F">
      <w:pPr>
        <w:spacing w:after="0" w:line="240" w:lineRule="auto"/>
        <w:jc w:val="lowKashida"/>
        <w:rPr>
          <w:rFonts w:ascii="Simplified Arabic" w:eastAsia="Times New Roman" w:hAnsi="Simplified Arabic" w:cs="Simplified Arabic"/>
          <w:b/>
          <w:bCs/>
          <w:sz w:val="32"/>
          <w:szCs w:val="32"/>
          <w:rtl/>
        </w:rPr>
      </w:pPr>
      <w:r w:rsidRPr="007C334F">
        <w:rPr>
          <w:rFonts w:ascii="Simplified Arabic" w:eastAsia="Times New Roman" w:hAnsi="Simplified Arabic" w:cs="Simplified Arabic" w:hint="cs"/>
          <w:b/>
          <w:bCs/>
          <w:sz w:val="32"/>
          <w:szCs w:val="32"/>
          <w:rtl/>
        </w:rPr>
        <w:t xml:space="preserve">  </w:t>
      </w:r>
      <w:r w:rsidRPr="007C334F">
        <w:rPr>
          <w:rFonts w:ascii="Simplified Arabic" w:eastAsia="Times New Roman" w:hAnsi="Simplified Arabic" w:cs="Simplified Arabic"/>
          <w:b/>
          <w:bCs/>
          <w:sz w:val="32"/>
          <w:szCs w:val="32"/>
          <w:rtl/>
        </w:rPr>
        <w:t>جامع</w:t>
      </w:r>
      <w:r w:rsidRPr="007C334F">
        <w:rPr>
          <w:rFonts w:ascii="Simplified Arabic" w:eastAsia="Times New Roman" w:hAnsi="Simplified Arabic" w:cs="Simplified Arabic" w:hint="cs"/>
          <w:b/>
          <w:bCs/>
          <w:sz w:val="32"/>
          <w:szCs w:val="32"/>
          <w:rtl/>
          <w:lang w:bidi="ar-IQ"/>
        </w:rPr>
        <w:t>ــــــ</w:t>
      </w:r>
      <w:r w:rsidRPr="007C334F">
        <w:rPr>
          <w:rFonts w:ascii="Simplified Arabic" w:eastAsia="Times New Roman" w:hAnsi="Simplified Arabic" w:cs="Simplified Arabic"/>
          <w:b/>
          <w:bCs/>
          <w:sz w:val="32"/>
          <w:szCs w:val="32"/>
          <w:rtl/>
        </w:rPr>
        <w:t>ة ديال</w:t>
      </w:r>
      <w:r w:rsidRPr="007C334F">
        <w:rPr>
          <w:rFonts w:ascii="Simplified Arabic" w:eastAsia="Times New Roman" w:hAnsi="Simplified Arabic" w:cs="Simplified Arabic" w:hint="cs"/>
          <w:b/>
          <w:bCs/>
          <w:sz w:val="32"/>
          <w:szCs w:val="32"/>
          <w:rtl/>
        </w:rPr>
        <w:t>ـــ</w:t>
      </w:r>
      <w:r w:rsidRPr="007C334F">
        <w:rPr>
          <w:rFonts w:ascii="Simplified Arabic" w:eastAsia="Times New Roman" w:hAnsi="Simplified Arabic" w:cs="Simplified Arabic"/>
          <w:b/>
          <w:bCs/>
          <w:sz w:val="32"/>
          <w:szCs w:val="32"/>
          <w:rtl/>
        </w:rPr>
        <w:t>ى</w:t>
      </w:r>
      <w:r w:rsidRPr="007C334F">
        <w:rPr>
          <w:rFonts w:ascii="Simplified Arabic" w:eastAsia="Times New Roman" w:hAnsi="Simplified Arabic" w:cs="Simplified Arabic" w:hint="cs"/>
          <w:b/>
          <w:bCs/>
          <w:sz w:val="32"/>
          <w:szCs w:val="32"/>
          <w:rtl/>
        </w:rPr>
        <w:t xml:space="preserve">                          </w:t>
      </w:r>
      <w:proofErr w:type="spellStart"/>
      <w:r w:rsidRPr="007C334F">
        <w:rPr>
          <w:rFonts w:ascii="Simplified Arabic" w:eastAsia="Times New Roman" w:hAnsi="Simplified Arabic" w:cs="Simplified Arabic"/>
          <w:b/>
          <w:bCs/>
          <w:sz w:val="32"/>
          <w:szCs w:val="32"/>
          <w:lang w:bidi="ar-IQ"/>
        </w:rPr>
        <w:t>Diyala</w:t>
      </w:r>
      <w:proofErr w:type="spellEnd"/>
      <w:r w:rsidRPr="007C334F">
        <w:rPr>
          <w:rFonts w:ascii="Simplified Arabic" w:eastAsia="Times New Roman" w:hAnsi="Simplified Arabic" w:cs="Simplified Arabic"/>
          <w:b/>
          <w:bCs/>
          <w:sz w:val="32"/>
          <w:szCs w:val="32"/>
          <w:lang w:bidi="ar-IQ"/>
        </w:rPr>
        <w:t xml:space="preserve"> University</w:t>
      </w:r>
    </w:p>
    <w:p w:rsidR="007C334F" w:rsidRPr="007C334F" w:rsidRDefault="007C334F" w:rsidP="007C334F">
      <w:pPr>
        <w:spacing w:after="0" w:line="240" w:lineRule="auto"/>
        <w:jc w:val="lowKashida"/>
        <w:rPr>
          <w:rFonts w:ascii="Simplified Arabic" w:eastAsia="Times New Roman" w:hAnsi="Simplified Arabic" w:cs="Simplified Arabic" w:hint="cs"/>
          <w:b/>
          <w:bCs/>
          <w:sz w:val="32"/>
          <w:szCs w:val="32"/>
          <w:rtl/>
        </w:rPr>
      </w:pPr>
      <w:r w:rsidRPr="007C334F">
        <w:rPr>
          <w:rFonts w:ascii="Simplified Arabic" w:eastAsia="Times New Roman" w:hAnsi="Simplified Arabic" w:cs="Simplified Arabic"/>
          <w:b/>
          <w:bCs/>
          <w:sz w:val="32"/>
          <w:szCs w:val="32"/>
          <w:rtl/>
        </w:rPr>
        <w:t>كلية الإدارة والاقتصاد</w:t>
      </w:r>
      <w:r w:rsidRPr="007C334F">
        <w:rPr>
          <w:rFonts w:ascii="Simplified Arabic" w:eastAsia="Times New Roman" w:hAnsi="Simplified Arabic" w:cs="Simplified Arabic" w:hint="cs"/>
          <w:b/>
          <w:bCs/>
          <w:sz w:val="32"/>
          <w:szCs w:val="32"/>
          <w:rtl/>
        </w:rPr>
        <w:t xml:space="preserve">      </w:t>
      </w:r>
      <w:r w:rsidRPr="007C334F">
        <w:rPr>
          <w:rFonts w:ascii="Simplified Arabic" w:eastAsia="Times New Roman" w:hAnsi="Simplified Arabic" w:cs="Simplified Arabic"/>
          <w:b/>
          <w:bCs/>
          <w:sz w:val="32"/>
          <w:szCs w:val="32"/>
        </w:rPr>
        <w:t>College of Management and Economics</w:t>
      </w:r>
    </w:p>
    <w:p w:rsidR="007C334F" w:rsidRPr="007C334F" w:rsidRDefault="007C334F" w:rsidP="007C334F">
      <w:pPr>
        <w:tabs>
          <w:tab w:val="left" w:pos="821"/>
          <w:tab w:val="center" w:pos="4153"/>
        </w:tabs>
        <w:spacing w:after="0" w:line="240" w:lineRule="auto"/>
        <w:jc w:val="center"/>
        <w:rPr>
          <w:rFonts w:ascii="Simplified Arabic" w:eastAsia="Times New Roman" w:hAnsi="Simplified Arabic" w:cs="Simplified Arabic" w:hint="cs"/>
          <w:b/>
          <w:bCs/>
          <w:sz w:val="32"/>
          <w:szCs w:val="32"/>
          <w:rtl/>
          <w:lang w:bidi="ar-IQ"/>
        </w:rPr>
      </w:pPr>
      <w:hyperlink r:id="rId8" w:history="1">
        <w:r w:rsidRPr="007C334F">
          <w:rPr>
            <w:rFonts w:ascii="Simplified Arabic" w:eastAsia="Times New Roman" w:hAnsi="Simplified Arabic" w:cs="Simplified Arabic"/>
            <w:b/>
            <w:bCs/>
            <w:sz w:val="32"/>
            <w:szCs w:val="32"/>
            <w:u w:val="single"/>
            <w:lang w:bidi="ar-IQ"/>
          </w:rPr>
          <w:t>Omer_alwolf@yahoo.com</w:t>
        </w:r>
      </w:hyperlink>
      <w:r w:rsidRPr="007C334F">
        <w:rPr>
          <w:rFonts w:ascii="Simplified Arabic" w:eastAsia="Times New Roman" w:hAnsi="Simplified Arabic" w:cs="Simplified Arabic"/>
          <w:b/>
          <w:bCs/>
          <w:sz w:val="30"/>
          <w:szCs w:val="30"/>
          <w:lang w:bidi="ar-IQ"/>
        </w:rPr>
        <w:t xml:space="preserve"> </w:t>
      </w:r>
      <w:r w:rsidRPr="007C334F">
        <w:rPr>
          <w:rFonts w:ascii="Simplified Arabic" w:eastAsia="Times New Roman" w:hAnsi="Simplified Arabic" w:cs="Simplified Arabic"/>
          <w:b/>
          <w:bCs/>
          <w:sz w:val="32"/>
          <w:szCs w:val="32"/>
          <w:lang w:bidi="ar-IQ"/>
        </w:rPr>
        <w:t>Email :</w:t>
      </w:r>
    </w:p>
    <w:p w:rsidR="007C334F" w:rsidRPr="007C334F" w:rsidRDefault="007C334F" w:rsidP="007C334F">
      <w:pPr>
        <w:tabs>
          <w:tab w:val="left" w:pos="821"/>
          <w:tab w:val="center" w:pos="4153"/>
        </w:tabs>
        <w:spacing w:after="0" w:line="240" w:lineRule="auto"/>
        <w:jc w:val="center"/>
        <w:rPr>
          <w:rFonts w:ascii="Simplified Arabic" w:eastAsia="Times New Roman" w:hAnsi="Simplified Arabic" w:cs="Simplified Arabic"/>
          <w:b/>
          <w:bCs/>
          <w:sz w:val="32"/>
          <w:szCs w:val="32"/>
          <w:rtl/>
          <w:lang w:bidi="ar-IQ"/>
        </w:rPr>
      </w:pPr>
      <w:r w:rsidRPr="007C334F">
        <w:rPr>
          <w:rFonts w:ascii="Simplified Arabic" w:eastAsia="Times New Roman" w:hAnsi="Simplified Arabic" w:cs="Simplified Arabic"/>
          <w:b/>
          <w:bCs/>
          <w:sz w:val="32"/>
          <w:szCs w:val="32"/>
          <w:rtl/>
          <w:lang w:bidi="ar-IQ"/>
        </w:rPr>
        <w:t>الكلمة المفتاح/المدينة المن</w:t>
      </w:r>
      <w:r w:rsidRPr="007C334F">
        <w:rPr>
          <w:rFonts w:ascii="Simplified Arabic" w:eastAsia="Times New Roman" w:hAnsi="Simplified Arabic" w:cs="Simplified Arabic" w:hint="cs"/>
          <w:b/>
          <w:bCs/>
          <w:sz w:val="32"/>
          <w:szCs w:val="32"/>
          <w:rtl/>
          <w:lang w:bidi="ar-IQ"/>
        </w:rPr>
        <w:t>ـــــ</w:t>
      </w:r>
      <w:r w:rsidRPr="007C334F">
        <w:rPr>
          <w:rFonts w:ascii="Simplified Arabic" w:eastAsia="Times New Roman" w:hAnsi="Simplified Arabic" w:cs="Simplified Arabic"/>
          <w:b/>
          <w:bCs/>
          <w:sz w:val="32"/>
          <w:szCs w:val="32"/>
          <w:rtl/>
          <w:lang w:bidi="ar-IQ"/>
        </w:rPr>
        <w:t>ورة</w:t>
      </w:r>
    </w:p>
    <w:p w:rsidR="007C334F" w:rsidRPr="007C334F" w:rsidRDefault="007C334F" w:rsidP="007C334F">
      <w:pPr>
        <w:spacing w:after="0" w:line="240" w:lineRule="auto"/>
        <w:jc w:val="center"/>
        <w:rPr>
          <w:rFonts w:ascii="Simplified Arabic" w:eastAsia="Times New Roman" w:hAnsi="Simplified Arabic" w:cs="DecoType Naskh Variants" w:hint="cs"/>
          <w:b/>
          <w:bCs/>
          <w:sz w:val="32"/>
          <w:szCs w:val="32"/>
          <w:rtl/>
        </w:rPr>
      </w:pPr>
    </w:p>
    <w:p w:rsidR="007C334F" w:rsidRPr="007C334F" w:rsidRDefault="007C334F" w:rsidP="007C334F">
      <w:pPr>
        <w:spacing w:after="0"/>
        <w:jc w:val="lowKashida"/>
        <w:rPr>
          <w:rFonts w:ascii="Simplified Arabic" w:eastAsia="Times New Roman" w:hAnsi="Simplified Arabic" w:cs="Simplified Arabic" w:hint="cs"/>
          <w:b/>
          <w:bCs/>
          <w:sz w:val="32"/>
          <w:szCs w:val="32"/>
          <w:rtl/>
        </w:rPr>
      </w:pPr>
      <w:r w:rsidRPr="007C334F">
        <w:rPr>
          <w:rFonts w:ascii="Simplified Arabic" w:eastAsia="Times New Roman" w:hAnsi="Simplified Arabic" w:cs="Simplified Arabic" w:hint="cs"/>
          <w:b/>
          <w:bCs/>
          <w:sz w:val="32"/>
          <w:szCs w:val="32"/>
          <w:u w:val="single"/>
          <w:rtl/>
        </w:rPr>
        <w:t>الملخـــــــص</w:t>
      </w:r>
      <w:r w:rsidRPr="007C334F">
        <w:rPr>
          <w:rFonts w:ascii="Simplified Arabic" w:eastAsia="Times New Roman" w:hAnsi="Simplified Arabic" w:cs="Simplified Arabic" w:hint="cs"/>
          <w:b/>
          <w:bCs/>
          <w:sz w:val="32"/>
          <w:szCs w:val="32"/>
          <w:rtl/>
        </w:rPr>
        <w:t xml:space="preserve"> :</w:t>
      </w:r>
    </w:p>
    <w:p w:rsidR="007C334F" w:rsidRDefault="007C334F" w:rsidP="007C334F">
      <w:pPr>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يعاني الاقتصاد العراقي مشكلة اقتصادية خطيرة وهي الانخفاض المستمر في نسبة مساهمة القطاعات الاقتصادية الإنتاجية الحقيقية (قطاع الزراعة وقطاع الصناعة) في النتاج المحلي الإجمالي الحقيقي، وأن سبب تدني معدلات نمو القطاعات الإنتاج (الزراعية والصناعية) لا يرجع فقط إلى دور المصارف المتخصصة في العراق وإنما يرجع إلى عوامل عديدة منها على سبيل المثال لا الحصر هو عدم توجيه مبلغ القروض المقدمة من المصارف المتخصصة نحو الاستثمار الحقيقي الذي خصص له القرض وإنما يتم توجيه هذه القروض في استثمارات خدمية مولدة للدخل والربح السريع وكذلك عدم وجود حماية للمنتج المحلي من سياسة الإغراق السلعي الأمر الذي سبب عزوف كثير من المستثمرين من الاقتراض وغلق مشاريعهم الإنتاجية. الأمر الذي سبب تزويد السوق المحلية من هذا النقص السلعي عن طريق الاستيراد الأمر الذي سبب ضغط على ميزان المدفوعات.</w:t>
      </w: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120" w:line="240" w:lineRule="auto"/>
        <w:jc w:val="center"/>
        <w:rPr>
          <w:rFonts w:ascii="Simplified Arabic" w:eastAsia="Times New Roman" w:hAnsi="Simplified Arabic" w:cs="Simplified Arabic" w:hint="cs"/>
          <w:b/>
          <w:bCs/>
          <w:sz w:val="32"/>
          <w:szCs w:val="32"/>
          <w:u w:val="single"/>
          <w:rtl/>
        </w:rPr>
      </w:pPr>
      <w:r w:rsidRPr="007C334F">
        <w:rPr>
          <w:rFonts w:ascii="Simplified Arabic" w:eastAsia="Times New Roman" w:hAnsi="Simplified Arabic" w:cs="Simplified Arabic"/>
          <w:b/>
          <w:bCs/>
          <w:sz w:val="32"/>
          <w:szCs w:val="32"/>
          <w:u w:val="single"/>
          <w:rtl/>
        </w:rPr>
        <w:lastRenderedPageBreak/>
        <w:t>المق</w:t>
      </w:r>
      <w:r w:rsidRPr="007C334F">
        <w:rPr>
          <w:rFonts w:ascii="Simplified Arabic" w:eastAsia="Times New Roman" w:hAnsi="Simplified Arabic" w:cs="Simplified Arabic" w:hint="cs"/>
          <w:b/>
          <w:bCs/>
          <w:sz w:val="32"/>
          <w:szCs w:val="32"/>
          <w:u w:val="single"/>
          <w:rtl/>
        </w:rPr>
        <w:t>ـــــــــــ</w:t>
      </w:r>
      <w:r w:rsidRPr="007C334F">
        <w:rPr>
          <w:rFonts w:ascii="Simplified Arabic" w:eastAsia="Times New Roman" w:hAnsi="Simplified Arabic" w:cs="Simplified Arabic"/>
          <w:b/>
          <w:bCs/>
          <w:sz w:val="32"/>
          <w:szCs w:val="32"/>
          <w:u w:val="single"/>
          <w:rtl/>
        </w:rPr>
        <w:t>دمة</w:t>
      </w: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sz w:val="32"/>
          <w:szCs w:val="32"/>
          <w:rtl/>
        </w:rPr>
        <w:t xml:space="preserve">مما لا شك فيه </w:t>
      </w:r>
      <w:r w:rsidRPr="007C334F">
        <w:rPr>
          <w:rFonts w:ascii="Simplified Arabic" w:eastAsia="Times New Roman" w:hAnsi="Simplified Arabic" w:cs="Simplified Arabic" w:hint="cs"/>
          <w:sz w:val="32"/>
          <w:szCs w:val="32"/>
          <w:rtl/>
        </w:rPr>
        <w:t>أ</w:t>
      </w:r>
      <w:r w:rsidRPr="007C334F">
        <w:rPr>
          <w:rFonts w:ascii="Simplified Arabic" w:eastAsia="Times New Roman" w:hAnsi="Simplified Arabic" w:cs="Simplified Arabic"/>
          <w:sz w:val="32"/>
          <w:szCs w:val="32"/>
          <w:rtl/>
        </w:rPr>
        <w:t>ن</w:t>
      </w:r>
      <w:r w:rsidRPr="007C334F">
        <w:rPr>
          <w:rFonts w:ascii="Simplified Arabic" w:eastAsia="Times New Roman" w:hAnsi="Simplified Arabic" w:cs="Simplified Arabic" w:hint="cs"/>
          <w:sz w:val="32"/>
          <w:szCs w:val="32"/>
          <w:rtl/>
        </w:rPr>
        <w:t>ّ</w:t>
      </w:r>
      <w:r w:rsidRPr="007C334F">
        <w:rPr>
          <w:rFonts w:ascii="Simplified Arabic" w:eastAsia="Times New Roman" w:hAnsi="Simplified Arabic" w:cs="Simplified Arabic"/>
          <w:sz w:val="32"/>
          <w:szCs w:val="32"/>
          <w:rtl/>
        </w:rPr>
        <w:t xml:space="preserve"> للمصارف المتخصصة دوراً مهماً في عملية التنمية الاقتصادية باعتبارها إحدى أدوات السياسة المالية لتحقيق أهداف التنمية.</w:t>
      </w:r>
      <w:r w:rsidRPr="007C334F">
        <w:rPr>
          <w:rFonts w:ascii="Simplified Arabic" w:eastAsia="Times New Roman" w:hAnsi="Simplified Arabic" w:cs="Simplified Arabic" w:hint="cs"/>
          <w:sz w:val="32"/>
          <w:szCs w:val="32"/>
          <w:rtl/>
        </w:rPr>
        <w:t xml:space="preserve"> حيث تكتسب هذه المصارف أهميتها من حيث قدرتها على توفير وتعبئة المدخرات الوطنية وتوجيهها نحو الأنشطة الاقتصادية المطلوبة والمرغوبة. لذا تزايد الاهتمام بتلك المؤسسات لأنها توفر القنوات اللازمة لتعبئة المدخرات وتوجيهها نحو فرص الاستثمار الحقيقي الساندة لعملية النمو المنشودة.</w:t>
      </w:r>
      <w:r w:rsidRPr="007C334F">
        <w:rPr>
          <w:rFonts w:ascii="Simplified Arabic" w:eastAsia="Times New Roman" w:hAnsi="Simplified Arabic" w:cs="Simplified Arabic"/>
          <w:sz w:val="32"/>
          <w:szCs w:val="32"/>
          <w:rtl/>
        </w:rPr>
        <w:t xml:space="preserve"> وكان </w:t>
      </w:r>
      <w:r w:rsidRPr="007C334F">
        <w:rPr>
          <w:rFonts w:ascii="Simplified Arabic" w:eastAsia="Times New Roman" w:hAnsi="Simplified Arabic" w:cs="Simplified Arabic" w:hint="cs"/>
          <w:sz w:val="32"/>
          <w:szCs w:val="32"/>
          <w:rtl/>
        </w:rPr>
        <w:t xml:space="preserve">لهذه المصارف </w:t>
      </w:r>
      <w:r w:rsidRPr="007C334F">
        <w:rPr>
          <w:rFonts w:ascii="Simplified Arabic" w:eastAsia="Times New Roman" w:hAnsi="Simplified Arabic" w:cs="Simplified Arabic"/>
          <w:sz w:val="32"/>
          <w:szCs w:val="32"/>
          <w:rtl/>
        </w:rPr>
        <w:t>دور</w:t>
      </w:r>
      <w:r w:rsidRPr="007C334F">
        <w:rPr>
          <w:rFonts w:ascii="Simplified Arabic" w:eastAsia="Times New Roman" w:hAnsi="Simplified Arabic" w:cs="Simplified Arabic" w:hint="cs"/>
          <w:sz w:val="32"/>
          <w:szCs w:val="32"/>
          <w:rtl/>
        </w:rPr>
        <w:t xml:space="preserve">ٌ </w:t>
      </w:r>
      <w:r w:rsidRPr="007C334F">
        <w:rPr>
          <w:rFonts w:ascii="Simplified Arabic" w:eastAsia="Times New Roman" w:hAnsi="Simplified Arabic" w:cs="Simplified Arabic"/>
          <w:sz w:val="32"/>
          <w:szCs w:val="32"/>
          <w:rtl/>
        </w:rPr>
        <w:t>واضح</w:t>
      </w:r>
      <w:r w:rsidRPr="007C334F">
        <w:rPr>
          <w:rFonts w:ascii="Simplified Arabic" w:eastAsia="Times New Roman" w:hAnsi="Simplified Arabic" w:cs="Simplified Arabic" w:hint="cs"/>
          <w:sz w:val="32"/>
          <w:szCs w:val="32"/>
          <w:rtl/>
        </w:rPr>
        <w:t>ٌ</w:t>
      </w:r>
      <w:r w:rsidRPr="007C334F">
        <w:rPr>
          <w:rFonts w:ascii="Simplified Arabic" w:eastAsia="Times New Roman" w:hAnsi="Simplified Arabic" w:cs="Simplified Arabic"/>
          <w:sz w:val="32"/>
          <w:szCs w:val="32"/>
          <w:rtl/>
        </w:rPr>
        <w:t xml:space="preserve"> في كثير من الدول المتقدمة والدول النامية</w:t>
      </w:r>
      <w:r w:rsidRPr="007C334F">
        <w:rPr>
          <w:rFonts w:ascii="Simplified Arabic" w:eastAsia="Times New Roman" w:hAnsi="Simplified Arabic" w:cs="Simplified Arabic" w:hint="cs"/>
          <w:sz w:val="32"/>
          <w:szCs w:val="32"/>
          <w:rtl/>
        </w:rPr>
        <w:t xml:space="preserve"> في رفع معدلات النمو وتنمية القطاعات الانتاجية، وذلك من خلال تأثيرها في المتغيرات الاقتصادية كالإنتاج والاستثمار والنمو والاستخدام من خلال دعم القطاعات الانتاجية بالائتمان النقدي المطلوب وبأسعار فائدة معتدلة تشجع على الاستثمار لاسيما أن هذه المصارف لا تهدف إلى تحقيق الربح وإنما تهدف إلى تحقيق أهداف ومنافع اقتصادية وطنية،</w:t>
      </w:r>
      <w:r w:rsidRPr="007C334F">
        <w:rPr>
          <w:rFonts w:ascii="Simplified Arabic" w:eastAsia="Times New Roman" w:hAnsi="Simplified Arabic" w:cs="Simplified Arabic"/>
          <w:sz w:val="32"/>
          <w:szCs w:val="32"/>
          <w:rtl/>
        </w:rPr>
        <w:t xml:space="preserve"> وفي العراق يوجد عدد من المصارف المتخصصة كالمصرف الصناعي والمصرف الزراعي والمصرف العقاري </w:t>
      </w:r>
      <w:r w:rsidRPr="007C334F">
        <w:rPr>
          <w:rFonts w:ascii="Simplified Arabic" w:eastAsia="Times New Roman" w:hAnsi="Simplified Arabic" w:cs="Simplified Arabic" w:hint="cs"/>
          <w:sz w:val="32"/>
          <w:szCs w:val="32"/>
          <w:rtl/>
        </w:rPr>
        <w:t>، التي مارست هذه المصارف منذُ تأسيسها دوراً ايجابياً في عملية التنمية الاقتصادية من خلال تمويلها للقطاعات الاقتصاد العراقي لاسيما قطاعات العرض الحقيقي كالقطاع الزراعي والقطاع الصناعي ومن ثَمَّ رفع معدلات نمو الناتج القومي. حيث تم التركيز في البحث على المصرف الزراعي التعاوني والمصرف الصناعي ، وذلك لما لهذه المصارف من تأثير على قطاع الزراعة وقطاع الصناعة المكونة للناتج المحلي الإجمالي الحقيقي، باعتبار أن هذين القطاعين هما قطاعات مولدة للإنتاج والعرض السلعي يعمل على سد حاجة الطلب المحلي وليس قطاعات خدمية مولدة لدخل وبالتالي ينعكس هذا الدخل على شكل إنفاق وطلب للسلع والخدمات مما يولد قوة ضاغطة على الأسعار.</w:t>
      </w:r>
    </w:p>
    <w:p w:rsid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120" w:line="240" w:lineRule="auto"/>
        <w:jc w:val="lowKashida"/>
        <w:rPr>
          <w:rFonts w:ascii="Simplified Arabic" w:eastAsia="Times New Roman" w:hAnsi="Simplified Arabic" w:cs="Simplified Arabic" w:hint="cs"/>
          <w:b/>
          <w:bCs/>
          <w:sz w:val="32"/>
          <w:szCs w:val="32"/>
          <w:u w:val="single"/>
          <w:rtl/>
        </w:rPr>
      </w:pPr>
      <w:r w:rsidRPr="007C334F">
        <w:rPr>
          <w:rFonts w:ascii="Simplified Arabic" w:eastAsia="Times New Roman" w:hAnsi="Simplified Arabic" w:cs="Simplified Arabic" w:hint="cs"/>
          <w:b/>
          <w:bCs/>
          <w:sz w:val="32"/>
          <w:szCs w:val="32"/>
          <w:u w:val="single"/>
          <w:rtl/>
        </w:rPr>
        <w:lastRenderedPageBreak/>
        <w:t xml:space="preserve">هيكلية البحـــــث </w:t>
      </w:r>
      <w:r w:rsidRPr="007C334F">
        <w:rPr>
          <w:rFonts w:ascii="Simplified Arabic" w:eastAsia="Times New Roman" w:hAnsi="Simplified Arabic" w:cs="Simplified Arabic" w:hint="cs"/>
          <w:b/>
          <w:bCs/>
          <w:sz w:val="32"/>
          <w:szCs w:val="32"/>
          <w:rtl/>
        </w:rPr>
        <w:t>:</w:t>
      </w: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lang w:bidi="ar-IQ"/>
        </w:rPr>
      </w:pPr>
      <w:r w:rsidRPr="007C334F">
        <w:rPr>
          <w:rFonts w:ascii="Simplified Arabic" w:eastAsia="Times New Roman" w:hAnsi="Simplified Arabic" w:cs="Simplified Arabic" w:hint="cs"/>
          <w:sz w:val="32"/>
          <w:szCs w:val="32"/>
          <w:rtl/>
        </w:rPr>
        <w:t xml:space="preserve">حيث تم تقسيم البحث إلى ثلاثة مباحث ، وتم التطرق بالمبحث الأول إلى الإطار النظري للائتمان المصرفي والمصارف </w:t>
      </w:r>
      <w:r w:rsidRPr="007C334F">
        <w:rPr>
          <w:rFonts w:ascii="Simplified Arabic" w:eastAsia="Times New Roman" w:hAnsi="Simplified Arabic" w:cs="Simplified Arabic"/>
          <w:sz w:val="32"/>
          <w:szCs w:val="32"/>
          <w:rtl/>
        </w:rPr>
        <w:t>المتخصصة والمبحث الثاني تم التطرق إلى نشأة المصارف الاختصاصية وتطورها في العراق، أما</w:t>
      </w:r>
      <w:r w:rsidRPr="007C334F">
        <w:rPr>
          <w:rFonts w:ascii="Simplified Arabic" w:eastAsia="Times New Roman" w:hAnsi="Simplified Arabic" w:cs="Simplified Arabic" w:hint="cs"/>
          <w:sz w:val="32"/>
          <w:szCs w:val="32"/>
          <w:rtl/>
        </w:rPr>
        <w:t xml:space="preserve"> المبحث الأخير فركز في دور المصارف المتخصصة في النهوض بالقطاعات الانتاجية الحقيقية في الاقتصاد العراقي.</w:t>
      </w:r>
    </w:p>
    <w:p w:rsidR="007C334F" w:rsidRPr="007C334F" w:rsidRDefault="007C334F" w:rsidP="007C334F">
      <w:pPr>
        <w:spacing w:before="120" w:after="120" w:line="240" w:lineRule="auto"/>
        <w:jc w:val="lowKashida"/>
        <w:rPr>
          <w:rFonts w:ascii="Simplified Arabic" w:eastAsia="Times New Roman" w:hAnsi="Simplified Arabic" w:cs="Simplified Arabic" w:hint="cs"/>
          <w:b/>
          <w:bCs/>
          <w:sz w:val="32"/>
          <w:szCs w:val="32"/>
          <w:rtl/>
        </w:rPr>
      </w:pPr>
      <w:r w:rsidRPr="007C334F">
        <w:rPr>
          <w:rFonts w:ascii="Simplified Arabic" w:eastAsia="Times New Roman" w:hAnsi="Simplified Arabic" w:cs="Simplified Arabic" w:hint="cs"/>
          <w:b/>
          <w:bCs/>
          <w:sz w:val="32"/>
          <w:szCs w:val="32"/>
          <w:u w:val="single"/>
          <w:rtl/>
        </w:rPr>
        <w:t>مشكلة البحــــث</w:t>
      </w:r>
      <w:r w:rsidRPr="007C334F">
        <w:rPr>
          <w:rFonts w:ascii="Simplified Arabic" w:eastAsia="Times New Roman" w:hAnsi="Simplified Arabic" w:cs="Simplified Arabic" w:hint="cs"/>
          <w:b/>
          <w:bCs/>
          <w:sz w:val="32"/>
          <w:szCs w:val="32"/>
          <w:rtl/>
        </w:rPr>
        <w:t xml:space="preserve"> :</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إن الاقتصاد العراقي هو اقتصاد ريعي يشكل النفط ما يقارب 65% من مكونات الناتج المحلي الإجمالي، أما القطاعات العرض الحقيقي لاسيما الزراعية والصناعية فهي تشكل نسب متدنية من مكونات الناتج المحلي الإجمالي ، الأمر الذي يسبب نقص المعروض السلعي في السوق المحلية وتعويض هذا النقص من خلال الاستيراد.</w:t>
      </w:r>
    </w:p>
    <w:p w:rsidR="007C334F" w:rsidRPr="007C334F" w:rsidRDefault="007C334F" w:rsidP="007C334F">
      <w:pPr>
        <w:tabs>
          <w:tab w:val="left" w:pos="710"/>
        </w:tabs>
        <w:spacing w:after="120" w:line="240" w:lineRule="auto"/>
        <w:jc w:val="lowKashida"/>
        <w:rPr>
          <w:rFonts w:ascii="Simplified Arabic" w:eastAsia="Times New Roman" w:hAnsi="Simplified Arabic" w:cs="Simplified Arabic" w:hint="cs"/>
          <w:b/>
          <w:bCs/>
          <w:sz w:val="32"/>
          <w:szCs w:val="32"/>
          <w:rtl/>
        </w:rPr>
      </w:pPr>
      <w:r w:rsidRPr="007C334F">
        <w:rPr>
          <w:rFonts w:ascii="Simplified Arabic" w:eastAsia="Times New Roman" w:hAnsi="Simplified Arabic" w:cs="Simplified Arabic" w:hint="cs"/>
          <w:b/>
          <w:bCs/>
          <w:sz w:val="32"/>
          <w:szCs w:val="32"/>
          <w:u w:val="single"/>
          <w:rtl/>
        </w:rPr>
        <w:t>فرضية البحـــــــث</w:t>
      </w:r>
      <w:r w:rsidRPr="007C334F">
        <w:rPr>
          <w:rFonts w:ascii="Simplified Arabic" w:eastAsia="Times New Roman" w:hAnsi="Simplified Arabic" w:cs="Simplified Arabic" w:hint="cs"/>
          <w:b/>
          <w:bCs/>
          <w:sz w:val="32"/>
          <w:szCs w:val="32"/>
          <w:rtl/>
        </w:rPr>
        <w:t xml:space="preserve"> :</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إن المصارف المتخصصة لها دور فعال في رفع معدلات نمو الناتج المحلي الإجمالي وذلك من خلال تطوير قطاعات العرض الحقيقي (قطاع الزراعة والصناعة) عن طريق تقديم الائتمان المطلوب لهذه القطاعات، عندما تتهيأ لها الظروف الاقتصادية المناسبة وبيئة حاضنة للاستثمار.</w:t>
      </w:r>
    </w:p>
    <w:p w:rsidR="007C334F" w:rsidRPr="007C334F" w:rsidRDefault="007C334F" w:rsidP="007C334F">
      <w:pPr>
        <w:tabs>
          <w:tab w:val="left" w:pos="710"/>
        </w:tabs>
        <w:spacing w:after="120" w:line="240" w:lineRule="auto"/>
        <w:jc w:val="lowKashida"/>
        <w:rPr>
          <w:rFonts w:ascii="Simplified Arabic" w:eastAsia="Times New Roman" w:hAnsi="Simplified Arabic" w:cs="Simplified Arabic" w:hint="cs"/>
          <w:b/>
          <w:bCs/>
          <w:sz w:val="32"/>
          <w:szCs w:val="32"/>
          <w:rtl/>
        </w:rPr>
      </w:pPr>
      <w:r w:rsidRPr="007C334F">
        <w:rPr>
          <w:rFonts w:ascii="Simplified Arabic" w:eastAsia="Times New Roman" w:hAnsi="Simplified Arabic" w:cs="Simplified Arabic" w:hint="cs"/>
          <w:b/>
          <w:bCs/>
          <w:sz w:val="32"/>
          <w:szCs w:val="32"/>
          <w:u w:val="single"/>
          <w:rtl/>
        </w:rPr>
        <w:t>أهمية البحــــــث</w:t>
      </w:r>
      <w:r w:rsidRPr="007C334F">
        <w:rPr>
          <w:rFonts w:ascii="Simplified Arabic" w:eastAsia="Times New Roman" w:hAnsi="Simplified Arabic" w:cs="Simplified Arabic" w:hint="cs"/>
          <w:b/>
          <w:bCs/>
          <w:sz w:val="32"/>
          <w:szCs w:val="32"/>
          <w:rtl/>
        </w:rPr>
        <w:t xml:space="preserve"> :</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تبرز أهمية البحث في معالجة الانخفاض الشديد والمستمر في مستويات الناتج المحلي الإجمالي لقطاعي الزراعة والصناعة من خلال تطوير وتفعيل دور المصارف المتخصصة لهذه القطاعات ورفع معدلات النمو ومستوى الرفاهية الاقتصادية.</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120" w:line="240" w:lineRule="auto"/>
        <w:jc w:val="both"/>
        <w:rPr>
          <w:rFonts w:ascii="Simplified Arabic" w:eastAsia="Times New Roman" w:hAnsi="Simplified Arabic" w:cs="Simplified Arabic" w:hint="cs"/>
          <w:b/>
          <w:bCs/>
          <w:sz w:val="32"/>
          <w:szCs w:val="32"/>
          <w:rtl/>
        </w:rPr>
      </w:pPr>
      <w:r w:rsidRPr="007C334F">
        <w:rPr>
          <w:rFonts w:ascii="Simplified Arabic" w:eastAsia="Times New Roman" w:hAnsi="Simplified Arabic" w:cs="Simplified Arabic" w:hint="cs"/>
          <w:b/>
          <w:bCs/>
          <w:sz w:val="32"/>
          <w:szCs w:val="32"/>
          <w:u w:val="single"/>
          <w:rtl/>
        </w:rPr>
        <w:lastRenderedPageBreak/>
        <w:t>هدف البحــــــث</w:t>
      </w:r>
      <w:r w:rsidRPr="007C334F">
        <w:rPr>
          <w:rFonts w:ascii="Simplified Arabic" w:eastAsia="Times New Roman" w:hAnsi="Simplified Arabic" w:cs="Simplified Arabic" w:hint="cs"/>
          <w:b/>
          <w:bCs/>
          <w:sz w:val="32"/>
          <w:szCs w:val="32"/>
          <w:rtl/>
        </w:rPr>
        <w:t xml:space="preserve"> :</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يهدف البحث إلى بيان دور المصارف المتخصصة في رفع معدلات قطاعات الإنتاج الحقيقي من خلال تنظيم ورفع حجم الائتمان الممنوح لقطاع الزراعة والصناعة مع توضيح أهم العوامل التي تعرقل عمل المصارف المتخصصة للبلوغ أهدافها الاقتصادية الموسومة.</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b/>
          <w:bCs/>
          <w:sz w:val="32"/>
          <w:szCs w:val="32"/>
          <w:rtl/>
        </w:rPr>
      </w:pPr>
      <w:r w:rsidRPr="007C334F">
        <w:rPr>
          <w:rFonts w:ascii="Simplified Arabic" w:eastAsia="Times New Roman" w:hAnsi="Simplified Arabic" w:cs="Simplified Arabic" w:hint="cs"/>
          <w:b/>
          <w:bCs/>
          <w:sz w:val="32"/>
          <w:szCs w:val="32"/>
          <w:rtl/>
        </w:rPr>
        <w:t>الفترة والزمنية :</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يغطي البحث المدة الزمنية (2003-2011) نظراً للظروف التي مر بها الاقتصاد العراقي بعد تغير النظام السياسي، أما البعد المكاني للبحث فقد حدد بالاقتصاد العراقي.</w:t>
      </w:r>
    </w:p>
    <w:p w:rsidR="007C334F" w:rsidRPr="007C334F" w:rsidRDefault="007C334F" w:rsidP="007C334F">
      <w:pPr>
        <w:tabs>
          <w:tab w:val="left" w:pos="710"/>
        </w:tabs>
        <w:spacing w:after="120" w:line="240" w:lineRule="auto"/>
        <w:jc w:val="both"/>
        <w:rPr>
          <w:rFonts w:ascii="Simplified Arabic" w:eastAsia="Times New Roman" w:hAnsi="Simplified Arabic" w:cs="Simplified Arabic" w:hint="cs"/>
          <w:b/>
          <w:bCs/>
          <w:sz w:val="32"/>
          <w:szCs w:val="32"/>
          <w:rtl/>
        </w:rPr>
      </w:pPr>
      <w:r w:rsidRPr="007C334F">
        <w:rPr>
          <w:rFonts w:ascii="Simplified Arabic" w:eastAsia="Times New Roman" w:hAnsi="Simplified Arabic" w:cs="Simplified Arabic" w:hint="cs"/>
          <w:b/>
          <w:bCs/>
          <w:sz w:val="32"/>
          <w:szCs w:val="32"/>
          <w:u w:val="single"/>
          <w:rtl/>
        </w:rPr>
        <w:t>منهجية البحــــث</w:t>
      </w:r>
      <w:r w:rsidRPr="007C334F">
        <w:rPr>
          <w:rFonts w:ascii="Simplified Arabic" w:eastAsia="Times New Roman" w:hAnsi="Simplified Arabic" w:cs="Simplified Arabic" w:hint="cs"/>
          <w:b/>
          <w:bCs/>
          <w:sz w:val="32"/>
          <w:szCs w:val="32"/>
          <w:rtl/>
        </w:rPr>
        <w:t xml:space="preserve"> :</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اعتمدت الدراسة على المنهج التحليل الوصفي عن طريق جمع البيانات وتحليلها للتعرُّفِ على دور المصارف المتخصصة في العراق على قدرتها في نمو وتطوير القطاعات الإنتاجية الحقيقية في الناتج المحلي الإجمالي.</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b/>
          <w:bCs/>
          <w:sz w:val="32"/>
          <w:szCs w:val="32"/>
          <w:rtl/>
        </w:rPr>
      </w:pPr>
      <w:r w:rsidRPr="007C334F">
        <w:rPr>
          <w:rFonts w:ascii="Simplified Arabic" w:eastAsia="Times New Roman" w:hAnsi="Simplified Arabic" w:cs="Simplified Arabic" w:hint="cs"/>
          <w:b/>
          <w:bCs/>
          <w:sz w:val="32"/>
          <w:szCs w:val="32"/>
          <w:rtl/>
        </w:rPr>
        <w:lastRenderedPageBreak/>
        <w:t>الدراسات السابقـــــة :</w:t>
      </w:r>
    </w:p>
    <w:p w:rsidR="007C334F" w:rsidRPr="007C334F" w:rsidRDefault="007C334F" w:rsidP="007C334F">
      <w:pPr>
        <w:tabs>
          <w:tab w:val="left" w:pos="710"/>
        </w:tabs>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الدراسات والبحوث التالية سبقتني في مجال طرح الموضوع وهي كما يلي:</w:t>
      </w:r>
    </w:p>
    <w:p w:rsidR="007C334F" w:rsidRPr="007C334F" w:rsidRDefault="007C334F" w:rsidP="008705B9">
      <w:pPr>
        <w:numPr>
          <w:ilvl w:val="0"/>
          <w:numId w:val="22"/>
        </w:numPr>
        <w:tabs>
          <w:tab w:val="left" w:pos="226"/>
        </w:tabs>
        <w:spacing w:after="0" w:line="240" w:lineRule="auto"/>
        <w:ind w:left="226" w:hanging="284"/>
        <w:jc w:val="lowKashida"/>
        <w:rPr>
          <w:rFonts w:ascii="Simplified Arabic" w:eastAsia="Times New Roman" w:hAnsi="Simplified Arabic" w:cs="Simplified Arabic" w:hint="cs"/>
          <w:sz w:val="32"/>
          <w:szCs w:val="32"/>
        </w:rPr>
      </w:pPr>
      <w:r w:rsidRPr="007C334F">
        <w:rPr>
          <w:rFonts w:ascii="Simplified Arabic" w:eastAsia="Times New Roman" w:hAnsi="Simplified Arabic" w:cs="Simplified Arabic" w:hint="cs"/>
          <w:sz w:val="32"/>
          <w:szCs w:val="32"/>
          <w:rtl/>
        </w:rPr>
        <w:t xml:space="preserve"> عادل ناجي حسين 1978. دراسة بعنوان (سياسات تحصيل القروض المصرفية مع دراسة تطبيقية للمصارف المتخصصة في العراق) وجاءت الدراسة إلى التعرف على مفهوم التحصيل للقروض في المصارف المتخصصة والمشاكل التي تواجه تلك المصارف في عملية التحصيل والأسباب والمؤشرات التي يمكن بواسطتها التنبؤ بتلك المشاكل.</w:t>
      </w:r>
    </w:p>
    <w:p w:rsidR="007C334F" w:rsidRPr="007C334F" w:rsidRDefault="007C334F" w:rsidP="008705B9">
      <w:pPr>
        <w:numPr>
          <w:ilvl w:val="0"/>
          <w:numId w:val="22"/>
        </w:numPr>
        <w:tabs>
          <w:tab w:val="num" w:pos="226"/>
        </w:tabs>
        <w:spacing w:after="0" w:line="240" w:lineRule="auto"/>
        <w:ind w:left="226" w:hanging="284"/>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 xml:space="preserve"> شاكر عبد الواحد جلاب 1979، عنوان الدراسة (السياسة الائتمانية للمصارف المتخصصة ودورها في التنمية الاقتصادية في العراق للمدة 1963-1977) وجاءت هذه الدراسة للتعرف على محاولة النشاط المصرفي للمصارف المتخصصة في العراق للوقوف على ما تسهم به من استثمارات في القطاعات التي ترغب الحكومة بتطويرها.</w:t>
      </w:r>
    </w:p>
    <w:p w:rsidR="007C334F" w:rsidRPr="007C334F" w:rsidRDefault="007C334F" w:rsidP="008705B9">
      <w:pPr>
        <w:numPr>
          <w:ilvl w:val="0"/>
          <w:numId w:val="22"/>
        </w:numPr>
        <w:tabs>
          <w:tab w:val="left" w:pos="226"/>
        </w:tabs>
        <w:spacing w:after="0" w:line="240" w:lineRule="auto"/>
        <w:ind w:left="226" w:hanging="284"/>
        <w:jc w:val="lowKashida"/>
        <w:rPr>
          <w:rFonts w:ascii="Simplified Arabic" w:eastAsia="Times New Roman" w:hAnsi="Simplified Arabic" w:cs="Simplified Arabic" w:hint="cs"/>
          <w:sz w:val="32"/>
          <w:szCs w:val="32"/>
        </w:rPr>
      </w:pPr>
      <w:r w:rsidRPr="007C334F">
        <w:rPr>
          <w:rFonts w:ascii="Simplified Arabic" w:eastAsia="Times New Roman" w:hAnsi="Simplified Arabic" w:cs="Simplified Arabic" w:hint="cs"/>
          <w:sz w:val="32"/>
          <w:szCs w:val="32"/>
          <w:rtl/>
        </w:rPr>
        <w:t xml:space="preserve"> شيماء جاسم حمود العزاوي 2010. دراسة بعنوان (ملامح السياسة الائتمانية للمصارف الاختصاصية في العراق للمدة 1995-2006) وقد توصلت الدراسة إلى أن المصارف المتخصصة العراقية تعتمد على مصادر التمويل الذاتية وغير الذاتية وأن استخدامات الأموال للإقراض والتسليف هو الأكثر استخداماً بين جميع استخدامات الأموال وذلك لتأدية دورها في تمويل القطاعات الاقتصادية المهمة.</w:t>
      </w: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r w:rsidRPr="007C334F">
        <w:rPr>
          <w:rFonts w:ascii="Simplified Arabic" w:eastAsia="Times New Roman" w:hAnsi="Simplified Arabic" w:cs="Simplified Arabic" w:hint="cs"/>
          <w:sz w:val="32"/>
          <w:szCs w:val="32"/>
          <w:rtl/>
        </w:rPr>
        <w:t>أما هذا البحث فقد تطرق إلى العلاقة بين حجم الائتمان الممنوح من هذه المصارف وحجم الناتج المحلي الإجمالي في قطاعات العرض الحقيقية (الزراعية والصناعية) فضلا عن كون أن المدة الزمنية تختلف عن ما كانت في الدراسات السابقة.</w:t>
      </w: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0" w:line="240" w:lineRule="auto"/>
        <w:jc w:val="lowKashida"/>
        <w:rPr>
          <w:rFonts w:ascii="Simplified Arabic" w:eastAsia="Times New Roman" w:hAnsi="Simplified Arabic" w:cs="Simplified Arabic" w:hint="cs"/>
          <w:sz w:val="32"/>
          <w:szCs w:val="32"/>
          <w:rtl/>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 xml:space="preserve">المبحـــــث الأول </w:t>
      </w: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الإطار النظري للائتمان المصرفي والمصارف المتخصصة</w:t>
      </w: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b/>
          <w:bCs/>
          <w:sz w:val="32"/>
          <w:szCs w:val="32"/>
        </w:rPr>
        <w:t>Theoretical framework for bank credit and specialized banks</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Pr="007C334F" w:rsidRDefault="007C334F" w:rsidP="007C334F">
      <w:pPr>
        <w:spacing w:after="12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 xml:space="preserve">أولاً: مفهوم الائتمان المصرفي </w:t>
      </w:r>
      <w:r w:rsidRPr="007C334F">
        <w:rPr>
          <w:rFonts w:ascii="Times New Roman" w:eastAsia="Times New Roman" w:hAnsi="Times New Roman" w:cs="Times New Roman"/>
          <w:b/>
          <w:bCs/>
          <w:sz w:val="32"/>
          <w:szCs w:val="32"/>
        </w:rPr>
        <w:t>The concept of bank credit</w:t>
      </w:r>
      <w:r w:rsidRPr="007C334F">
        <w:rPr>
          <w:rFonts w:ascii="Times New Roman" w:eastAsia="Times New Roman" w:hAnsi="Times New Roman" w:cs="Simplified Arabic" w:hint="cs"/>
          <w:b/>
          <w:bCs/>
          <w:sz w:val="32"/>
          <w:szCs w:val="32"/>
          <w:rtl/>
        </w:rPr>
        <w:t>:</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تعددت وتنوعت مفاهيم الائتمان المصرفي شأنه في ذلك شأن بقية المفاهيم الاقتصادية الأخرى وذلك لعدم وجود اتفاق بين الكتاب على تعريف الائتمان المصرفي ويرجع ذلك إلى اختلاف الزاوية التي ينظر إليها كل منهم، فمنهم من يعرف الائتمان بشكل عام على أنه عملية تزويد الأفراد والمؤسسات والمنشئات في المجتمع بالأموال اللازمة على أن يتعهد المدين بسداد تلك الأموال وفوائدها دفعة واحدة أو على أقساط في تواريخ محددة</w:t>
      </w:r>
      <w:r w:rsidRPr="007C334F">
        <w:rPr>
          <w:rFonts w:ascii="Times New Roman" w:eastAsia="Times New Roman" w:hAnsi="Times New Roman" w:cs="Simplified Arabic" w:hint="cs"/>
          <w:sz w:val="32"/>
          <w:szCs w:val="32"/>
          <w:vertAlign w:val="superscript"/>
          <w:rtl/>
        </w:rPr>
        <w:t>(1)</w:t>
      </w:r>
      <w:r w:rsidRPr="007C334F">
        <w:rPr>
          <w:rFonts w:ascii="Times New Roman" w:eastAsia="Times New Roman" w:hAnsi="Times New Roman" w:cs="Simplified Arabic" w:hint="cs"/>
          <w:sz w:val="32"/>
          <w:szCs w:val="32"/>
          <w:rtl/>
        </w:rPr>
        <w:t>. أي أن أصل معنى الائتمان في الاقتصاد هو القدرة على الإقراض، واصطلاحاً هو التزام جهة لجهة أخرى بالإقراض أو المداينة</w:t>
      </w:r>
      <w:r w:rsidRPr="007C334F">
        <w:rPr>
          <w:rFonts w:ascii="Times New Roman" w:eastAsia="Times New Roman" w:hAnsi="Times New Roman" w:cs="Simplified Arabic" w:hint="cs"/>
          <w:sz w:val="32"/>
          <w:szCs w:val="32"/>
          <w:vertAlign w:val="superscript"/>
          <w:rtl/>
        </w:rPr>
        <w:t>(2)</w:t>
      </w:r>
      <w:r w:rsidRPr="007C334F">
        <w:rPr>
          <w:rFonts w:ascii="Times New Roman" w:eastAsia="Times New Roman" w:hAnsi="Times New Roman" w:cs="Simplified Arabic" w:hint="cs"/>
          <w:sz w:val="32"/>
          <w:szCs w:val="32"/>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أما الائتمان المصرفي فمنهم من يعرفه على أنه عملية بمقتضاها يرتضي البنك مقابل فائدة أو عمولة معينة أن يمنح عميلاً تسهيلات بصورة أموال نقدية لأغراض استثمارية، على أن يتعهد المدين بسداد تلك الأموال وفوائدها في الوقت المحدد، ومنهم من يعرفه على أنه الثقة التي يوليها المصرف لشخص ما سواء أكان طبيعياً أم معنوياً بأن يمنحه مبلغاً من المال لاستخدامه في غرض محدد خلال مدَّة زمنية متفق عليها وبشروط معينة لقاء عائد ما ووقت متفق عليه وبضمانات تمكن المصرف من استرداد قرضه في حال توقف العميل عن السداد</w:t>
      </w:r>
      <w:r w:rsidRPr="007C334F">
        <w:rPr>
          <w:rFonts w:ascii="Times New Roman" w:eastAsia="Times New Roman" w:hAnsi="Times New Roman" w:cs="Simplified Arabic" w:hint="cs"/>
          <w:sz w:val="32"/>
          <w:szCs w:val="32"/>
          <w:vertAlign w:val="superscript"/>
          <w:rtl/>
        </w:rPr>
        <w:t>(3)</w:t>
      </w:r>
      <w:r w:rsidRPr="007C334F">
        <w:rPr>
          <w:rFonts w:ascii="Times New Roman" w:eastAsia="Times New Roman" w:hAnsi="Times New Roman" w:cs="Simplified Arabic" w:hint="cs"/>
          <w:sz w:val="32"/>
          <w:szCs w:val="32"/>
          <w:rtl/>
        </w:rPr>
        <w:t>.</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 xml:space="preserve">ثانياً : وظائف الائتمان المصــــرفي </w:t>
      </w:r>
      <w:r w:rsidRPr="007C334F">
        <w:rPr>
          <w:rFonts w:ascii="Times New Roman" w:eastAsia="Times New Roman" w:hAnsi="Times New Roman" w:cs="Times New Roman"/>
          <w:b/>
          <w:bCs/>
          <w:sz w:val="32"/>
          <w:szCs w:val="32"/>
        </w:rPr>
        <w:t>functions</w:t>
      </w:r>
      <w:r w:rsidRPr="007C334F">
        <w:rPr>
          <w:rFonts w:ascii="Times New Roman" w:eastAsia="Times New Roman" w:hAnsi="Times New Roman" w:cs="Simplified Arabic" w:hint="cs"/>
          <w:b/>
          <w:bCs/>
          <w:sz w:val="32"/>
          <w:szCs w:val="32"/>
          <w:rtl/>
        </w:rPr>
        <w:t xml:space="preserve"> </w:t>
      </w:r>
      <w:r w:rsidRPr="007C334F">
        <w:rPr>
          <w:rFonts w:ascii="Times New Roman" w:eastAsia="Times New Roman" w:hAnsi="Times New Roman" w:cs="Times New Roman"/>
          <w:b/>
          <w:bCs/>
          <w:sz w:val="32"/>
          <w:szCs w:val="32"/>
        </w:rPr>
        <w:t>credit</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يمكن ابراز أهم وظائف الائتمان المصرفي كما يأتي :</w:t>
      </w:r>
    </w:p>
    <w:p w:rsidR="007C334F" w:rsidRPr="007C334F" w:rsidRDefault="007C334F" w:rsidP="008705B9">
      <w:pPr>
        <w:numPr>
          <w:ilvl w:val="0"/>
          <w:numId w:val="1"/>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زيادة الإنتاج، أن المشاريع الزراعية والصناعية والخدمية تحتاج إلى أموال تفوق إمكانياتها الذاتية، وكذلك القطاعات الاقتصادية التي تعاني من عجز في تمويل نشاطها الإنتاجي، وهنا يأتي دور مؤسسات الإقراض المتخصصة في توفير الائتمان المتعدد الأغراض الذي يساهم في زيادة الإنتاج وتوسيعه.</w:t>
      </w:r>
    </w:p>
    <w:p w:rsidR="007C334F" w:rsidRPr="007C334F" w:rsidRDefault="007C334F" w:rsidP="008705B9">
      <w:pPr>
        <w:numPr>
          <w:ilvl w:val="0"/>
          <w:numId w:val="1"/>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تنشيط الطلب على السلع والخدمات والذي بدوره يحفز الإنتاج، من خلال رفع القدرة الشرائية لذوي الدخول المنخفضة.</w:t>
      </w:r>
    </w:p>
    <w:p w:rsidR="007C334F" w:rsidRPr="007C334F" w:rsidRDefault="007C334F" w:rsidP="008705B9">
      <w:pPr>
        <w:numPr>
          <w:ilvl w:val="0"/>
          <w:numId w:val="1"/>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الإفادة من الموارد المالية العاطلة وغير المستغلة من خلال تشغيلها على شكل قروض ممنوحة للوحدات الإنتاجية، مما يؤدي إلى انتفاع مستخدم الائتمان وكذلك مانح الائتمان بحصول على عائد نقدي.</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 xml:space="preserve">ثالثاً : أســــس منح الائتمان </w:t>
      </w:r>
      <w:r w:rsidRPr="007C334F">
        <w:rPr>
          <w:rFonts w:ascii="Simplified Arabic" w:eastAsia="Times New Roman" w:hAnsi="Simplified Arabic" w:cs="Simplified Arabic"/>
          <w:b/>
          <w:bCs/>
          <w:sz w:val="32"/>
          <w:szCs w:val="32"/>
          <w:rtl/>
        </w:rPr>
        <w:t>المصرفي</w:t>
      </w:r>
      <w:r w:rsidRPr="007C334F">
        <w:rPr>
          <w:rFonts w:ascii="Times New Roman" w:eastAsia="Times New Roman" w:hAnsi="Times New Roman" w:cs="Times New Roman"/>
          <w:b/>
          <w:bCs/>
          <w:sz w:val="32"/>
          <w:szCs w:val="32"/>
        </w:rPr>
        <w:t>Foundations granting credit</w:t>
      </w:r>
      <w:r w:rsidRPr="007C334F">
        <w:rPr>
          <w:rFonts w:ascii="Times New Roman" w:eastAsia="Times New Roman" w:hAnsi="Times New Roman" w:cs="Simplified Arabic"/>
          <w:b/>
          <w:bCs/>
          <w:sz w:val="32"/>
          <w:szCs w:val="32"/>
        </w:rPr>
        <w:t xml:space="preserve"> </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الائتمان المصرفي يجب أن يستند إلى قواعد وأسس مستقرة وقواعد متعارف عليها وهي</w:t>
      </w:r>
      <w:r w:rsidRPr="007C334F">
        <w:rPr>
          <w:rFonts w:ascii="Times New Roman" w:eastAsia="Times New Roman" w:hAnsi="Times New Roman" w:cs="Simplified Arabic" w:hint="cs"/>
          <w:sz w:val="32"/>
          <w:szCs w:val="32"/>
          <w:vertAlign w:val="superscript"/>
          <w:rtl/>
        </w:rPr>
        <w:t>(4)</w:t>
      </w:r>
      <w:r w:rsidRPr="007C334F">
        <w:rPr>
          <w:rFonts w:ascii="Times New Roman" w:eastAsia="Times New Roman" w:hAnsi="Times New Roman" w:cs="Simplified Arabic" w:hint="cs"/>
          <w:sz w:val="32"/>
          <w:szCs w:val="32"/>
          <w:rtl/>
        </w:rPr>
        <w:t>:</w:t>
      </w:r>
    </w:p>
    <w:p w:rsidR="007C334F" w:rsidRPr="007C334F" w:rsidRDefault="007C334F" w:rsidP="008705B9">
      <w:pPr>
        <w:numPr>
          <w:ilvl w:val="0"/>
          <w:numId w:val="2"/>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توفير الأمان لأموال المصرف من خلال الحصول على الضمانات التي تمكن المصرف من استرداد قيمة القرض مع الفوائد المستحقة في مواعيدها.</w:t>
      </w:r>
    </w:p>
    <w:p w:rsidR="007C334F" w:rsidRPr="007C334F" w:rsidRDefault="007C334F" w:rsidP="008705B9">
      <w:pPr>
        <w:numPr>
          <w:ilvl w:val="0"/>
          <w:numId w:val="2"/>
        </w:numPr>
        <w:tabs>
          <w:tab w:val="left" w:pos="368"/>
        </w:tabs>
        <w:spacing w:after="0" w:line="240" w:lineRule="auto"/>
        <w:ind w:left="368" w:hanging="368"/>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تحقيق الربح للمصرف من خلال حصوله على فوائد القروض التي تمكنه من سداد فوائد الودائع ومصاريفه الأخرى.</w:t>
      </w:r>
    </w:p>
    <w:p w:rsidR="007C334F" w:rsidRPr="007C334F" w:rsidRDefault="007C334F" w:rsidP="008705B9">
      <w:pPr>
        <w:numPr>
          <w:ilvl w:val="0"/>
          <w:numId w:val="2"/>
        </w:numPr>
        <w:tabs>
          <w:tab w:val="left" w:pos="1502"/>
        </w:tabs>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السيولة، وتعني احتفاظ المصرف بقدر كافٍ من الأموال التي تمكنه من مواجهة سحوبات عملائه على ودائعهم، من خلال الموازنة بين السيولة والربحية.</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 xml:space="preserve">رابعاً : أنــــواع الائتمان المصرفي </w:t>
      </w:r>
      <w:r w:rsidRPr="007C334F">
        <w:rPr>
          <w:rFonts w:ascii="Times New Roman" w:eastAsia="Times New Roman" w:hAnsi="Times New Roman" w:cs="Times New Roman"/>
          <w:b/>
          <w:bCs/>
          <w:sz w:val="32"/>
          <w:szCs w:val="32"/>
        </w:rPr>
        <w:t>Types of credit</w:t>
      </w:r>
      <w:r w:rsidRPr="007C334F">
        <w:rPr>
          <w:rFonts w:ascii="Times New Roman" w:eastAsia="Times New Roman" w:hAnsi="Times New Roman" w:cs="Simplified Arabic" w:hint="cs"/>
          <w:b/>
          <w:bCs/>
          <w:sz w:val="32"/>
          <w:szCs w:val="32"/>
          <w:rtl/>
        </w:rPr>
        <w:t>:</w:t>
      </w:r>
    </w:p>
    <w:p w:rsidR="007C334F" w:rsidRPr="007C334F" w:rsidRDefault="007C334F" w:rsidP="007C334F">
      <w:pPr>
        <w:spacing w:after="12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إن الغرض من الائتمان ودوره في الحياة الاقتصادية يختلف بحسب طبيعة وفلسفة النظام الاقتصادي القائم في المجتمع ودرجة تطوره ونموه الاقتصادي، لهذا فإنَّ أنواع الائتمان تختلف باختلاف الغرض أو الوظيفة المطلوبة من الائتمان. وسيتم تقسيم أنواع الائتمان حسب الغرض أو الوظيفة المطلوبة منه</w:t>
      </w:r>
      <w:r w:rsidRPr="007C334F">
        <w:rPr>
          <w:rFonts w:ascii="Times New Roman" w:eastAsia="Times New Roman" w:hAnsi="Times New Roman" w:cs="Simplified Arabic" w:hint="cs"/>
          <w:sz w:val="32"/>
          <w:szCs w:val="32"/>
          <w:vertAlign w:val="superscript"/>
          <w:rtl/>
        </w:rPr>
        <w:t>(5)</w:t>
      </w:r>
      <w:r w:rsidRPr="007C334F">
        <w:rPr>
          <w:rFonts w:ascii="Times New Roman" w:eastAsia="Times New Roman" w:hAnsi="Times New Roman" w:cs="Simplified Arabic" w:hint="cs"/>
          <w:sz w:val="32"/>
          <w:szCs w:val="32"/>
          <w:rtl/>
        </w:rPr>
        <w:t>:</w:t>
      </w:r>
    </w:p>
    <w:p w:rsidR="007C334F" w:rsidRPr="007C334F" w:rsidRDefault="007C334F" w:rsidP="008705B9">
      <w:pPr>
        <w:numPr>
          <w:ilvl w:val="0"/>
          <w:numId w:val="3"/>
        </w:numPr>
        <w:tabs>
          <w:tab w:val="num" w:pos="226"/>
          <w:tab w:val="left" w:pos="1785"/>
        </w:tabs>
        <w:spacing w:after="0" w:line="240" w:lineRule="auto"/>
        <w:ind w:hanging="778"/>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الائتمان المصرفي حسب النشاط الاقتصادي:</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ويصنف الائتمان المصرفي حسب النشاط الاقتصادي إلى ما يأتي:</w:t>
      </w:r>
    </w:p>
    <w:p w:rsidR="007C334F" w:rsidRPr="007C334F" w:rsidRDefault="007C334F" w:rsidP="008705B9">
      <w:pPr>
        <w:numPr>
          <w:ilvl w:val="0"/>
          <w:numId w:val="4"/>
        </w:numPr>
        <w:tabs>
          <w:tab w:val="left" w:pos="1360"/>
        </w:tabs>
        <w:spacing w:after="0" w:line="240" w:lineRule="auto"/>
        <w:ind w:left="368" w:hanging="368"/>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 xml:space="preserve">الائتمان الاستثماري : </w:t>
      </w:r>
      <w:r w:rsidRPr="007C334F">
        <w:rPr>
          <w:rFonts w:ascii="Times New Roman" w:eastAsia="Times New Roman" w:hAnsi="Times New Roman" w:cs="Simplified Arabic" w:hint="cs"/>
          <w:sz w:val="32"/>
          <w:szCs w:val="32"/>
          <w:rtl/>
        </w:rPr>
        <w:t>ونقصد به القروض والتسهيلات الائتمانية الممنوحة إلى المشاريع والمؤسسات الإنتاجية، لغرض توفير مستلزمات الإنتاج والاستثمار.</w:t>
      </w:r>
    </w:p>
    <w:p w:rsidR="007C334F" w:rsidRPr="007C334F" w:rsidRDefault="007C334F" w:rsidP="008705B9">
      <w:pPr>
        <w:numPr>
          <w:ilvl w:val="0"/>
          <w:numId w:val="4"/>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الائتمان التجاري :</w:t>
      </w:r>
      <w:r w:rsidRPr="007C334F">
        <w:rPr>
          <w:rFonts w:ascii="Times New Roman" w:eastAsia="Times New Roman" w:hAnsi="Times New Roman" w:cs="Simplified Arabic" w:hint="cs"/>
          <w:sz w:val="32"/>
          <w:szCs w:val="32"/>
          <w:rtl/>
        </w:rPr>
        <w:t xml:space="preserve"> ويقصد به الائتمان الذي يقدم بصورة قروض وتسهيلات مصرفية إلى المتعاملين بعمليات السوق لتسهيل التبادل التجاري المحلي والخارجي، فهو يستخدم لتمويل النفقات الجارية للمؤسسات والمشاريع، وعادة يتم تمويل الائتمان التجاري من المصارف التجارية ويكون قصير الأجل.</w:t>
      </w:r>
    </w:p>
    <w:p w:rsidR="007C334F" w:rsidRPr="007C334F" w:rsidRDefault="007C334F" w:rsidP="008705B9">
      <w:pPr>
        <w:numPr>
          <w:ilvl w:val="0"/>
          <w:numId w:val="4"/>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 xml:space="preserve">الائتمان الاستهلاكي : </w:t>
      </w:r>
      <w:r w:rsidRPr="007C334F">
        <w:rPr>
          <w:rFonts w:ascii="Times New Roman" w:eastAsia="Times New Roman" w:hAnsi="Times New Roman" w:cs="Simplified Arabic" w:hint="cs"/>
          <w:sz w:val="32"/>
          <w:szCs w:val="32"/>
          <w:rtl/>
        </w:rPr>
        <w:t>ويقصد به الائتمان الذي يحصل عليه الأفراد بهدف تمويل أنفاقهم الاستهلاكي بهدف الحصول على بعض السلع والخدمات لاسيما السلع المعمرة ويتم تسديده من خلال دخولهم الجارية.</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ب. الائتمان المصـــرفي بحســـب الفترة الزمنية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يمكن تصنيف الائتمان المصرفي الممنوح حسب المدة الزمنية إلى ما يأتي :</w:t>
      </w:r>
    </w:p>
    <w:p w:rsidR="007C334F" w:rsidRPr="007C334F" w:rsidRDefault="007C334F" w:rsidP="008705B9">
      <w:pPr>
        <w:numPr>
          <w:ilvl w:val="0"/>
          <w:numId w:val="5"/>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الائتمان قصير الأجل :</w:t>
      </w:r>
      <w:r w:rsidRPr="007C334F">
        <w:rPr>
          <w:rFonts w:ascii="Times New Roman" w:eastAsia="Times New Roman" w:hAnsi="Times New Roman" w:cs="Simplified Arabic" w:hint="cs"/>
          <w:sz w:val="32"/>
          <w:szCs w:val="32"/>
          <w:rtl/>
        </w:rPr>
        <w:t xml:space="preserve"> ويقصد به الائتمان المصرفي الذي تكون مدته الزمنية سنة فأقل (ثلاثة أو ستة أو تسعة أو أثنى عشر شهراً) ويحصل عليه الأفراد والمشروعات المختلفة وهذا النوع من الائتمان تفضله المصارف التجارية وذلك لتدني حجم المخاطر به.</w:t>
      </w:r>
    </w:p>
    <w:p w:rsidR="007C334F" w:rsidRDefault="007C334F" w:rsidP="008705B9">
      <w:pPr>
        <w:numPr>
          <w:ilvl w:val="0"/>
          <w:numId w:val="5"/>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الائتمان متوسط الأجل :</w:t>
      </w:r>
      <w:r w:rsidRPr="007C334F">
        <w:rPr>
          <w:rFonts w:ascii="Times New Roman" w:eastAsia="Times New Roman" w:hAnsi="Times New Roman" w:cs="Simplified Arabic" w:hint="cs"/>
          <w:sz w:val="32"/>
          <w:szCs w:val="32"/>
          <w:rtl/>
        </w:rPr>
        <w:t xml:space="preserve"> ويقصد به الائتمان الذي تكون مدته الزمنية أكثر من سنة وأقل من خمس سنوات، وهذا النوع من الائتمان يقدم للمشروعات التي تحتاج إلى رؤوس أموال لتحديث معداتها.</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8705B9">
      <w:pPr>
        <w:numPr>
          <w:ilvl w:val="0"/>
          <w:numId w:val="5"/>
        </w:numPr>
        <w:spacing w:after="0" w:line="240" w:lineRule="auto"/>
        <w:ind w:left="360"/>
        <w:jc w:val="lowKashida"/>
        <w:rPr>
          <w:rFonts w:ascii="Times New Roman" w:eastAsia="Times New Roman" w:hAnsi="Times New Roman" w:cs="Simplified Arabic"/>
          <w:sz w:val="32"/>
          <w:szCs w:val="32"/>
        </w:rPr>
      </w:pPr>
      <w:r w:rsidRPr="007C334F">
        <w:rPr>
          <w:rFonts w:ascii="Times New Roman" w:eastAsia="Times New Roman" w:hAnsi="Times New Roman" w:cs="Simplified Arabic" w:hint="cs"/>
          <w:b/>
          <w:bCs/>
          <w:sz w:val="32"/>
          <w:szCs w:val="32"/>
          <w:rtl/>
        </w:rPr>
        <w:lastRenderedPageBreak/>
        <w:t>الائتمان طويل الأجل :</w:t>
      </w:r>
      <w:r w:rsidRPr="007C334F">
        <w:rPr>
          <w:rFonts w:ascii="Times New Roman" w:eastAsia="Times New Roman" w:hAnsi="Times New Roman" w:cs="Simplified Arabic" w:hint="cs"/>
          <w:sz w:val="32"/>
          <w:szCs w:val="32"/>
          <w:rtl/>
        </w:rPr>
        <w:t xml:space="preserve"> ويقصد به الائتمان الذي تكون مدته الزمنية أكثر من خمس سنوات وحتى خمس وعشرين سنة ويتم تمويل هذا النوع من الائتمان من المصارف والمؤسسات المالية المتخصصة الصناعية والزراعية والعقارية إلى المشروعات التي تحتاج إلى تمويل رؤوس أموالها الثابتة مثل المشروعات الصناعية والزراعية.</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ج. الائتمان المصرفي بحسب نــــوع الضمان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ويمكن تصنيف هذا النوع من الائتمان حسب نوع الضمان الذي تقدمه الأطراف المختلفة إلى الجهة المانحة للائتمان إلى ما يأتي :</w:t>
      </w:r>
    </w:p>
    <w:p w:rsidR="007C334F" w:rsidRPr="007C334F" w:rsidRDefault="007C334F" w:rsidP="008705B9">
      <w:pPr>
        <w:numPr>
          <w:ilvl w:val="0"/>
          <w:numId w:val="6"/>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الائتمان الشخصي :</w:t>
      </w:r>
      <w:r w:rsidRPr="007C334F">
        <w:rPr>
          <w:rFonts w:ascii="Times New Roman" w:eastAsia="Times New Roman" w:hAnsi="Times New Roman" w:cs="Simplified Arabic" w:hint="cs"/>
          <w:sz w:val="32"/>
          <w:szCs w:val="32"/>
          <w:rtl/>
        </w:rPr>
        <w:t xml:space="preserve"> وهو الائتمان الذي يقدم للمقترضين بضمان تعهد المقترض بسداد مبلغ القرض وفوائده في مواعيد استحقاقها، وتعد المصارف هذا التعهد ضماناً كافياً لمنحها القروض استناداً لثقتها بالمقترضين من خلال معرفة المصارف بالمركز المالي في السوق للمقترضين.</w:t>
      </w:r>
    </w:p>
    <w:p w:rsidR="007C334F" w:rsidRPr="007C334F" w:rsidRDefault="007C334F" w:rsidP="008705B9">
      <w:pPr>
        <w:numPr>
          <w:ilvl w:val="0"/>
          <w:numId w:val="6"/>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 xml:space="preserve">الائتمان العيني : </w:t>
      </w:r>
      <w:r w:rsidRPr="007C334F">
        <w:rPr>
          <w:rFonts w:ascii="Times New Roman" w:eastAsia="Times New Roman" w:hAnsi="Times New Roman" w:cs="Simplified Arabic" w:hint="cs"/>
          <w:sz w:val="32"/>
          <w:szCs w:val="32"/>
          <w:rtl/>
        </w:rPr>
        <w:t>وهو الائتمان الذي تقدمه المصارف إلى المقترضين بموجب ضمانات عينية المتمثلة بالأموال المنقولة وغير المنقولة، وذلك لكي تستطيع المصارف تحصيل ديونها عندما يحين موعد سداد القرض وفوائده ويتعذر المقترض على السداد، ففي هذه الحالة تكون المصارف قادرة على تحصيل ديونها من خلال التصرف القانوني بالضمانات العينية.</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د. الائتمان المصرفي بحســب الجهة الطالبة له :</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ويصنف هذا النوع إلى ما يأتي :</w:t>
      </w:r>
    </w:p>
    <w:p w:rsidR="007C334F" w:rsidRPr="007C334F" w:rsidRDefault="007C334F" w:rsidP="008705B9">
      <w:pPr>
        <w:numPr>
          <w:ilvl w:val="0"/>
          <w:numId w:val="7"/>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الائتمان العام :</w:t>
      </w:r>
      <w:r w:rsidRPr="007C334F">
        <w:rPr>
          <w:rFonts w:ascii="Times New Roman" w:eastAsia="Times New Roman" w:hAnsi="Times New Roman" w:cs="Simplified Arabic" w:hint="cs"/>
          <w:sz w:val="32"/>
          <w:szCs w:val="32"/>
          <w:rtl/>
        </w:rPr>
        <w:t xml:space="preserve"> ويتمثل في الائتمان الممنوح إلى الدولة أو الحكومة أو المؤسسات الرسمية.</w:t>
      </w:r>
    </w:p>
    <w:p w:rsidR="007C334F" w:rsidRPr="007C334F" w:rsidRDefault="007C334F" w:rsidP="008705B9">
      <w:pPr>
        <w:numPr>
          <w:ilvl w:val="0"/>
          <w:numId w:val="7"/>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 xml:space="preserve">الائتمان الخاص : </w:t>
      </w:r>
      <w:r w:rsidRPr="007C334F">
        <w:rPr>
          <w:rFonts w:ascii="Times New Roman" w:eastAsia="Times New Roman" w:hAnsi="Times New Roman" w:cs="Simplified Arabic" w:hint="cs"/>
          <w:sz w:val="32"/>
          <w:szCs w:val="32"/>
          <w:rtl/>
        </w:rPr>
        <w:t>ويتمثل في الائتمان الممنوح إلى الأفراد والهيئات والشركات الخاصة غير الحكومية.</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على الرغم من هذا التصنيف للائتمان المصرفي إلا أن كل نوع من التصنيفات لا ينفصل عن الآخر، فهنالك تداخل واضح وملحوظ بين هذه الأنواع وتقسيمنا هذا كان لغرض التبسيط والتحليل.</w:t>
      </w:r>
    </w:p>
    <w:p w:rsidR="007C334F" w:rsidRPr="007C334F" w:rsidRDefault="007C334F" w:rsidP="007C334F">
      <w:pPr>
        <w:tabs>
          <w:tab w:val="left" w:pos="720"/>
        </w:tabs>
        <w:spacing w:before="120"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 xml:space="preserve">خامساً : أســــواق الائتمان المصرفي </w:t>
      </w:r>
      <w:r w:rsidRPr="007C334F">
        <w:rPr>
          <w:rFonts w:ascii="Times New Roman" w:eastAsia="Times New Roman" w:hAnsi="Times New Roman" w:cs="Simplified Arabic"/>
          <w:b/>
          <w:bCs/>
          <w:sz w:val="32"/>
          <w:szCs w:val="32"/>
        </w:rPr>
        <w:t>Credit markets</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إنّ أسواق الائتمان المصرفي تقسم إلى قسمين:</w:t>
      </w:r>
    </w:p>
    <w:p w:rsidR="007C334F" w:rsidRPr="007C334F" w:rsidRDefault="007C334F" w:rsidP="008705B9">
      <w:pPr>
        <w:numPr>
          <w:ilvl w:val="0"/>
          <w:numId w:val="8"/>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 xml:space="preserve">السوق المالي : </w:t>
      </w:r>
      <w:r w:rsidRPr="007C334F">
        <w:rPr>
          <w:rFonts w:ascii="Times New Roman" w:eastAsia="Times New Roman" w:hAnsi="Times New Roman" w:cs="Simplified Arabic" w:hint="cs"/>
          <w:sz w:val="32"/>
          <w:szCs w:val="32"/>
          <w:rtl/>
        </w:rPr>
        <w:t>وهو السوق الذي يتم فيه بيع وشراء أدوات الائتمان طويلة الأجل (الأسهم والسندات) التي تصدرها المشروعات المختلفة بهدف تغطية رؤوس الأموال التي تحتاجها في تسير نشاطها الاقتصادي. سواء أكانت هذه المشروعات صناعية أم زراعية أم عقارية أم خدمية لذلك يعتبر السوق المالي مجالاً طبيعياً لنشاط المصارف والمؤسسات المالية المتخصصة في تمويل القطاعات الاقتصادية المختلفة.</w:t>
      </w:r>
    </w:p>
    <w:p w:rsidR="007C334F" w:rsidRPr="007C334F" w:rsidRDefault="007C334F" w:rsidP="008705B9">
      <w:pPr>
        <w:numPr>
          <w:ilvl w:val="0"/>
          <w:numId w:val="8"/>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السوق النقدي :</w:t>
      </w:r>
      <w:r w:rsidRPr="007C334F">
        <w:rPr>
          <w:rFonts w:ascii="Times New Roman" w:eastAsia="Times New Roman" w:hAnsi="Times New Roman" w:cs="Simplified Arabic" w:hint="cs"/>
          <w:sz w:val="32"/>
          <w:szCs w:val="32"/>
          <w:rtl/>
        </w:rPr>
        <w:t xml:space="preserve"> وهو السوق الذي يتم التعامل فيه بالأدوات الائتمانية أو الأصول المالية قصيرة الأجل (حوالات الخزينة أو الأوراق التجارية) وغالباً ما يكون هذا السوق مجالاً مناسباً لنشاط المصارف التجارية المهتمة بتمويل القطاعات التي تصدر هذه الأدوات.</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وبغية التعرف على النشاط الجاري في هذين السوقين وطبيعة التعامل بالأدوات الائتمانية قصيرة وطويلة الأجل سنتطرق إلى كيفية إصدار هذه الأدوات وكيفية تداولها وكما يأتي:</w:t>
      </w:r>
    </w:p>
    <w:p w:rsidR="007C334F" w:rsidRPr="007C334F" w:rsidRDefault="007C334F" w:rsidP="008705B9">
      <w:pPr>
        <w:numPr>
          <w:ilvl w:val="0"/>
          <w:numId w:val="9"/>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السوق الأولية :</w:t>
      </w:r>
      <w:r w:rsidRPr="007C334F">
        <w:rPr>
          <w:rFonts w:ascii="Times New Roman" w:eastAsia="Times New Roman" w:hAnsi="Times New Roman" w:cs="Simplified Arabic" w:hint="cs"/>
          <w:sz w:val="32"/>
          <w:szCs w:val="32"/>
          <w:rtl/>
        </w:rPr>
        <w:t xml:space="preserve"> وهو السوق التي تصدر وتباع فيه الورقة المالية لأول مرة (الطرح العام الأولي)، أي شهادة ميلاد الورقة المالية، عقب تأسيس الشركة وبيعها للمؤسسين أو لغيرهم من المستثمرين، أو عند إصدار أسهم أو سندات جديدة وبيعها في فترة لاحقة. ويسمى السعر الذي تباع فيه الورقة المالية بسعر الإصدار</w:t>
      </w:r>
      <w:r w:rsidRPr="007C334F">
        <w:rPr>
          <w:rFonts w:ascii="Times New Roman" w:eastAsia="Times New Roman" w:hAnsi="Times New Roman" w:cs="Simplified Arabic" w:hint="cs"/>
          <w:sz w:val="32"/>
          <w:szCs w:val="32"/>
          <w:vertAlign w:val="superscript"/>
          <w:rtl/>
        </w:rPr>
        <w:t>(6)</w:t>
      </w:r>
      <w:r w:rsidRPr="007C334F">
        <w:rPr>
          <w:rFonts w:ascii="Times New Roman" w:eastAsia="Times New Roman" w:hAnsi="Times New Roman" w:cs="Simplified Arabic" w:hint="cs"/>
          <w:sz w:val="32"/>
          <w:szCs w:val="32"/>
          <w:rtl/>
        </w:rPr>
        <w:t>.</w:t>
      </w:r>
    </w:p>
    <w:p w:rsidR="007C334F" w:rsidRPr="007C334F" w:rsidRDefault="007C334F" w:rsidP="008705B9">
      <w:pPr>
        <w:numPr>
          <w:ilvl w:val="0"/>
          <w:numId w:val="9"/>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 xml:space="preserve">السوق الثانوية : </w:t>
      </w:r>
      <w:r w:rsidRPr="007C334F">
        <w:rPr>
          <w:rFonts w:ascii="Times New Roman" w:eastAsia="Times New Roman" w:hAnsi="Times New Roman" w:cs="Simplified Arabic" w:hint="cs"/>
          <w:sz w:val="32"/>
          <w:szCs w:val="32"/>
          <w:rtl/>
        </w:rPr>
        <w:t>وهو سوق التداول للورقة المالية التي تم إصدارها في السوق الأولي، ويتم تداول الأوراق المالية بيعاً وشراءً بين أطراف جديدة (مستثمرين) لم تكن موجودة في السوق الأولي. ويتم بيع الأوراق المالية بسعر يسمى سعر التداول أو سعر السوق ويتحدد حسب العرض والطلب للورقة المالية في البورصة.</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before="120"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lastRenderedPageBreak/>
        <w:t>سادساً :</w:t>
      </w:r>
      <w:r w:rsidRPr="007C334F">
        <w:rPr>
          <w:rFonts w:ascii="Times New Roman" w:eastAsia="Times New Roman" w:hAnsi="Times New Roman" w:cs="Simplified Arabic" w:hint="cs"/>
          <w:sz w:val="32"/>
          <w:szCs w:val="32"/>
          <w:rtl/>
        </w:rPr>
        <w:t xml:space="preserve"> </w:t>
      </w:r>
      <w:r w:rsidRPr="007C334F">
        <w:rPr>
          <w:rFonts w:ascii="Times New Roman" w:eastAsia="Times New Roman" w:hAnsi="Times New Roman" w:cs="Simplified Arabic" w:hint="cs"/>
          <w:b/>
          <w:bCs/>
          <w:sz w:val="32"/>
          <w:szCs w:val="32"/>
          <w:rtl/>
        </w:rPr>
        <w:t xml:space="preserve">أداوت ســــوق الائتمان المصرفي </w:t>
      </w:r>
      <w:r w:rsidRPr="007C334F">
        <w:rPr>
          <w:rFonts w:ascii="Times New Roman" w:eastAsia="Times New Roman" w:hAnsi="Times New Roman" w:cs="Simplified Arabic"/>
          <w:b/>
          <w:bCs/>
          <w:sz w:val="32"/>
          <w:szCs w:val="32"/>
        </w:rPr>
        <w:t>Credit market tools</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 xml:space="preserve">أ. الأدوات الائتمانية قصيرة الأجل : </w:t>
      </w:r>
      <w:r w:rsidRPr="007C334F">
        <w:rPr>
          <w:rFonts w:ascii="Times New Roman" w:eastAsia="Times New Roman" w:hAnsi="Times New Roman" w:cs="Simplified Arabic" w:hint="cs"/>
          <w:sz w:val="32"/>
          <w:szCs w:val="32"/>
          <w:rtl/>
        </w:rPr>
        <w:t>ويتم التعامل بها في السوق النقدي، ويمكن تحديد أهم هذه الأدوات وكما يلي:</w:t>
      </w:r>
    </w:p>
    <w:p w:rsidR="007C334F" w:rsidRPr="007C334F" w:rsidRDefault="007C334F" w:rsidP="008705B9">
      <w:pPr>
        <w:numPr>
          <w:ilvl w:val="0"/>
          <w:numId w:val="10"/>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الكمبيالات :</w:t>
      </w:r>
      <w:r w:rsidRPr="007C334F">
        <w:rPr>
          <w:rFonts w:ascii="Times New Roman" w:eastAsia="Times New Roman" w:hAnsi="Times New Roman" w:cs="Simplified Arabic" w:hint="cs"/>
          <w:sz w:val="32"/>
          <w:szCs w:val="32"/>
          <w:rtl/>
        </w:rPr>
        <w:t xml:space="preserve"> وهي بمثابة تعهد ورقي يلتزم به المدين (صاحب الكمبيالة) بدفع مبلغ الكمبيالة إلى الدائن (حاملها) في تاريخ معين أو عند الاطلاع عليها.</w:t>
      </w:r>
    </w:p>
    <w:p w:rsidR="007C334F" w:rsidRPr="007C334F" w:rsidRDefault="007C334F" w:rsidP="008705B9">
      <w:pPr>
        <w:numPr>
          <w:ilvl w:val="0"/>
          <w:numId w:val="10"/>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السند الاذني :</w:t>
      </w:r>
      <w:r w:rsidRPr="007C334F">
        <w:rPr>
          <w:rFonts w:ascii="Times New Roman" w:eastAsia="Times New Roman" w:hAnsi="Times New Roman" w:cs="Simplified Arabic" w:hint="cs"/>
          <w:sz w:val="32"/>
          <w:szCs w:val="32"/>
          <w:rtl/>
        </w:rPr>
        <w:t xml:space="preserve"> وهو تعهد من قبل المدين (محرر السند) لأمر المستفيد (حامل السند) بدفع مبلغ المثبت في السند في تاريخ معين أو عند الاطلاع. وتختلف الكمبيالة عن السند في أنها تعد ورقة تجارية ناشئة عن نشاط داخلي أو خارجي ويمكن خصمها من مؤسسات المالية والمصرفية.</w:t>
      </w:r>
    </w:p>
    <w:p w:rsidR="007C334F" w:rsidRPr="007C334F" w:rsidRDefault="007C334F" w:rsidP="008705B9">
      <w:pPr>
        <w:numPr>
          <w:ilvl w:val="0"/>
          <w:numId w:val="10"/>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 xml:space="preserve">الصك (الشيك) : </w:t>
      </w:r>
      <w:r w:rsidRPr="007C334F">
        <w:rPr>
          <w:rFonts w:ascii="Times New Roman" w:eastAsia="Times New Roman" w:hAnsi="Times New Roman" w:cs="Simplified Arabic" w:hint="cs"/>
          <w:sz w:val="32"/>
          <w:szCs w:val="32"/>
          <w:rtl/>
        </w:rPr>
        <w:t>وهو أمر من المدين (الساحب) محرر الصك إلى المسحوب عليه (المصرف) بأن يدفع مبلغاً معيناً مثبت فيه إلى الدائن (المستفيد) أو حامله ويكون عند الاطلاع عليه</w:t>
      </w:r>
      <w:r w:rsidRPr="007C334F">
        <w:rPr>
          <w:rFonts w:ascii="Times New Roman" w:eastAsia="Times New Roman" w:hAnsi="Times New Roman" w:cs="Simplified Arabic" w:hint="cs"/>
          <w:sz w:val="32"/>
          <w:szCs w:val="32"/>
          <w:vertAlign w:val="superscript"/>
          <w:rtl/>
        </w:rPr>
        <w:t>(7)</w:t>
      </w:r>
      <w:r w:rsidRPr="007C334F">
        <w:rPr>
          <w:rFonts w:ascii="Times New Roman" w:eastAsia="Times New Roman" w:hAnsi="Times New Roman" w:cs="Simplified Arabic" w:hint="cs"/>
          <w:sz w:val="32"/>
          <w:szCs w:val="32"/>
          <w:rtl/>
        </w:rPr>
        <w:t>.</w:t>
      </w:r>
    </w:p>
    <w:p w:rsidR="007C334F" w:rsidRPr="007C334F" w:rsidRDefault="007C334F" w:rsidP="008705B9">
      <w:pPr>
        <w:numPr>
          <w:ilvl w:val="0"/>
          <w:numId w:val="10"/>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حوالات الخزينة (اذونات الخزينة) :</w:t>
      </w:r>
      <w:r w:rsidRPr="007C334F">
        <w:rPr>
          <w:rFonts w:ascii="Times New Roman" w:eastAsia="Times New Roman" w:hAnsi="Times New Roman" w:cs="Simplified Arabic" w:hint="cs"/>
          <w:sz w:val="32"/>
          <w:szCs w:val="32"/>
          <w:rtl/>
        </w:rPr>
        <w:t xml:space="preserve"> وهي عبارة عن سندات تصدرها الحكومة، مدة استحقاقها ثلاثة أشهر، وتمنح عليها فائدة منخفضة نسبياً مقارنة بالسندات الأخرى بسبب شدة سيولتها النابعة من امكانية خصمها لدى المصارف التجارية.</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 xml:space="preserve">ب. الأدوات الائتمانية طـــويلة الأجل : </w:t>
      </w:r>
      <w:r w:rsidRPr="007C334F">
        <w:rPr>
          <w:rFonts w:ascii="Times New Roman" w:eastAsia="Times New Roman" w:hAnsi="Times New Roman" w:cs="Simplified Arabic" w:hint="cs"/>
          <w:sz w:val="32"/>
          <w:szCs w:val="32"/>
          <w:rtl/>
        </w:rPr>
        <w:t>ويتم التعامل بها في السوق المالي، ويمكن تحديد أهم هذه الأدوات وكما يأتي:</w:t>
      </w:r>
    </w:p>
    <w:p w:rsidR="007C334F" w:rsidRPr="007C334F" w:rsidRDefault="007C334F" w:rsidP="008705B9">
      <w:pPr>
        <w:numPr>
          <w:ilvl w:val="1"/>
          <w:numId w:val="3"/>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الأسهم :</w:t>
      </w:r>
      <w:r w:rsidRPr="007C334F">
        <w:rPr>
          <w:rFonts w:ascii="Times New Roman" w:eastAsia="Times New Roman" w:hAnsi="Times New Roman" w:cs="Simplified Arabic" w:hint="cs"/>
          <w:sz w:val="32"/>
          <w:szCs w:val="32"/>
          <w:rtl/>
        </w:rPr>
        <w:t xml:space="preserve"> وهو يمثل حصة لحائزه في ملكية المشروع أو الشركة التي أصدرته، وحامل السهم لا يحصل على فائدة وإنما يحصل على جزء من أرباح المشروع ويتحمل الخسارة في حال تعرض المشروع لها.</w:t>
      </w:r>
    </w:p>
    <w:p w:rsidR="007C334F" w:rsidRPr="007C334F" w:rsidRDefault="007C334F" w:rsidP="008705B9">
      <w:pPr>
        <w:numPr>
          <w:ilvl w:val="1"/>
          <w:numId w:val="3"/>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 xml:space="preserve">السندات : </w:t>
      </w:r>
      <w:r w:rsidRPr="007C334F">
        <w:rPr>
          <w:rFonts w:ascii="Times New Roman" w:eastAsia="Times New Roman" w:hAnsi="Times New Roman" w:cs="Simplified Arabic" w:hint="cs"/>
          <w:sz w:val="32"/>
          <w:szCs w:val="32"/>
          <w:rtl/>
        </w:rPr>
        <w:t>وهي نوع من الأوراق المالية التي تصدرها الحكومة أو المشاريع، ويتقاضى صاحب السند فائدة نقدية محددة مسبقاً تستمر على طول المدة الزمنية للسند وتتحملها الجهة التي أصدرته.</w:t>
      </w:r>
    </w:p>
    <w:p w:rsid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b/>
          <w:bCs/>
          <w:sz w:val="32"/>
          <w:szCs w:val="32"/>
          <w:rtl/>
          <w:lang w:bidi="ar-IQ"/>
        </w:rPr>
      </w:pPr>
      <w:r w:rsidRPr="007C334F">
        <w:rPr>
          <w:rFonts w:ascii="Times New Roman" w:eastAsia="Times New Roman" w:hAnsi="Times New Roman" w:cs="Simplified Arabic" w:hint="cs"/>
          <w:b/>
          <w:bCs/>
          <w:sz w:val="30"/>
          <w:szCs w:val="30"/>
          <w:rtl/>
        </w:rPr>
        <w:lastRenderedPageBreak/>
        <w:t>سابعاً : مفهـــــوم المصارف المتخصصة وأنواعها</w:t>
      </w:r>
      <w:r w:rsidRPr="007C334F">
        <w:rPr>
          <w:rFonts w:ascii="Times New Roman" w:eastAsia="Times New Roman" w:hAnsi="Times New Roman" w:cs="Simplified Arabic" w:hint="cs"/>
          <w:b/>
          <w:bCs/>
          <w:sz w:val="32"/>
          <w:szCs w:val="32"/>
          <w:rtl/>
        </w:rPr>
        <w:t xml:space="preserve"> </w:t>
      </w:r>
      <w:r w:rsidRPr="007C334F">
        <w:rPr>
          <w:rFonts w:ascii="Times New Roman" w:eastAsia="Times New Roman" w:hAnsi="Times New Roman" w:cs="Simplified Arabic"/>
          <w:b/>
          <w:bCs/>
          <w:sz w:val="26"/>
          <w:szCs w:val="26"/>
        </w:rPr>
        <w:t>The concept of specialized banks</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tabs>
          <w:tab w:val="left" w:pos="720"/>
        </w:tabs>
        <w:spacing w:before="120"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وهي مؤسسات مالية متخصصة في تنمية أحد القطاعات الاقتصادية (الزراعية والصناعية والعقارية) حيث تقوم هذه المصارف بتقديم ائتمان طويل ومتوسط الأجل للمشاريع المختلفة</w:t>
      </w:r>
      <w:r w:rsidRPr="007C334F">
        <w:rPr>
          <w:rFonts w:ascii="Times New Roman" w:eastAsia="Times New Roman" w:hAnsi="Times New Roman" w:cs="Simplified Arabic" w:hint="cs"/>
          <w:sz w:val="32"/>
          <w:szCs w:val="32"/>
          <w:vertAlign w:val="superscript"/>
          <w:rtl/>
        </w:rPr>
        <w:t>(8)</w:t>
      </w:r>
      <w:r w:rsidRPr="007C334F">
        <w:rPr>
          <w:rFonts w:ascii="Times New Roman" w:eastAsia="Times New Roman" w:hAnsi="Times New Roman" w:cs="Simplified Arabic" w:hint="cs"/>
          <w:sz w:val="32"/>
          <w:szCs w:val="32"/>
          <w:rtl/>
        </w:rPr>
        <w:t>، ولا يقتصر دورها في تمويل المشروعات، وإنما قد تشترك أيضاً في التخطيط المسبق لقيام المشاريع وتقديم المشورة والخبرة الاقتصادية والفنية في الإنتاج والإدارة والتسويق.</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ويرتبط نشوء البنوك الاختصاصية إلى دخول الاقتصاد القومي مرحلة التقدم الاقتصادي، حيث تزداد حاجة الاستثمارات الإنتاجية للائتمان متوسط وطويل الأجل خاصةً أن البنوك التجارية لا ترغب في تمويل المشاريع طويلة الأجل، فهي تبغي الربح السريع وتفضل تعاملها بقروض قصيرة الأجل. </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وأهم أنواع المصارف المتخصصة هي</w:t>
      </w:r>
      <w:r w:rsidRPr="007C334F">
        <w:rPr>
          <w:rFonts w:ascii="Times New Roman" w:eastAsia="Times New Roman" w:hAnsi="Times New Roman" w:cs="Simplified Arabic" w:hint="cs"/>
          <w:sz w:val="32"/>
          <w:szCs w:val="32"/>
          <w:vertAlign w:val="superscript"/>
          <w:rtl/>
        </w:rPr>
        <w:t>(9)</w:t>
      </w:r>
      <w:r w:rsidRPr="007C334F">
        <w:rPr>
          <w:rFonts w:ascii="Times New Roman" w:eastAsia="Times New Roman" w:hAnsi="Times New Roman" w:cs="Simplified Arabic" w:hint="cs"/>
          <w:sz w:val="32"/>
          <w:szCs w:val="32"/>
          <w:rtl/>
        </w:rPr>
        <w:t>:</w:t>
      </w:r>
    </w:p>
    <w:p w:rsidR="007C334F" w:rsidRPr="007C334F" w:rsidRDefault="007C334F" w:rsidP="008705B9">
      <w:pPr>
        <w:numPr>
          <w:ilvl w:val="0"/>
          <w:numId w:val="11"/>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b/>
          <w:bCs/>
          <w:sz w:val="32"/>
          <w:szCs w:val="32"/>
          <w:rtl/>
        </w:rPr>
        <w:t xml:space="preserve">المصارف الزراعية </w:t>
      </w:r>
      <w:r w:rsidRPr="007C334F">
        <w:rPr>
          <w:rFonts w:ascii="Times New Roman" w:eastAsia="Times New Roman" w:hAnsi="Times New Roman" w:cs="Simplified Arabic"/>
          <w:b/>
          <w:bCs/>
          <w:sz w:val="32"/>
          <w:szCs w:val="32"/>
        </w:rPr>
        <w:t>Agricultural Banks</w:t>
      </w:r>
      <w:r w:rsidRPr="007C334F">
        <w:rPr>
          <w:rFonts w:ascii="Times New Roman" w:eastAsia="Times New Roman" w:hAnsi="Times New Roman" w:cs="Simplified Arabic" w:hint="cs"/>
          <w:b/>
          <w:bCs/>
          <w:sz w:val="32"/>
          <w:szCs w:val="32"/>
          <w:rtl/>
        </w:rPr>
        <w:t xml:space="preserve"> : </w:t>
      </w:r>
      <w:r w:rsidRPr="007C334F">
        <w:rPr>
          <w:rFonts w:ascii="Times New Roman" w:eastAsia="Times New Roman" w:hAnsi="Times New Roman" w:cs="Simplified Arabic" w:hint="cs"/>
          <w:sz w:val="32"/>
          <w:szCs w:val="32"/>
          <w:rtl/>
        </w:rPr>
        <w:t>تختص المصارف الزراعية بالتمويل الزراعي بغرض التوسع الأفقي أو العمودي في القطاع الزراعي، وتسعى المصارف الزراعية إلى المساهمة بتكوين الاستثمارات الخاصة بها بهدف تغطية النقص الموجه من المزارعين لبعض القطاعات الأخرى.</w:t>
      </w:r>
    </w:p>
    <w:p w:rsidR="007C334F" w:rsidRPr="007C334F" w:rsidRDefault="007C334F" w:rsidP="008705B9">
      <w:pPr>
        <w:numPr>
          <w:ilvl w:val="0"/>
          <w:numId w:val="11"/>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 xml:space="preserve">المصارف الصناعية </w:t>
      </w:r>
      <w:r w:rsidRPr="007C334F">
        <w:rPr>
          <w:rFonts w:ascii="Times New Roman" w:eastAsia="Times New Roman" w:hAnsi="Times New Roman" w:cs="Simplified Arabic"/>
          <w:b/>
          <w:bCs/>
          <w:sz w:val="32"/>
          <w:szCs w:val="32"/>
        </w:rPr>
        <w:t>Industrial Banks</w:t>
      </w:r>
      <w:r w:rsidRPr="007C334F">
        <w:rPr>
          <w:rFonts w:ascii="Times New Roman" w:eastAsia="Times New Roman" w:hAnsi="Times New Roman" w:cs="Simplified Arabic" w:hint="cs"/>
          <w:b/>
          <w:bCs/>
          <w:sz w:val="32"/>
          <w:szCs w:val="32"/>
          <w:rtl/>
        </w:rPr>
        <w:t xml:space="preserve"> :</w:t>
      </w:r>
      <w:r w:rsidRPr="007C334F">
        <w:rPr>
          <w:rFonts w:ascii="Times New Roman" w:eastAsia="Times New Roman" w:hAnsi="Times New Roman" w:cs="Simplified Arabic" w:hint="cs"/>
          <w:sz w:val="32"/>
          <w:szCs w:val="32"/>
          <w:rtl/>
        </w:rPr>
        <w:t xml:space="preserve"> هي المصارف التي تختص بمنح التمويل </w:t>
      </w:r>
      <w:proofErr w:type="spellStart"/>
      <w:r w:rsidRPr="007C334F">
        <w:rPr>
          <w:rFonts w:ascii="Times New Roman" w:eastAsia="Times New Roman" w:hAnsi="Times New Roman" w:cs="Simplified Arabic" w:hint="cs"/>
          <w:sz w:val="32"/>
          <w:szCs w:val="32"/>
          <w:rtl/>
        </w:rPr>
        <w:t>للمنشات</w:t>
      </w:r>
      <w:proofErr w:type="spellEnd"/>
      <w:r w:rsidRPr="007C334F">
        <w:rPr>
          <w:rFonts w:ascii="Times New Roman" w:eastAsia="Times New Roman" w:hAnsi="Times New Roman" w:cs="Simplified Arabic" w:hint="cs"/>
          <w:sz w:val="32"/>
          <w:szCs w:val="32"/>
          <w:rtl/>
        </w:rPr>
        <w:t xml:space="preserve"> الصناعية والتي يكون هدفها تنمية الصناعة وزيادة مساهمة المشاريع الصناعية في رفع معدلات النمو للناتج القومي للبلد.</w:t>
      </w:r>
    </w:p>
    <w:p w:rsidR="007C334F" w:rsidRPr="007C334F" w:rsidRDefault="007C334F" w:rsidP="008705B9">
      <w:pPr>
        <w:numPr>
          <w:ilvl w:val="0"/>
          <w:numId w:val="11"/>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b/>
          <w:bCs/>
          <w:sz w:val="32"/>
          <w:szCs w:val="32"/>
          <w:rtl/>
        </w:rPr>
        <w:t xml:space="preserve">المصارف العقارية </w:t>
      </w:r>
      <w:r w:rsidRPr="007C334F">
        <w:rPr>
          <w:rFonts w:ascii="Times New Roman" w:eastAsia="Times New Roman" w:hAnsi="Times New Roman" w:cs="Simplified Arabic"/>
          <w:b/>
          <w:bCs/>
          <w:sz w:val="32"/>
          <w:szCs w:val="32"/>
        </w:rPr>
        <w:t>Land banks</w:t>
      </w:r>
      <w:r w:rsidRPr="007C334F">
        <w:rPr>
          <w:rFonts w:ascii="Times New Roman" w:eastAsia="Times New Roman" w:hAnsi="Times New Roman" w:cs="Simplified Arabic" w:hint="cs"/>
          <w:b/>
          <w:bCs/>
          <w:sz w:val="32"/>
          <w:szCs w:val="32"/>
          <w:rtl/>
        </w:rPr>
        <w:t xml:space="preserve">: </w:t>
      </w:r>
      <w:r w:rsidRPr="007C334F">
        <w:rPr>
          <w:rFonts w:ascii="Times New Roman" w:eastAsia="Times New Roman" w:hAnsi="Times New Roman" w:cs="Simplified Arabic" w:hint="cs"/>
          <w:sz w:val="32"/>
          <w:szCs w:val="32"/>
          <w:rtl/>
        </w:rPr>
        <w:t>تهدف هذه المصارف إلى تمويل إقامة المشاريع الإسكانية للمواطنين وذلك بسبب طبيعة التمويل طويل الأجل التي تحتاجه هذه المشاريع.</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tabs>
          <w:tab w:val="left" w:pos="720"/>
        </w:tabs>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 xml:space="preserve">المبحــــث الثاني </w:t>
      </w:r>
    </w:p>
    <w:p w:rsidR="007C334F" w:rsidRPr="007C334F" w:rsidRDefault="007C334F" w:rsidP="007C334F">
      <w:pPr>
        <w:tabs>
          <w:tab w:val="left" w:pos="720"/>
        </w:tabs>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نشأة المصارف الاختصاصي</w:t>
      </w:r>
      <w:r w:rsidRPr="007C334F">
        <w:rPr>
          <w:rFonts w:ascii="Times New Roman" w:eastAsia="Times New Roman" w:hAnsi="Times New Roman" w:cs="Simplified Arabic" w:hint="eastAsia"/>
          <w:b/>
          <w:bCs/>
          <w:sz w:val="32"/>
          <w:szCs w:val="32"/>
          <w:rtl/>
        </w:rPr>
        <w:t>ة</w:t>
      </w:r>
      <w:r w:rsidRPr="007C334F">
        <w:rPr>
          <w:rFonts w:ascii="Times New Roman" w:eastAsia="Times New Roman" w:hAnsi="Times New Roman" w:cs="Simplified Arabic" w:hint="cs"/>
          <w:b/>
          <w:bCs/>
          <w:sz w:val="32"/>
          <w:szCs w:val="32"/>
          <w:rtl/>
        </w:rPr>
        <w:t xml:space="preserve"> وتطــــورها في العراق</w:t>
      </w:r>
    </w:p>
    <w:p w:rsidR="007C334F" w:rsidRPr="007C334F" w:rsidRDefault="007C334F" w:rsidP="007C334F">
      <w:pPr>
        <w:tabs>
          <w:tab w:val="left" w:pos="720"/>
        </w:tabs>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b/>
          <w:bCs/>
          <w:sz w:val="32"/>
          <w:szCs w:val="32"/>
        </w:rPr>
        <w:t>Emergence and development of specialized banks in Iraq</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rPr>
        <w:t>إن هذا النوع من المصارف له أهمية كبيرة في الاقتصاد الوطني بسبب مسؤوليتهٍ المتمثلة بمهمة تطور ونمو القطاعات الإنتاجية الأساسية في الاقتصاد العراقي (قطاع الزراعة وقطاع الصناعة) من خلال ما تنتهجه من سياسات ائتمانية وما تؤديه من فعاليات متمثلة بتقديم الخبرات الفنية والتكتيكية.</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 xml:space="preserve">أولاً : مبررات ودوافـــــع </w:t>
      </w:r>
      <w:proofErr w:type="spellStart"/>
      <w:r w:rsidRPr="007C334F">
        <w:rPr>
          <w:rFonts w:ascii="Times New Roman" w:eastAsia="Times New Roman" w:hAnsi="Times New Roman" w:cs="Simplified Arabic" w:hint="cs"/>
          <w:b/>
          <w:bCs/>
          <w:sz w:val="32"/>
          <w:szCs w:val="32"/>
          <w:rtl/>
        </w:rPr>
        <w:t>نشوءها</w:t>
      </w:r>
      <w:proofErr w:type="spellEnd"/>
      <w:r w:rsidRPr="007C334F">
        <w:rPr>
          <w:rFonts w:ascii="Times New Roman" w:eastAsia="Times New Roman" w:hAnsi="Times New Roman" w:cs="Simplified Arabic" w:hint="cs"/>
          <w:b/>
          <w:bCs/>
          <w:sz w:val="32"/>
          <w:szCs w:val="32"/>
          <w:rtl/>
        </w:rPr>
        <w:t xml:space="preserve"> </w:t>
      </w:r>
      <w:r w:rsidRPr="007C334F">
        <w:rPr>
          <w:rFonts w:ascii="Times New Roman" w:eastAsia="Times New Roman" w:hAnsi="Times New Roman" w:cs="Simplified Arabic"/>
          <w:b/>
          <w:bCs/>
          <w:sz w:val="32"/>
          <w:szCs w:val="32"/>
        </w:rPr>
        <w:t>Motives emergence</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نتيجة افتقار كثير من المستثمرين للذهنية الاقتصادية وللروح الإنتاجية كانوا يستثمرون رؤوس أموالهم في المضاربات العقارية أو التجارة الخارجية وذلك لضمان دوران سريع لرأس المال بدلاً من استثماره في القطاعات الزراعية والصناعية التي يستثمر فيها رأس المال مرة واحدة في السنة، مما أثرت هذه التصرفات سلبا على الاقتصاد الوطني، فضلاً عن ذلك أن العراق لم يكن يمتلك مصارف تجارية وطنية وكانت اغلب المصارف أجنبية لم تكن لديها رغبة في تمويل استثمارات طويلة الأجل للقطاعات الاقتصادية الأساسية نظراً لان ما تحتاجه تلك القطاعات من ائتمان لا يتفق مع أهداف تلك المصارف، وحتى بعد قيام </w:t>
      </w:r>
      <w:proofErr w:type="spellStart"/>
      <w:r w:rsidRPr="007C334F">
        <w:rPr>
          <w:rFonts w:ascii="Times New Roman" w:eastAsia="Times New Roman" w:hAnsi="Times New Roman" w:cs="Simplified Arabic" w:hint="cs"/>
          <w:sz w:val="32"/>
          <w:szCs w:val="32"/>
          <w:rtl/>
        </w:rPr>
        <w:t>الصارف</w:t>
      </w:r>
      <w:proofErr w:type="spellEnd"/>
      <w:r w:rsidRPr="007C334F">
        <w:rPr>
          <w:rFonts w:ascii="Times New Roman" w:eastAsia="Times New Roman" w:hAnsi="Times New Roman" w:cs="Simplified Arabic" w:hint="cs"/>
          <w:sz w:val="32"/>
          <w:szCs w:val="32"/>
          <w:rtl/>
        </w:rPr>
        <w:t xml:space="preserve"> التجارية الوطنية لم تستطيع تلك القطاعات الحصول على ما تحتاجه من ائتمان بسبب أتباع المصارف التجارية الوطنية سياسات ائتمانية كانت امتداد للسياسات الائتمانية للمصارف الأجنبية.</w:t>
      </w: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ومن هنا كانت الحاجة ماسة إلى ايجاد مؤسسات مصرفية متخصصة تسهم في تزويد القطاعات الأساسية في الاقتصاد العراقي بالائتمان المطلوب لتسيير وتطوير عمليات الإنتاج الخاصة بتلك القطاعات. </w:t>
      </w:r>
    </w:p>
    <w:p w:rsid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tabs>
          <w:tab w:val="left" w:pos="720"/>
        </w:tabs>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tabs>
          <w:tab w:val="left" w:pos="720"/>
        </w:tabs>
        <w:spacing w:after="0" w:line="240" w:lineRule="auto"/>
        <w:jc w:val="lowKashida"/>
        <w:rPr>
          <w:rFonts w:ascii="Times New Roman" w:eastAsia="Times New Roman" w:hAnsi="Times New Roman" w:cs="Simplified Arabic"/>
          <w:b/>
          <w:bCs/>
          <w:sz w:val="32"/>
          <w:szCs w:val="32"/>
        </w:rPr>
      </w:pPr>
      <w:r w:rsidRPr="007C334F">
        <w:rPr>
          <w:rFonts w:ascii="Times New Roman" w:eastAsia="Times New Roman" w:hAnsi="Times New Roman" w:cs="Simplified Arabic" w:hint="cs"/>
          <w:b/>
          <w:bCs/>
          <w:sz w:val="32"/>
          <w:szCs w:val="32"/>
          <w:rtl/>
        </w:rPr>
        <w:lastRenderedPageBreak/>
        <w:t xml:space="preserve">ثانيا: نشأة المصارف الاختصاصية </w:t>
      </w:r>
      <w:r w:rsidRPr="007C334F">
        <w:rPr>
          <w:rFonts w:ascii="Times New Roman" w:eastAsia="Times New Roman" w:hAnsi="Times New Roman" w:cs="Simplified Arabic"/>
          <w:b/>
          <w:bCs/>
          <w:sz w:val="32"/>
          <w:szCs w:val="32"/>
        </w:rPr>
        <w:t>The emergence of specialist banks</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rPr>
        <w:t>ذكرنا في الفقرة السابقة أهم الدوافع والمبررات لنشوء المصارف الاختصاصية في العراق، ولابد للتعرف على نشأة أهم المصارف الاختصاصية في العراق ومراحل تطورها التاريخي، وفيما يلي نبذة عن نشأة هذه المصارف وتأسيسه</w:t>
      </w:r>
      <w:r w:rsidRPr="007C334F">
        <w:rPr>
          <w:rFonts w:ascii="Times New Roman" w:eastAsia="Times New Roman" w:hAnsi="Times New Roman" w:cs="Simplified Arabic" w:hint="eastAsia"/>
          <w:sz w:val="32"/>
          <w:szCs w:val="32"/>
          <w:rtl/>
        </w:rPr>
        <w:t>ا</w:t>
      </w:r>
      <w:r w:rsidRPr="007C334F">
        <w:rPr>
          <w:rFonts w:ascii="Times New Roman" w:eastAsia="Times New Roman" w:hAnsi="Times New Roman" w:cs="Simplified Arabic" w:hint="cs"/>
          <w:sz w:val="32"/>
          <w:szCs w:val="32"/>
          <w:rtl/>
        </w:rPr>
        <w:t xml:space="preserve"> وكما يأتي:</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 xml:space="preserve">1. المصرف الزراعي </w:t>
      </w:r>
      <w:r w:rsidRPr="007C334F">
        <w:rPr>
          <w:rFonts w:ascii="Times New Roman" w:eastAsia="Times New Roman" w:hAnsi="Times New Roman" w:cs="Simplified Arabic"/>
          <w:b/>
          <w:bCs/>
          <w:sz w:val="32"/>
          <w:szCs w:val="32"/>
        </w:rPr>
        <w:t>Agricultural Banks</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بينا أن من بين الأسباب التي دعت إلى إنشاء المصارف المتخصصة في العراق هو عدم رغبة البنوك التجارية عن تمويل القطاعات الإنتاجية الأساسية في </w:t>
      </w:r>
      <w:proofErr w:type="spellStart"/>
      <w:r w:rsidRPr="007C334F">
        <w:rPr>
          <w:rFonts w:ascii="Times New Roman" w:eastAsia="Times New Roman" w:hAnsi="Times New Roman" w:cs="Simplified Arabic" w:hint="cs"/>
          <w:sz w:val="32"/>
          <w:szCs w:val="32"/>
          <w:rtl/>
        </w:rPr>
        <w:t>ائتمانات</w:t>
      </w:r>
      <w:proofErr w:type="spellEnd"/>
      <w:r w:rsidRPr="007C334F">
        <w:rPr>
          <w:rFonts w:ascii="Times New Roman" w:eastAsia="Times New Roman" w:hAnsi="Times New Roman" w:cs="Simplified Arabic" w:hint="cs"/>
          <w:sz w:val="32"/>
          <w:szCs w:val="32"/>
          <w:rtl/>
        </w:rPr>
        <w:t xml:space="preserve"> طويلة الأجل، بالإضافة إلى رفع كلفة الاقتراض من قبل المرابين والتجار والتي سببت في بعض الحالات انتقال ملكية الأراضي إلى المرابين والتجار. ومن هنا وجدت الدولة ملزمة بان تتدخل في مجال الائتمان الزراعي خاصة بعد ارتفاع الأهمية النسبية للقطاع الزراعي، ومن هذا السبب تم تأسيس أول مصرف متخصص في العراق تحت اسم المصرف الزراعي الصناعي بموجب قانون رقم (51) لسنة 1935، وبرأس مال قدره (150) ألف دينار ثم زيد في سنة 1937 إلى نصف مليون دينار، وبسبب ازدواج وظائف هذا المصرف قررت الحكومة إلى شطر المصرف إلى مصرفين مستقلين هما المصرف الزراعي والمصرف الصناعي، لإعطاء كل منهما الاستقلالية المالية والإدارية وتسريع النهوض بالإنتاج الزراعي والصناعي، ونتيجة لهذا الشطر تأسس المصرف الزراعي بموجب قانون رقم (18) لسنة 1940 ليختص بشؤون التسليف الزراعي إلا أن ظروف الحرب العالمية الثانية تسببت في تأخير تنفيذه حتى عام 1946</w:t>
      </w:r>
      <w:r w:rsidRPr="007C334F">
        <w:rPr>
          <w:rFonts w:ascii="Times New Roman" w:eastAsia="Times New Roman" w:hAnsi="Times New Roman" w:cs="Simplified Arabic" w:hint="cs"/>
          <w:sz w:val="32"/>
          <w:szCs w:val="32"/>
          <w:vertAlign w:val="superscript"/>
          <w:rtl/>
        </w:rPr>
        <w:t>(10)</w:t>
      </w:r>
      <w:r w:rsidRPr="007C334F">
        <w:rPr>
          <w:rFonts w:ascii="Times New Roman" w:eastAsia="Times New Roman" w:hAnsi="Times New Roman" w:cs="Simplified Arabic" w:hint="cs"/>
          <w:sz w:val="32"/>
          <w:szCs w:val="32"/>
          <w:rtl/>
        </w:rPr>
        <w:t xml:space="preserve">. وقد باشر المصرف برأس مال محدود قدره نصف مليون دينار ثم زاد ليبلغ 10 مليون دينار عام 1959 ثم أعيدت تسمية المصرف الزراعي بمصرف الزراعي التعاوني بموجب قانون رقم (110) لسنة 1974 الذي أضاف هذا القانون مسؤولية جديدة للمصرف وهي تمويل الزراعة بصورة عامة والجمعيات الزراعية التعاونية بصورة خاصة والمساهمة في أنمائها دون اعتبار الربح هدفاً أساسياً لفعالياته ويسعى المصرف الزراعي التعاوني إلى تقديم القروض للقطاع الزراعي لمواجهة النفقات الزراعية كنفقات الزراعة وتشجير والبستنة وزيادة وتحسين المنتجات الزراعية وكذلك استصلاح الأراضي واحيائها وشراء </w:t>
      </w:r>
      <w:r w:rsidRPr="007C334F">
        <w:rPr>
          <w:rFonts w:ascii="Times New Roman" w:eastAsia="Times New Roman" w:hAnsi="Times New Roman" w:cs="Simplified Arabic" w:hint="cs"/>
          <w:sz w:val="32"/>
          <w:szCs w:val="32"/>
          <w:rtl/>
        </w:rPr>
        <w:lastRenderedPageBreak/>
        <w:t>المكائن والآلات والمضخات الزراعية والأسمدة والبذور وكذلك تقديم القروض لغرض شراء المواشي والدواجن وتربيتها لغرض تنمية الثروة الحيوانية وكذلك الاهتمام بالثروة السمكية وفك الأراضي والبساتين من الرهن ومساعدة الجمعيات التعاونية لتحقيق أهدافها. هذا وللمصرف فروع عديدة في القطر ويقدم المصرف قروض قصيرة ومتوسطة وطويلة الأجل.</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 xml:space="preserve">2. المصرف الصناعي </w:t>
      </w:r>
      <w:r w:rsidRPr="007C334F">
        <w:rPr>
          <w:rFonts w:ascii="Times New Roman" w:eastAsia="Times New Roman" w:hAnsi="Times New Roman" w:cs="Simplified Arabic"/>
          <w:b/>
          <w:bCs/>
          <w:sz w:val="32"/>
          <w:szCs w:val="32"/>
        </w:rPr>
        <w:t>Industrial Bank</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spacing w:after="0" w:line="240" w:lineRule="auto"/>
        <w:jc w:val="lowKashida"/>
        <w:rPr>
          <w:rFonts w:ascii="Arial" w:eastAsia="Times New Roman" w:hAnsi="Arial" w:cs="Simplified Arabic" w:hint="cs"/>
          <w:color w:val="000000"/>
          <w:sz w:val="32"/>
          <w:szCs w:val="32"/>
          <w:shd w:val="clear" w:color="auto" w:fill="FFFFFF"/>
          <w:rtl/>
        </w:rPr>
      </w:pPr>
      <w:r w:rsidRPr="007C334F">
        <w:rPr>
          <w:rFonts w:ascii="Times New Roman" w:eastAsia="Times New Roman" w:hAnsi="Times New Roman" w:cs="Simplified Arabic" w:hint="cs"/>
          <w:sz w:val="32"/>
          <w:szCs w:val="32"/>
          <w:rtl/>
        </w:rPr>
        <w:t>تأسس المصرف الصناعي بموجب القانون رقم (12) لسنة 1940 ليختص بتمويل القطاع الصناعي</w:t>
      </w:r>
      <w:r w:rsidRPr="007C334F">
        <w:rPr>
          <w:rFonts w:ascii="Times New Roman" w:eastAsia="Times New Roman" w:hAnsi="Times New Roman" w:cs="Simplified Arabic"/>
          <w:sz w:val="32"/>
          <w:szCs w:val="32"/>
          <w:rtl/>
        </w:rPr>
        <w:t xml:space="preserve"> والنهوض بالصناعة الوطنية ومساع</w:t>
      </w:r>
      <w:r w:rsidRPr="007C334F">
        <w:rPr>
          <w:rFonts w:ascii="Times New Roman" w:eastAsia="Times New Roman" w:hAnsi="Times New Roman" w:cs="Simplified Arabic" w:hint="cs"/>
          <w:sz w:val="32"/>
          <w:szCs w:val="32"/>
          <w:rtl/>
        </w:rPr>
        <w:t>د</w:t>
      </w:r>
      <w:r w:rsidRPr="007C334F">
        <w:rPr>
          <w:rFonts w:ascii="Times New Roman" w:eastAsia="Times New Roman" w:hAnsi="Times New Roman" w:cs="Simplified Arabic"/>
          <w:sz w:val="32"/>
          <w:szCs w:val="32"/>
          <w:rtl/>
        </w:rPr>
        <w:t xml:space="preserve">تها عن طريق تقديم القروض طويلة ومتوسطة </w:t>
      </w:r>
      <w:r w:rsidRPr="007C334F">
        <w:rPr>
          <w:rFonts w:ascii="Times New Roman" w:eastAsia="Times New Roman" w:hAnsi="Times New Roman" w:cs="Simplified Arabic" w:hint="cs"/>
          <w:sz w:val="32"/>
          <w:szCs w:val="32"/>
          <w:rtl/>
        </w:rPr>
        <w:t>الأجل</w:t>
      </w:r>
      <w:r w:rsidRPr="007C334F">
        <w:rPr>
          <w:rFonts w:ascii="Times New Roman" w:eastAsia="Times New Roman" w:hAnsi="Times New Roman" w:cs="Simplified Arabic"/>
          <w:sz w:val="32"/>
          <w:szCs w:val="32"/>
          <w:rtl/>
        </w:rPr>
        <w:t xml:space="preserve"> لإنشاء المشاريع الصناعية </w:t>
      </w:r>
      <w:r w:rsidRPr="007C334F">
        <w:rPr>
          <w:rFonts w:ascii="Times New Roman" w:eastAsia="Times New Roman" w:hAnsi="Times New Roman" w:cs="Simplified Arabic" w:hint="cs"/>
          <w:sz w:val="32"/>
          <w:szCs w:val="32"/>
          <w:rtl/>
        </w:rPr>
        <w:t>أو</w:t>
      </w:r>
      <w:r w:rsidRPr="007C334F">
        <w:rPr>
          <w:rFonts w:ascii="Times New Roman" w:eastAsia="Times New Roman" w:hAnsi="Times New Roman" w:cs="Simplified Arabic"/>
          <w:sz w:val="32"/>
          <w:szCs w:val="32"/>
          <w:rtl/>
        </w:rPr>
        <w:t xml:space="preserve"> توسيعها وزيادة </w:t>
      </w:r>
      <w:r w:rsidRPr="007C334F">
        <w:rPr>
          <w:rFonts w:ascii="Times New Roman" w:eastAsia="Times New Roman" w:hAnsi="Times New Roman" w:cs="Simplified Arabic" w:hint="cs"/>
          <w:sz w:val="32"/>
          <w:szCs w:val="32"/>
          <w:rtl/>
        </w:rPr>
        <w:t>انتاجها بعد فصله عن المصرف الزراعي الصناعي، إلا أنه باشر أعماله عام 1946 برأس مال قدره (500) ألف دينار ونتيجة للتحولات السياسية والاقتصادية التي حصلت في العراق خلال عقد الخمسينات من القرن الماضي وما أصاب القطاع الصناعي من تطورات مهمة حيث تم التوجه لأول مرة لوضع خطة منظمة للصناعة والعمل على تحويل الاقتصاد المشوه إلى اقتصاد متطور فتم إلغاء قانونه السابق وحل محله القانون رقم (62) لسنة 1961 والذي زيد بموجبه رأس مال المصرف إلى عشرة ملايين دينار بعد ارتباطه بوزارة الصناعة عند تأسيسها عام 1959 بعد انفكاكه من مجلس الاعمار ثم ارتبط بوزارة المالية بموجب قرار (391) عام 1988 وهو حالياً ضمن تشكيلات وزارة المالية ويزاول المصرف الصناعي نشاطه وفق ما جاء في قانون رقم (32) لسنة 1991 وقد تم زيادة رأس مال المصرف لعدة مرات وقد أصبح حالياً رأس ماله (25) مليار دينار</w:t>
      </w:r>
      <w:r w:rsidRPr="007C334F">
        <w:rPr>
          <w:rFonts w:ascii="Times New Roman" w:eastAsia="Times New Roman" w:hAnsi="Times New Roman" w:cs="Simplified Arabic" w:hint="cs"/>
          <w:sz w:val="32"/>
          <w:szCs w:val="32"/>
          <w:vertAlign w:val="superscript"/>
          <w:rtl/>
        </w:rPr>
        <w:t>(11)</w:t>
      </w:r>
      <w:r w:rsidRPr="007C334F">
        <w:rPr>
          <w:rFonts w:ascii="Times New Roman" w:eastAsia="Times New Roman" w:hAnsi="Times New Roman" w:cs="Simplified Arabic" w:hint="cs"/>
          <w:sz w:val="32"/>
          <w:szCs w:val="32"/>
          <w:rtl/>
        </w:rPr>
        <w:t xml:space="preserve">، </w:t>
      </w:r>
      <w:r w:rsidRPr="007C334F">
        <w:rPr>
          <w:rFonts w:ascii="Arial" w:eastAsia="Times New Roman" w:hAnsi="Arial" w:cs="Simplified Arabic"/>
          <w:color w:val="000000"/>
          <w:sz w:val="32"/>
          <w:szCs w:val="32"/>
          <w:shd w:val="clear" w:color="auto" w:fill="FFFFFF"/>
          <w:rtl/>
        </w:rPr>
        <w:t>ويسعى المصرف لتحقيق أهدافه وفقا" لأحكام</w:t>
      </w:r>
    </w:p>
    <w:p w:rsidR="007C334F" w:rsidRPr="007C334F" w:rsidRDefault="007C334F" w:rsidP="007C334F">
      <w:pPr>
        <w:spacing w:after="0" w:line="240" w:lineRule="auto"/>
        <w:jc w:val="lowKashida"/>
        <w:rPr>
          <w:rFonts w:ascii="Arial" w:eastAsia="Times New Roman" w:hAnsi="Arial" w:cs="Simplified Arabic" w:hint="cs"/>
          <w:color w:val="000000"/>
          <w:sz w:val="32"/>
          <w:szCs w:val="32"/>
          <w:shd w:val="clear" w:color="auto" w:fill="FFFFFF"/>
          <w:rtl/>
        </w:rPr>
      </w:pPr>
    </w:p>
    <w:p w:rsidR="007C334F" w:rsidRPr="007C334F" w:rsidRDefault="007C334F" w:rsidP="007C334F">
      <w:pPr>
        <w:spacing w:after="0" w:line="240" w:lineRule="auto"/>
        <w:jc w:val="lowKashida"/>
        <w:rPr>
          <w:rFonts w:ascii="Arial" w:eastAsia="Times New Roman" w:hAnsi="Arial" w:cs="Simplified Arabic" w:hint="cs"/>
          <w:color w:val="000000"/>
          <w:sz w:val="32"/>
          <w:szCs w:val="32"/>
          <w:shd w:val="clear" w:color="auto" w:fill="FFFFFF"/>
          <w:rtl/>
        </w:rPr>
      </w:pPr>
    </w:p>
    <w:p w:rsidR="007C334F" w:rsidRDefault="007C334F" w:rsidP="007C334F">
      <w:pPr>
        <w:spacing w:after="0" w:line="240" w:lineRule="auto"/>
        <w:jc w:val="lowKashida"/>
        <w:rPr>
          <w:rFonts w:ascii="Arial" w:eastAsia="Times New Roman" w:hAnsi="Arial" w:cs="Simplified Arabic" w:hint="cs"/>
          <w:color w:val="000000"/>
          <w:sz w:val="32"/>
          <w:szCs w:val="32"/>
          <w:shd w:val="clear" w:color="auto" w:fill="FFFFFF"/>
          <w:rtl/>
        </w:rPr>
      </w:pPr>
    </w:p>
    <w:p w:rsidR="007C334F" w:rsidRDefault="007C334F" w:rsidP="007C334F">
      <w:pPr>
        <w:spacing w:after="0" w:line="240" w:lineRule="auto"/>
        <w:jc w:val="lowKashida"/>
        <w:rPr>
          <w:rFonts w:ascii="Arial" w:eastAsia="Times New Roman" w:hAnsi="Arial" w:cs="Simplified Arabic" w:hint="cs"/>
          <w:color w:val="000000"/>
          <w:sz w:val="32"/>
          <w:szCs w:val="32"/>
          <w:shd w:val="clear" w:color="auto" w:fill="FFFFFF"/>
          <w:rtl/>
        </w:rPr>
      </w:pPr>
    </w:p>
    <w:p w:rsidR="007C334F" w:rsidRPr="007C334F" w:rsidRDefault="007C334F" w:rsidP="007C334F">
      <w:pPr>
        <w:spacing w:after="0" w:line="240" w:lineRule="auto"/>
        <w:jc w:val="lowKashida"/>
        <w:rPr>
          <w:rFonts w:ascii="Arial" w:eastAsia="Times New Roman" w:hAnsi="Arial" w:cs="Simplified Arabic" w:hint="cs"/>
          <w:color w:val="000000"/>
          <w:sz w:val="32"/>
          <w:szCs w:val="32"/>
          <w:shd w:val="clear" w:color="auto" w:fill="FFFFFF"/>
          <w:rtl/>
        </w:rPr>
      </w:pPr>
    </w:p>
    <w:p w:rsidR="007C334F" w:rsidRPr="007C334F" w:rsidRDefault="007C334F" w:rsidP="007C334F">
      <w:pPr>
        <w:spacing w:after="0" w:line="240" w:lineRule="auto"/>
        <w:jc w:val="lowKashida"/>
        <w:rPr>
          <w:rFonts w:ascii="Arial" w:eastAsia="Times New Roman" w:hAnsi="Arial" w:cs="Simplified Arabic" w:hint="cs"/>
          <w:color w:val="000000"/>
          <w:sz w:val="32"/>
          <w:szCs w:val="32"/>
          <w:shd w:val="clear" w:color="auto" w:fill="FFFFFF"/>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Arial" w:eastAsia="Times New Roman" w:hAnsi="Arial" w:cs="Simplified Arabic"/>
          <w:color w:val="000000"/>
          <w:sz w:val="32"/>
          <w:szCs w:val="32"/>
          <w:shd w:val="clear" w:color="auto" w:fill="FFFFFF"/>
          <w:rtl/>
        </w:rPr>
        <w:lastRenderedPageBreak/>
        <w:t xml:space="preserve">قانونه رقم </w:t>
      </w:r>
      <w:r w:rsidRPr="007C334F">
        <w:rPr>
          <w:rFonts w:ascii="Arial" w:eastAsia="Times New Roman" w:hAnsi="Arial" w:cs="Simplified Arabic" w:hint="cs"/>
          <w:color w:val="000000"/>
          <w:sz w:val="32"/>
          <w:szCs w:val="32"/>
          <w:shd w:val="clear" w:color="auto" w:fill="FFFFFF"/>
          <w:rtl/>
        </w:rPr>
        <w:t>(</w:t>
      </w:r>
      <w:r w:rsidRPr="007C334F">
        <w:rPr>
          <w:rFonts w:ascii="Arial" w:eastAsia="Times New Roman" w:hAnsi="Arial" w:cs="Simplified Arabic"/>
          <w:color w:val="000000"/>
          <w:sz w:val="32"/>
          <w:szCs w:val="32"/>
          <w:shd w:val="clear" w:color="auto" w:fill="FFFFFF"/>
          <w:rtl/>
        </w:rPr>
        <w:t>22</w:t>
      </w:r>
      <w:r w:rsidRPr="007C334F">
        <w:rPr>
          <w:rFonts w:ascii="Arial" w:eastAsia="Times New Roman" w:hAnsi="Arial" w:cs="Simplified Arabic" w:hint="cs"/>
          <w:color w:val="000000"/>
          <w:sz w:val="32"/>
          <w:szCs w:val="32"/>
          <w:shd w:val="clear" w:color="auto" w:fill="FFFFFF"/>
          <w:rtl/>
        </w:rPr>
        <w:t>)</w:t>
      </w:r>
      <w:r w:rsidRPr="007C334F">
        <w:rPr>
          <w:rFonts w:ascii="Arial" w:eastAsia="Times New Roman" w:hAnsi="Arial" w:cs="Simplified Arabic"/>
          <w:color w:val="000000"/>
          <w:sz w:val="32"/>
          <w:szCs w:val="32"/>
          <w:shd w:val="clear" w:color="auto" w:fill="FFFFFF"/>
          <w:rtl/>
        </w:rPr>
        <w:t xml:space="preserve"> لسنة 1991 المعدل والقوانين والأنظمة والتعليمات النافذة بما ي</w:t>
      </w:r>
      <w:r w:rsidRPr="007C334F">
        <w:rPr>
          <w:rFonts w:ascii="Arial" w:eastAsia="Times New Roman" w:hAnsi="Arial" w:cs="Simplified Arabic" w:hint="cs"/>
          <w:color w:val="000000"/>
          <w:sz w:val="32"/>
          <w:szCs w:val="32"/>
          <w:shd w:val="clear" w:color="auto" w:fill="FFFFFF"/>
          <w:rtl/>
        </w:rPr>
        <w:t>أت</w:t>
      </w:r>
      <w:r w:rsidRPr="007C334F">
        <w:rPr>
          <w:rFonts w:ascii="Arial" w:eastAsia="Times New Roman" w:hAnsi="Arial" w:cs="Simplified Arabic"/>
          <w:color w:val="000000"/>
          <w:sz w:val="32"/>
          <w:szCs w:val="32"/>
          <w:shd w:val="clear" w:color="auto" w:fill="FFFFFF"/>
          <w:rtl/>
        </w:rPr>
        <w:t>ي</w:t>
      </w:r>
      <w:r w:rsidRPr="007C334F">
        <w:rPr>
          <w:rFonts w:ascii="Times New Roman" w:eastAsia="Times New Roman" w:hAnsi="Times New Roman" w:cs="Simplified Arabic" w:hint="cs"/>
          <w:sz w:val="32"/>
          <w:szCs w:val="32"/>
          <w:rtl/>
        </w:rPr>
        <w:t>:</w:t>
      </w:r>
    </w:p>
    <w:p w:rsidR="007C334F" w:rsidRPr="007C334F" w:rsidRDefault="007C334F" w:rsidP="008705B9">
      <w:pPr>
        <w:numPr>
          <w:ilvl w:val="0"/>
          <w:numId w:val="12"/>
        </w:numPr>
        <w:spacing w:after="0" w:line="240" w:lineRule="auto"/>
        <w:ind w:left="360"/>
        <w:jc w:val="lowKashida"/>
        <w:rPr>
          <w:rFonts w:ascii="Times New Roman" w:eastAsia="Times New Roman" w:hAnsi="Times New Roman" w:cs="Simplified Arabic" w:hint="cs"/>
          <w:sz w:val="32"/>
          <w:szCs w:val="32"/>
          <w:rtl/>
        </w:rPr>
      </w:pPr>
      <w:r w:rsidRPr="007C334F">
        <w:rPr>
          <w:rFonts w:ascii="Arial" w:eastAsia="Times New Roman" w:hAnsi="Arial" w:cs="Simplified Arabic"/>
          <w:color w:val="000000"/>
          <w:sz w:val="32"/>
          <w:szCs w:val="32"/>
          <w:shd w:val="clear" w:color="auto" w:fill="FFFFFF"/>
          <w:rtl/>
        </w:rPr>
        <w:t>منح القروض للموجودات الثابتة الخاصة بالمشروع الصناعي على أن تسدد بمواعيد تحدد بعقد القرض وعلى أن لا يتجاوز مدة القرض وتأجيلاته (5</w:t>
      </w:r>
      <w:r w:rsidRPr="007C334F">
        <w:rPr>
          <w:rFonts w:ascii="Arial" w:eastAsia="Times New Roman" w:hAnsi="Arial" w:cs="Simplified Arabic" w:hint="cs"/>
          <w:color w:val="000000"/>
          <w:sz w:val="32"/>
          <w:szCs w:val="32"/>
          <w:shd w:val="clear" w:color="auto" w:fill="FFFFFF"/>
          <w:rtl/>
        </w:rPr>
        <w:t>-</w:t>
      </w:r>
      <w:r w:rsidRPr="007C334F">
        <w:rPr>
          <w:rFonts w:ascii="Arial" w:eastAsia="Times New Roman" w:hAnsi="Arial" w:cs="Simplified Arabic"/>
          <w:color w:val="000000"/>
          <w:sz w:val="32"/>
          <w:szCs w:val="32"/>
          <w:shd w:val="clear" w:color="auto" w:fill="FFFFFF"/>
          <w:rtl/>
        </w:rPr>
        <w:t>7) سنوا</w:t>
      </w:r>
      <w:r w:rsidRPr="007C334F">
        <w:rPr>
          <w:rFonts w:ascii="Times New Roman" w:eastAsia="Times New Roman" w:hAnsi="Times New Roman" w:cs="Simplified Arabic" w:hint="cs"/>
          <w:sz w:val="32"/>
          <w:szCs w:val="32"/>
          <w:rtl/>
        </w:rPr>
        <w:t>ت.</w:t>
      </w:r>
    </w:p>
    <w:p w:rsidR="007C334F" w:rsidRPr="007C334F" w:rsidRDefault="007C334F" w:rsidP="008705B9">
      <w:pPr>
        <w:numPr>
          <w:ilvl w:val="0"/>
          <w:numId w:val="12"/>
        </w:numPr>
        <w:tabs>
          <w:tab w:val="num" w:pos="84"/>
        </w:tabs>
        <w:spacing w:after="0" w:line="240" w:lineRule="auto"/>
        <w:ind w:left="360"/>
        <w:jc w:val="lowKashida"/>
        <w:rPr>
          <w:rFonts w:ascii="Times New Roman" w:eastAsia="Times New Roman" w:hAnsi="Times New Roman" w:cs="Simplified Arabic" w:hint="cs"/>
          <w:sz w:val="32"/>
          <w:szCs w:val="32"/>
        </w:rPr>
      </w:pPr>
      <w:r w:rsidRPr="007C334F">
        <w:rPr>
          <w:rFonts w:ascii="Arial" w:eastAsia="Times New Roman" w:hAnsi="Arial" w:cs="Simplified Arabic" w:hint="cs"/>
          <w:color w:val="000000"/>
          <w:sz w:val="32"/>
          <w:szCs w:val="32"/>
          <w:shd w:val="clear" w:color="auto" w:fill="FFFFFF"/>
          <w:rtl/>
        </w:rPr>
        <w:t>ا</w:t>
      </w:r>
      <w:r w:rsidRPr="007C334F">
        <w:rPr>
          <w:rFonts w:ascii="Arial" w:eastAsia="Times New Roman" w:hAnsi="Arial" w:cs="Simplified Arabic"/>
          <w:color w:val="000000"/>
          <w:sz w:val="32"/>
          <w:szCs w:val="32"/>
          <w:shd w:val="clear" w:color="auto" w:fill="FFFFFF"/>
          <w:rtl/>
        </w:rPr>
        <w:t>لاشتراك في تأسيس الشركات الصناعية بعد التثبيت من جداولها الفنية والاقتصادية والقيام بإجراءات التأسيس والاكتتاب للشركات الصناعية المساهمة طبقا" لقانون الشركات .</w:t>
      </w:r>
    </w:p>
    <w:p w:rsidR="007C334F" w:rsidRPr="007C334F" w:rsidRDefault="007C334F" w:rsidP="008705B9">
      <w:pPr>
        <w:numPr>
          <w:ilvl w:val="0"/>
          <w:numId w:val="12"/>
        </w:numPr>
        <w:spacing w:after="0" w:line="240" w:lineRule="auto"/>
        <w:ind w:left="360"/>
        <w:jc w:val="lowKashida"/>
        <w:rPr>
          <w:rFonts w:ascii="Times New Roman" w:eastAsia="Times New Roman" w:hAnsi="Times New Roman" w:cs="Simplified Arabic" w:hint="cs"/>
          <w:sz w:val="32"/>
          <w:szCs w:val="32"/>
        </w:rPr>
      </w:pPr>
      <w:r w:rsidRPr="007C334F">
        <w:rPr>
          <w:rFonts w:ascii="Arial" w:eastAsia="Times New Roman" w:hAnsi="Arial" w:cs="Simplified Arabic"/>
          <w:color w:val="000000"/>
          <w:sz w:val="32"/>
          <w:szCs w:val="32"/>
          <w:shd w:val="clear" w:color="auto" w:fill="FFFFFF"/>
          <w:rtl/>
        </w:rPr>
        <w:t>المساهمة في وضع خطط ومناهج التنمية الصناعية مع الدوائر</w:t>
      </w:r>
      <w:r w:rsidRPr="007C334F">
        <w:rPr>
          <w:rFonts w:ascii="Arial" w:eastAsia="Times New Roman" w:hAnsi="Arial" w:cs="Simplified Arabic" w:hint="cs"/>
          <w:color w:val="000000"/>
          <w:sz w:val="32"/>
          <w:szCs w:val="32"/>
          <w:shd w:val="clear" w:color="auto" w:fill="FFFFFF"/>
          <w:rtl/>
        </w:rPr>
        <w:t xml:space="preserve"> </w:t>
      </w:r>
      <w:r w:rsidRPr="007C334F">
        <w:rPr>
          <w:rFonts w:ascii="Arial" w:eastAsia="Times New Roman" w:hAnsi="Arial" w:cs="Simplified Arabic"/>
          <w:color w:val="000000"/>
          <w:sz w:val="32"/>
          <w:szCs w:val="32"/>
          <w:shd w:val="clear" w:color="auto" w:fill="FFFFFF"/>
          <w:rtl/>
        </w:rPr>
        <w:t>المعنية.</w:t>
      </w:r>
    </w:p>
    <w:p w:rsidR="007C334F" w:rsidRPr="007C334F" w:rsidRDefault="007C334F" w:rsidP="008705B9">
      <w:pPr>
        <w:numPr>
          <w:ilvl w:val="0"/>
          <w:numId w:val="12"/>
        </w:numPr>
        <w:spacing w:after="0" w:line="240" w:lineRule="auto"/>
        <w:ind w:left="360"/>
        <w:jc w:val="lowKashida"/>
        <w:rPr>
          <w:rFonts w:ascii="Times New Roman" w:eastAsia="Times New Roman" w:hAnsi="Times New Roman" w:cs="Simplified Arabic" w:hint="cs"/>
          <w:sz w:val="32"/>
          <w:szCs w:val="32"/>
        </w:rPr>
      </w:pPr>
      <w:r w:rsidRPr="007C334F">
        <w:rPr>
          <w:rFonts w:ascii="Arial" w:eastAsia="Times New Roman" w:hAnsi="Arial" w:cs="Simplified Arabic" w:hint="cs"/>
          <w:color w:val="000000"/>
          <w:sz w:val="32"/>
          <w:szCs w:val="32"/>
          <w:shd w:val="clear" w:color="auto" w:fill="FFFFFF"/>
          <w:rtl/>
        </w:rPr>
        <w:t>ا</w:t>
      </w:r>
      <w:r w:rsidRPr="007C334F">
        <w:rPr>
          <w:rFonts w:ascii="Arial" w:eastAsia="Times New Roman" w:hAnsi="Arial" w:cs="Simplified Arabic"/>
          <w:color w:val="000000"/>
          <w:sz w:val="32"/>
          <w:szCs w:val="32"/>
          <w:shd w:val="clear" w:color="auto" w:fill="FFFFFF"/>
          <w:rtl/>
        </w:rPr>
        <w:t xml:space="preserve">عداد دراسات الجدوى الاقتصادية للمشروعات الصناعية لتمكينها من النهوض بالتنمية الصناعية في العراق مع تقديم </w:t>
      </w:r>
      <w:proofErr w:type="spellStart"/>
      <w:r w:rsidRPr="007C334F">
        <w:rPr>
          <w:rFonts w:ascii="Arial" w:eastAsia="Times New Roman" w:hAnsi="Arial" w:cs="Simplified Arabic"/>
          <w:color w:val="000000"/>
          <w:sz w:val="32"/>
          <w:szCs w:val="32"/>
          <w:shd w:val="clear" w:color="auto" w:fill="FFFFFF"/>
          <w:rtl/>
        </w:rPr>
        <w:t>ال</w:t>
      </w:r>
      <w:r w:rsidRPr="007C334F">
        <w:rPr>
          <w:rFonts w:ascii="Arial" w:eastAsia="Times New Roman" w:hAnsi="Arial" w:cs="Simplified Arabic" w:hint="cs"/>
          <w:color w:val="000000"/>
          <w:sz w:val="32"/>
          <w:szCs w:val="32"/>
          <w:shd w:val="clear" w:color="auto" w:fill="FFFFFF"/>
          <w:rtl/>
        </w:rPr>
        <w:t>ا</w:t>
      </w:r>
      <w:r w:rsidRPr="007C334F">
        <w:rPr>
          <w:rFonts w:ascii="Arial" w:eastAsia="Times New Roman" w:hAnsi="Arial" w:cs="Simplified Arabic"/>
          <w:color w:val="000000"/>
          <w:sz w:val="32"/>
          <w:szCs w:val="32"/>
          <w:shd w:val="clear" w:color="auto" w:fill="FFFFFF"/>
          <w:rtl/>
        </w:rPr>
        <w:t>قتراضات</w:t>
      </w:r>
      <w:proofErr w:type="spellEnd"/>
      <w:r w:rsidRPr="007C334F">
        <w:rPr>
          <w:rFonts w:ascii="Arial" w:eastAsia="Times New Roman" w:hAnsi="Arial" w:cs="Simplified Arabic"/>
          <w:color w:val="000000"/>
          <w:sz w:val="32"/>
          <w:szCs w:val="32"/>
          <w:shd w:val="clear" w:color="auto" w:fill="FFFFFF"/>
          <w:rtl/>
        </w:rPr>
        <w:t xml:space="preserve"> اللازمة بشأنها إلى القطاعات المعنية</w:t>
      </w:r>
      <w:r w:rsidRPr="007C334F">
        <w:rPr>
          <w:rFonts w:ascii="Times New Roman" w:eastAsia="Times New Roman" w:hAnsi="Times New Roman" w:cs="Simplified Arabic" w:hint="cs"/>
          <w:sz w:val="32"/>
          <w:szCs w:val="32"/>
          <w:rtl/>
        </w:rPr>
        <w:t>.</w:t>
      </w:r>
    </w:p>
    <w:p w:rsidR="007C334F" w:rsidRPr="007C334F" w:rsidRDefault="007C334F" w:rsidP="008705B9">
      <w:pPr>
        <w:numPr>
          <w:ilvl w:val="0"/>
          <w:numId w:val="12"/>
        </w:numPr>
        <w:spacing w:after="0" w:line="240" w:lineRule="auto"/>
        <w:ind w:left="360"/>
        <w:jc w:val="lowKashida"/>
        <w:rPr>
          <w:rFonts w:ascii="Times New Roman" w:eastAsia="Times New Roman" w:hAnsi="Times New Roman" w:cs="Simplified Arabic" w:hint="cs"/>
          <w:sz w:val="32"/>
          <w:szCs w:val="32"/>
        </w:rPr>
      </w:pPr>
      <w:r w:rsidRPr="007C334F">
        <w:rPr>
          <w:rFonts w:ascii="Arial" w:eastAsia="Times New Roman" w:hAnsi="Arial" w:cs="Simplified Arabic"/>
          <w:color w:val="000000"/>
          <w:sz w:val="32"/>
          <w:szCs w:val="32"/>
          <w:shd w:val="clear" w:color="auto" w:fill="FFFFFF"/>
          <w:rtl/>
        </w:rPr>
        <w:t>تقديم المشورة للقطاع الصناعي في مجال اختصاصه</w:t>
      </w:r>
      <w:r w:rsidRPr="007C334F">
        <w:rPr>
          <w:rFonts w:ascii="Times New Roman" w:eastAsia="Times New Roman" w:hAnsi="Times New Roman" w:cs="Simplified Arabic" w:hint="cs"/>
          <w:sz w:val="32"/>
          <w:szCs w:val="32"/>
          <w:rtl/>
        </w:rPr>
        <w:t>.</w:t>
      </w:r>
    </w:p>
    <w:p w:rsidR="007C334F" w:rsidRPr="007C334F" w:rsidRDefault="007C334F" w:rsidP="008705B9">
      <w:pPr>
        <w:numPr>
          <w:ilvl w:val="0"/>
          <w:numId w:val="12"/>
        </w:numPr>
        <w:spacing w:after="0" w:line="240" w:lineRule="auto"/>
        <w:ind w:left="360"/>
        <w:jc w:val="lowKashida"/>
        <w:rPr>
          <w:rFonts w:ascii="Times New Roman" w:eastAsia="Times New Roman" w:hAnsi="Times New Roman" w:cs="Simplified Arabic" w:hint="cs"/>
          <w:sz w:val="32"/>
          <w:szCs w:val="32"/>
        </w:rPr>
      </w:pPr>
      <w:r w:rsidRPr="007C334F">
        <w:rPr>
          <w:rFonts w:ascii="Arial" w:eastAsia="Times New Roman" w:hAnsi="Arial" w:cs="Simplified Arabic"/>
          <w:color w:val="000000"/>
          <w:sz w:val="32"/>
          <w:szCs w:val="32"/>
          <w:shd w:val="clear" w:color="auto" w:fill="FFFFFF"/>
          <w:rtl/>
        </w:rPr>
        <w:t xml:space="preserve">يقوم بكافة فعاليات الصيرفة التجارية التي تمارسها المصارف التجارية استنادا" </w:t>
      </w:r>
      <w:r w:rsidRPr="007C334F">
        <w:rPr>
          <w:rFonts w:ascii="Arial" w:eastAsia="Times New Roman" w:hAnsi="Arial" w:cs="Simplified Arabic" w:hint="cs"/>
          <w:color w:val="000000"/>
          <w:sz w:val="32"/>
          <w:szCs w:val="32"/>
          <w:shd w:val="clear" w:color="auto" w:fill="FFFFFF"/>
          <w:rtl/>
        </w:rPr>
        <w:t xml:space="preserve">الى </w:t>
      </w:r>
      <w:r w:rsidRPr="007C334F">
        <w:rPr>
          <w:rFonts w:ascii="Arial" w:eastAsia="Times New Roman" w:hAnsi="Arial" w:cs="Simplified Arabic"/>
          <w:color w:val="000000"/>
          <w:sz w:val="32"/>
          <w:szCs w:val="32"/>
          <w:shd w:val="clear" w:color="auto" w:fill="FFFFFF"/>
          <w:rtl/>
        </w:rPr>
        <w:t>قرار رقم (9) لسنة 1996</w:t>
      </w:r>
      <w:r w:rsidRPr="007C334F">
        <w:rPr>
          <w:rFonts w:ascii="Arial" w:eastAsia="Times New Roman" w:hAnsi="Arial" w:cs="Simplified Arabic" w:hint="cs"/>
          <w:color w:val="000000"/>
          <w:sz w:val="32"/>
          <w:szCs w:val="32"/>
          <w:shd w:val="clear" w:color="auto" w:fill="FFFFFF"/>
          <w:rtl/>
        </w:rPr>
        <w:t>.</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 xml:space="preserve">3. المصرف العقاري </w:t>
      </w:r>
      <w:r w:rsidRPr="007C334F">
        <w:rPr>
          <w:rFonts w:ascii="Times New Roman" w:eastAsia="Times New Roman" w:hAnsi="Times New Roman" w:cs="Simplified Arabic"/>
          <w:b/>
          <w:bCs/>
          <w:sz w:val="32"/>
          <w:szCs w:val="32"/>
        </w:rPr>
        <w:t>Land bank</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تأسس المصرف العقاري بموجب قانون رقم (18) لسنة 1948 وبرأس مال قدره مليون دينار، ثم زاد رأس ماله عدة مرات ويهدف المصرف العقاري إلى تحقيق الأغراض الآتية :</w:t>
      </w:r>
    </w:p>
    <w:p w:rsidR="007C334F" w:rsidRPr="007C334F" w:rsidRDefault="007C334F" w:rsidP="008705B9">
      <w:pPr>
        <w:numPr>
          <w:ilvl w:val="0"/>
          <w:numId w:val="13"/>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منح القروض للأفراد لإنشاء الدور وبناء العمارات السكنية من العراقيين من خلال إقراضهم قروض مسيرة وبآجال طويلة.</w:t>
      </w:r>
    </w:p>
    <w:p w:rsidR="007C334F" w:rsidRPr="007C334F" w:rsidRDefault="007C334F" w:rsidP="008705B9">
      <w:pPr>
        <w:numPr>
          <w:ilvl w:val="0"/>
          <w:numId w:val="13"/>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تسليف أصحاب المشاريع الصناعية المبالغ اللازمة لإنشاء المساكن لعمالها.</w:t>
      </w:r>
    </w:p>
    <w:p w:rsidR="007C334F" w:rsidRPr="007C334F" w:rsidRDefault="007C334F" w:rsidP="008705B9">
      <w:pPr>
        <w:numPr>
          <w:ilvl w:val="0"/>
          <w:numId w:val="13"/>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إقراض الجمعيات التعاونية لإنشاء المساكن.</w:t>
      </w:r>
    </w:p>
    <w:p w:rsidR="007C334F" w:rsidRPr="007C334F" w:rsidRDefault="007C334F" w:rsidP="008705B9">
      <w:pPr>
        <w:numPr>
          <w:ilvl w:val="0"/>
          <w:numId w:val="13"/>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إقراض القطاع الخاص لغرض انشاء المنشئات السياحية.</w:t>
      </w:r>
    </w:p>
    <w:p w:rsidR="007C334F" w:rsidRDefault="007C334F" w:rsidP="008705B9">
      <w:pPr>
        <w:numPr>
          <w:ilvl w:val="0"/>
          <w:numId w:val="13"/>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القيام بأعمال الصيرفة التجارية الشاملة إضافة إلى أعماله التقليدية على وفق قرار رقم (9) لسنة 1996.</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ثالثاً : الأهميــــة الاقتصادية للمصارف الاختصاصـية في العراق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إن المصارف التجارية لا تفضل استثمار رؤوس أموالها في القطاعات الإنتاجية طويلة الأجل وذلك لأنها تفضل توظيف أموالها في القطاعات التي تحقق الربح السريع والمضمون، لذلك اتجهت الحكومة إلى انشاء هذه المصارف المتخصصة التي تهتم في القطاعات الإنتاجية التنموية وهي قطاع الزراعي والصناعي والتشيي</w:t>
      </w:r>
      <w:r w:rsidRPr="007C334F">
        <w:rPr>
          <w:rFonts w:ascii="Times New Roman" w:eastAsia="Times New Roman" w:hAnsi="Times New Roman" w:cs="Simplified Arabic" w:hint="eastAsia"/>
          <w:sz w:val="32"/>
          <w:szCs w:val="32"/>
          <w:rtl/>
        </w:rPr>
        <w:t>د</w:t>
      </w:r>
      <w:r w:rsidRPr="007C334F">
        <w:rPr>
          <w:rFonts w:ascii="Times New Roman" w:eastAsia="Times New Roman" w:hAnsi="Times New Roman" w:cs="Simplified Arabic" w:hint="cs"/>
          <w:sz w:val="32"/>
          <w:szCs w:val="32"/>
          <w:rtl/>
        </w:rPr>
        <w:t>، وتعمل هذه المصارف على تطوير هذه القطاعات وإدامة نموها وهذه المصارف لا للربح بقدر اهتمامها في تحقيق أهداف اقتصادية وطنية.</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حيث يسعى المصرف الزراعي العراقي إلى تطوير قطاع الزراعة وكذلك المصرف الصناعي العراقي إلى تطوير قطاع الصناعة من خلال تطوير وسائل الإنتاج وتقديم الخبرات والمهارات التي تدعم عملية نمو هذه القطاعات، وذلك لان تخصص هذه المصارف في كل نشاط معين دون غيره يعطيها قدرة على معرفة تفاصيل هذا النشاط وفرص الاستثمار المتاحة فيه ومعرفة حركة الأسواق. وهذه المرحلة التي يمر بها الاقتصاد العراقي بحاجة ماسة إلى هذه المصارف من أجل دعم وتطوير القطاعين العام والخاص وهذه المصارف تعمل وفق آليات السوق ولكن بشروط مسيرة تحددها الدولة وعادة ما تلعب دوراً بارزاً في التنمية الاقتصادية وتفعيل الاقتصاد خصوصاً في أوقات الأزمات.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before="120" w:after="12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رابعاً : المشاكل والتحديات التي تواجهها المؤسسات المالية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يعاني الاقتصاد العراقي جملة من الاختلالات الهيكلية، وبما أن القطاع المصرفي هو جزء من القطاعات التي يتكون منها الاقتصاد العراقي فكان لا بد أن تؤثر المشاكل التي تواجه الاقتصاد العراقي في هذا القطاع، فيما يلي نورد أهم المشاكل التي تواجه الاقتصاد العراقي والتي هي في الوقت نفسه مثلت التحديات للقطاع المصرفي للنهوض بواقعه.</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 xml:space="preserve">1. عدم الاســتقرار السياسي والأمني </w:t>
      </w:r>
      <w:r w:rsidRPr="007C334F">
        <w:rPr>
          <w:rFonts w:ascii="Times New Roman" w:eastAsia="Times New Roman" w:hAnsi="Times New Roman" w:cs="Simplified Arabic"/>
          <w:b/>
          <w:bCs/>
          <w:sz w:val="32"/>
          <w:szCs w:val="32"/>
        </w:rPr>
        <w:t>Political instability and security</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إن عدم الاستقرار السياسي والأمني كان له دور سلبي على الاقتصاد العراقي، فقد تعرضت العديد من المصارف إلى عمليات التخريب والسلب أبان الاحتلال، فضلا عن ذلك تعرضت بعض المصارف إلى السرقة بعد تغير النظام السياسي لذلك فإنّ المصارف العراقية كانت حذرة جداً في منح الائتمان بسبب عدم وضح فرص الاستثمار للوضع السياسي والأمني غير المستقر.</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 xml:space="preserve">2. اخـــتلال التجارة الخارجية </w:t>
      </w:r>
      <w:r w:rsidRPr="007C334F">
        <w:rPr>
          <w:rFonts w:ascii="Times New Roman" w:eastAsia="Times New Roman" w:hAnsi="Times New Roman" w:cs="Simplified Arabic"/>
          <w:b/>
          <w:bCs/>
          <w:sz w:val="32"/>
          <w:szCs w:val="32"/>
        </w:rPr>
        <w:t>Foreign trade imbalance</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إن تشوه الميزان التجاري العراقي يظهر اختلال التجارة الخارجية، فالنفط الخام يحتل النسبة الأكبر من صادرات العراق ما يقارب (98%) من مجموع الصادرات</w:t>
      </w:r>
      <w:r w:rsidRPr="007C334F">
        <w:rPr>
          <w:rFonts w:ascii="Times New Roman" w:eastAsia="Times New Roman" w:hAnsi="Times New Roman" w:cs="Simplified Arabic" w:hint="cs"/>
          <w:sz w:val="32"/>
          <w:szCs w:val="32"/>
          <w:vertAlign w:val="superscript"/>
          <w:rtl/>
        </w:rPr>
        <w:t>(12)</w:t>
      </w:r>
      <w:r w:rsidRPr="007C334F">
        <w:rPr>
          <w:rFonts w:ascii="Times New Roman" w:eastAsia="Times New Roman" w:hAnsi="Times New Roman" w:cs="Simplified Arabic" w:hint="cs"/>
          <w:sz w:val="32"/>
          <w:szCs w:val="32"/>
          <w:rtl/>
        </w:rPr>
        <w:t xml:space="preserve"> أما السلع المصنعة فهي تشكل نسبة صغيرة جداً البالغة (2%) من مجموع الصادرات العراقية، ومن هنا فأن القطاع المصرفي ومؤسساته لا يجد فرصة حقيقية في توجيه </w:t>
      </w:r>
      <w:proofErr w:type="spellStart"/>
      <w:r w:rsidRPr="007C334F">
        <w:rPr>
          <w:rFonts w:ascii="Times New Roman" w:eastAsia="Times New Roman" w:hAnsi="Times New Roman" w:cs="Simplified Arabic" w:hint="cs"/>
          <w:sz w:val="32"/>
          <w:szCs w:val="32"/>
          <w:rtl/>
        </w:rPr>
        <w:t>احتياطياته</w:t>
      </w:r>
      <w:proofErr w:type="spellEnd"/>
      <w:r w:rsidRPr="007C334F">
        <w:rPr>
          <w:rFonts w:ascii="Times New Roman" w:eastAsia="Times New Roman" w:hAnsi="Times New Roman" w:cs="Simplified Arabic" w:hint="cs"/>
          <w:sz w:val="32"/>
          <w:szCs w:val="32"/>
          <w:rtl/>
        </w:rPr>
        <w:t xml:space="preserve"> النقدية الفائضة للاستثمار في قطاعات الاقتصاد الوطني ويضعف فرص مشاركته في بناء الاقتصاد العراقي.</w:t>
      </w:r>
    </w:p>
    <w:p w:rsidR="007C334F" w:rsidRPr="007C334F" w:rsidRDefault="007C334F" w:rsidP="007C334F">
      <w:pPr>
        <w:spacing w:after="0" w:line="240" w:lineRule="auto"/>
        <w:jc w:val="lowKashida"/>
        <w:rPr>
          <w:rFonts w:ascii="Times New Roman" w:eastAsia="Times New Roman" w:hAnsi="Times New Roman" w:cs="Simplified Arabic" w:hint="cs"/>
          <w:b/>
          <w:bCs/>
          <w:sz w:val="24"/>
          <w:szCs w:val="24"/>
          <w:rtl/>
          <w:lang w:bidi="ar-IQ"/>
        </w:rPr>
      </w:pPr>
      <w:r w:rsidRPr="007C334F">
        <w:rPr>
          <w:rFonts w:ascii="Times New Roman" w:eastAsia="Times New Roman" w:hAnsi="Times New Roman" w:cs="Simplified Arabic" w:hint="cs"/>
          <w:b/>
          <w:bCs/>
          <w:sz w:val="32"/>
          <w:szCs w:val="32"/>
          <w:rtl/>
        </w:rPr>
        <w:t>3. تزايد مشكلة الفساد الإداري</w:t>
      </w:r>
      <w:r w:rsidRPr="007C334F">
        <w:rPr>
          <w:rFonts w:ascii="Times New Roman" w:eastAsia="Times New Roman" w:hAnsi="Times New Roman" w:cs="Simplified Arabic"/>
          <w:b/>
          <w:bCs/>
          <w:sz w:val="26"/>
          <w:szCs w:val="26"/>
        </w:rPr>
        <w:t>Growing</w:t>
      </w:r>
      <w:r w:rsidRPr="007C334F">
        <w:rPr>
          <w:rFonts w:ascii="Times New Roman" w:eastAsia="Times New Roman" w:hAnsi="Times New Roman" w:cs="Simplified Arabic"/>
          <w:b/>
          <w:bCs/>
          <w:sz w:val="24"/>
          <w:szCs w:val="24"/>
        </w:rPr>
        <w:t xml:space="preserve"> </w:t>
      </w:r>
      <w:r w:rsidRPr="007C334F">
        <w:rPr>
          <w:rFonts w:ascii="Times New Roman" w:eastAsia="Times New Roman" w:hAnsi="Times New Roman" w:cs="Simplified Arabic"/>
          <w:b/>
          <w:bCs/>
          <w:sz w:val="26"/>
          <w:szCs w:val="26"/>
        </w:rPr>
        <w:t>problem</w:t>
      </w:r>
      <w:r w:rsidRPr="007C334F">
        <w:rPr>
          <w:rFonts w:ascii="Times New Roman" w:eastAsia="Times New Roman" w:hAnsi="Times New Roman" w:cs="Simplified Arabic"/>
          <w:b/>
          <w:bCs/>
          <w:sz w:val="24"/>
          <w:szCs w:val="24"/>
        </w:rPr>
        <w:t xml:space="preserve"> of </w:t>
      </w:r>
      <w:r w:rsidRPr="007C334F">
        <w:rPr>
          <w:rFonts w:ascii="Times New Roman" w:eastAsia="Times New Roman" w:hAnsi="Times New Roman" w:cs="Simplified Arabic"/>
          <w:b/>
          <w:bCs/>
          <w:sz w:val="26"/>
          <w:szCs w:val="26"/>
        </w:rPr>
        <w:t>administrative corruption</w:t>
      </w:r>
      <w:r w:rsidRPr="007C334F">
        <w:rPr>
          <w:rFonts w:ascii="Times New Roman" w:eastAsia="Times New Roman" w:hAnsi="Times New Roman" w:cs="Simplified Arabic" w:hint="cs"/>
          <w:b/>
          <w:bCs/>
          <w:sz w:val="24"/>
          <w:szCs w:val="24"/>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rPr>
        <w:t>تعد هذه الظاهرة من الظواهر ذات التكاليف الاقتصادية الكبيرة فهي تسهم في ضعف القوانين والتشريعات وما يخلفه من ضعف في بنية الاقتصاد العراقي وتراجع عملية التنمية فضلاً عن أنها تعيق توجيه الأموال بالاتجاه الصحيح.</w:t>
      </w:r>
    </w:p>
    <w:p w:rsid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 xml:space="preserve">4. تفاقم مشكلة التضخــــم </w:t>
      </w:r>
      <w:r w:rsidRPr="007C334F">
        <w:rPr>
          <w:rFonts w:ascii="Times New Roman" w:eastAsia="Times New Roman" w:hAnsi="Times New Roman" w:cs="Simplified Arabic"/>
          <w:b/>
          <w:bCs/>
          <w:sz w:val="32"/>
          <w:szCs w:val="32"/>
        </w:rPr>
        <w:t>Exacerbate the problem of inflation</w:t>
      </w:r>
      <w:r w:rsidRPr="007C334F">
        <w:rPr>
          <w:rFonts w:ascii="Times New Roman" w:eastAsia="Times New Roman" w:hAnsi="Times New Roman" w:cs="Simplified Arabic" w:hint="cs"/>
          <w:b/>
          <w:bCs/>
          <w:sz w:val="32"/>
          <w:szCs w:val="32"/>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rPr>
        <w:t>التضخم هو مشكلة هيكلية متأصلة في مفاصل الاقتصاد العراقي، وللتضخم آثار سلبية على نشاط المؤسسات المصرفية منها، إنَّ التضخم يجعل سعر الفائدة الحقيقي سالب، مما يبعد الأفراد عن وضع مدخراتهم لدى المصارف وبالتالي فأنهم سوف يستثمرونها في العملات الأجنبية والذهب والعقارات التي تزيد ربحها كلما زاد معدل التضخم، أما المؤسسات المالية فستتعرض للخسائر إذا أقرضت بأسعار فائدة منخفضة لأنها تعطي القروض للمقرضين تكون القوة الشرائية للنقود مرتفعة ثم تستلم القروض من المقترضين تكون القوة الشرائية للنقود منخفضة، لذلك ستضطر المؤسسات المالية إلى تقليل عمليات الإقراض في أوقات التضخم وتتجه نحو الاستثمار في المجالات غير الإنتاجية ذات الربح السريع.</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المبحـــــث الثالث</w:t>
      </w: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دور المصارف المتخصصة في النهوض بالقطاعات الإنتاجية الحقيقية في الاقتصاد العراقي</w:t>
      </w: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b/>
          <w:bCs/>
          <w:sz w:val="32"/>
          <w:szCs w:val="32"/>
        </w:rPr>
        <w:t>The role of banks specialized in the promotion of the real productive sectors of the Iraqi economy</w:t>
      </w:r>
    </w:p>
    <w:p w:rsidR="007C334F" w:rsidRPr="007C334F" w:rsidRDefault="007C334F" w:rsidP="007C334F">
      <w:pPr>
        <w:spacing w:before="120" w:after="12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تمارس المصارف المتخصصة دور مهم بالتأثير على المتغيرات الاقتصادية ومن ثَمَّ التأثير على القطاعات الإنتاجية الحقيقية ومن ثَمَّ رفع معدلات نمو الناتج المحلي الإجمالي من خلال تقديم حجم الائتمان المطلوب لهذه القطاعات الانتاجية وفق أسعار فائدة معتدلة تشجع على الاستثمار. ويتم البحث في ما يلي على دور هذه المصارف المتخصصة في الاقتصاد العراقي من خلال تركيز الدراسة على كل من المصرف الزراعي التعاوني العراقي والمصرف الصناعي العراقي وذلك لما لهذه المصارف من دور مهم في النهوض بالأنشطة الاقتصادية.</w:t>
      </w:r>
    </w:p>
    <w:p w:rsidR="007C334F" w:rsidRPr="007C334F" w:rsidRDefault="007C334F" w:rsidP="007C334F">
      <w:pPr>
        <w:spacing w:after="12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أولاً : دور المصرف الزراعي في النهوض بالنشاط الزراعي:</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يعد المصرف الزراعي النافذة التنموية المقدمة من قبل الدولة لدعم قطاع الزراعة، وذلك باعتبار قطاع الزراعة من الأنشطة الحيوية المكونة للناتج المحلي الإجمالي، كما أن هذا النشاط له دور بارز في نشاطات العرض الكلي لقطاعات الحيوية في الاقتصاد العراقي. لذلك يعتبر المصرف الزراعي هو النافذة المعتمدة في منح القروض الممنوحة إلى الفلاحين وصغار المزارعين ويسعى المصرف أن يكون له دور كبير في دعم قطاع الزراعة بما فيها نشاط الإنتاج الزراعي والحيواني.</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ويوضح جدول رقم (1) حجم الائتمان النقدي الممنوح من قبل المصرف الزراعي الائتماني للمدة (2003-2011) للقطاع الخاص والعام، حيث نلاحظ من عمود رقم (4) أن معدل النمو لحجم الائتمان النقدي هو في تزايد حيث بلغ عام 2004 (6</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19%) ثم ارتفع عام 2006 إلى (1</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 xml:space="preserve">136%) وهو معدل نمو كبير في حجم الائتمان المقدم من المصرف الزراعي. وبعد عام 2006 أصبح معدل نمو حجم الائتمان متناقص. مما أثر سلباً على معدل نمو قطاع الزراعة بسبب تدهور الأوضاع السياسية والأمنية التي كانت سائدة في القطر إلا أن معدل نمو حجم </w:t>
      </w:r>
      <w:r w:rsidRPr="007C334F">
        <w:rPr>
          <w:rFonts w:ascii="Times New Roman" w:eastAsia="Times New Roman" w:hAnsi="Times New Roman" w:cs="Simplified Arabic" w:hint="cs"/>
          <w:sz w:val="32"/>
          <w:szCs w:val="32"/>
          <w:rtl/>
        </w:rPr>
        <w:lastRenderedPageBreak/>
        <w:t>الائتمان رجع بالارتفاع من جديد منذُ عام 2009 حيث بلغ (6</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6%) وعام 2010 (9</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28%) ثم ارتفع عام 2011 (9</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83%). مما يدل على دور المصرف الزراعي في دعم النشاط الزراعي. حيث يلاحظ من عمود رقم (7) أن قيمة النشاط الزراعي من أجمالي الناتج المحلي الإجمالي الحقيقي ارتفع معدل نموهُ من (4</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17%) عام 2004 إلى (4</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31%) عام 2005 نتيجة الدعم المقدم من المصرف الزراعي ألا أن معدل نمو قطاع الزراعة بدأ بالانخفاض منذ عام 2006 حيث بلغ (3</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4%) وأخذ بالانخفاض المستمر لعامي 2007 و 2008 حيث بلغ (7</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27-%) و(2</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13-%) على التوالي وذلك بسبب تدهور الوضع الأمني الذي سبب تدمير الأرياف والقرى الزراعية وهجرة السكان الريف وما تبعه من تدمير للبنى التحتية للقطاع الزراعة، ثم بعد تنفيذ الخطة الأمنية للدولة ومحاربة الإرهاب عاد نشاط الزراعة ينمو بمستويات متدنية.</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وعلى الرغم من تجهيز المصرف الزراعي بالائتمان المطلوب لنشاط الزراعة إلاّ أن نسبة مساهمة نشاط الزراعة من أجمالي الناتج المحلي الإجمالي الحقيقي كانت متدنية حيث بلغت عام 2003 (3</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14%) من إجمالي الناتج المحلي واستمرت بالانخفاض التدريجي إلى أن بلغت (7</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rPr>
        <w:t xml:space="preserve">7%) عام 2011 فاقداً قطاع الزراعة دوره التاريخي في تزويد السكان بحاجاتهم من الغذاء كونه نشاطاً حيوياً من نشاطات العرض الكلي في الاقتصاد العراقي، مما انعكس هذا النقص في الإنتاج الزراعي قلة المعروض السلعي لهذا النشاط مسبباً قوى دافعة لنمو الضغوط التضخمية التي تترك آثارها السلبية على حركة الإنتاج المحلي ومستويات المعيشة والرفاهية بانخفاض القوة الشرائية للفرد.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lastRenderedPageBreak/>
        <w:t>إن هذا التدني والتراجع في نسبة مساهمة قطاع الزراعة في الناتج المحلي لا يعود إلى انخفاض أو تراجع دور المصرف الزراعي الائتماني، وذلك بالرجوع إلى بيانات جدول رقم (1) نلاحظ أن معدل النمو كان موجباً بالنسبة لمجموع الائتمان المقدم للقطاعين الخاص والعام. أما سبب انخفاض هذه النسبة للنشاط الزراعي يعود للأسباب الآتية :</w:t>
      </w:r>
    </w:p>
    <w:p w:rsidR="007C334F" w:rsidRPr="007C334F" w:rsidRDefault="007C334F" w:rsidP="008705B9">
      <w:pPr>
        <w:numPr>
          <w:ilvl w:val="0"/>
          <w:numId w:val="16"/>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تدهور الأوضاع الأمنية في القطر بعد حرب الخليج الثالثة وهجرة المزارعين من قراهم بسبب أعمال العنف والتهجير القصري.</w:t>
      </w:r>
    </w:p>
    <w:p w:rsidR="007C334F" w:rsidRPr="007C334F" w:rsidRDefault="007C334F" w:rsidP="008705B9">
      <w:pPr>
        <w:numPr>
          <w:ilvl w:val="0"/>
          <w:numId w:val="16"/>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الانتقال السريع والمفاجئ بالاقتصاد العراقي من اقتصاد الدولة إلى اقتصاد السوق، وكان أول مظاهر هذا التحول الذي جاء على أرضية اقتصادية هشة هو الإغراق السلعي، والمقصود به في علم الاقتصاد هو أحد أداوت التجارة الخارجية وصور المنافسة غير العادية، حيث يكون سعر منتج معين عند بيعه في البلد المستورد أقل من سعر ذلك المنتج في سوق البلد المصدر</w:t>
      </w:r>
      <w:r w:rsidRPr="007C334F">
        <w:rPr>
          <w:rFonts w:ascii="Times New Roman" w:eastAsia="Times New Roman" w:hAnsi="Times New Roman" w:cs="Simplified Arabic" w:hint="cs"/>
          <w:sz w:val="32"/>
          <w:szCs w:val="32"/>
          <w:vertAlign w:val="superscript"/>
          <w:rtl/>
        </w:rPr>
        <w:t>(13)</w:t>
      </w:r>
      <w:r w:rsidRPr="007C334F">
        <w:rPr>
          <w:rFonts w:ascii="Times New Roman" w:eastAsia="Times New Roman" w:hAnsi="Times New Roman" w:cs="Simplified Arabic" w:hint="cs"/>
          <w:sz w:val="32"/>
          <w:szCs w:val="32"/>
          <w:rtl/>
        </w:rPr>
        <w:t xml:space="preserve"> وربما يكون السعر أقل من سعر التكلفة في البلد المصدر. وهذا الأسلوب تلجأ إليه بعض الدول للقضاء على الصناعة الوطنية المنافسة في البلد المستورد، بحيث تبقى الساحة خالية أمام المنتج الأجنبي. وهذا ما يحصل في غزارة للمنتجات الزراعية المصدرة من بعض دول الجوار والتي تزداد عرضها بشكل كبير في أسواقنا المحلية، الأمر الذي سبب انخفاض كبير في حجم الإنتاج الزراعي المحلي ومن ثم انعكس في انخفاض مساهمة نشاط الزراعة في الناتج المحلي الإجمالي وانخفاض حجم المعروض السلعي.</w:t>
      </w:r>
    </w:p>
    <w:p w:rsidR="007C334F" w:rsidRPr="007C334F" w:rsidRDefault="007C334F" w:rsidP="008705B9">
      <w:pPr>
        <w:numPr>
          <w:ilvl w:val="0"/>
          <w:numId w:val="16"/>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عدم توجيه القروض نحو الاستثمار في قطاع الزراعة، وإنما يتم توجيه القروض الزراعية في قطاعات خدمية مولدة لدخل ومن ثَمَّ لطلب بدلاً من توجيهها نحو قطاعات العرض الحقيقي مما يولد ضغوطاً تضخمية.</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before="120" w:after="12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ثانياً: دور المصرف الزراعي في إعادة نمو نشاط الزراعة مع أمكانية الارتقاء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يسعى المصرف الزراعي إلى دعم النشاط الاقتصادي من خلال دعم قطاع الزراعة ورفع معدلات النمو الاقتصادي وفقاً للسياسات التي تضعها الدولة الهادفة إلى رفع معدلات نمو الإنتاج والاستخدام والاستثمار واستقرار الأسعار، فهو لا يسعى إلى تحقيق الربح وإنما هدفه دعم قطاع الزراعة من أجل تحقيق الأمن الغذائي ورفع معدلات نمو الناتج المحلي الإجمالي الحقيقي. ويمكن تحقيق ذلك من خلال                 ما يأتي : </w:t>
      </w:r>
    </w:p>
    <w:p w:rsidR="007C334F" w:rsidRPr="007C334F" w:rsidRDefault="007C334F" w:rsidP="008705B9">
      <w:pPr>
        <w:numPr>
          <w:ilvl w:val="0"/>
          <w:numId w:val="17"/>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تمويل المشاريع الزراعية على مختلف أنواعها وفق خطة مدروسة ومتابعة تنفيذ عملية الإقراض وتنفيذ المشاريع ويكون تسديد القرض على شكل أقساط وليس دفعة واحدة من أجل تخفيف كاهل المقترض.</w:t>
      </w:r>
    </w:p>
    <w:p w:rsidR="007C334F" w:rsidRPr="007C334F" w:rsidRDefault="007C334F" w:rsidP="008705B9">
      <w:pPr>
        <w:numPr>
          <w:ilvl w:val="0"/>
          <w:numId w:val="17"/>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تقديم قروض متعلقة بالاستخدامات التكنولوجيا الحديثة في الإنتاج الزراعي لغرض زيادة الإنتاج والاهتمام بجودة المنتج واستغلال الموارد الزراعية غير مستغلة استغلالاً كاملاً.</w:t>
      </w:r>
    </w:p>
    <w:p w:rsidR="007C334F" w:rsidRPr="007C334F" w:rsidRDefault="007C334F" w:rsidP="008705B9">
      <w:pPr>
        <w:numPr>
          <w:ilvl w:val="0"/>
          <w:numId w:val="17"/>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تقديم قروض تشجع الفلاحين الذين تعرضوا إلى الهجرة بالعودة إلى أراضيهم الزراعية والعمل على استغلالها.</w:t>
      </w:r>
    </w:p>
    <w:p w:rsidR="007C334F" w:rsidRPr="007C334F" w:rsidRDefault="007C334F" w:rsidP="008705B9">
      <w:pPr>
        <w:numPr>
          <w:ilvl w:val="0"/>
          <w:numId w:val="17"/>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من أجل الوصول إلى مستوى الارتقاء لابد للمصرف الزراعي أن يعمل على تنمية العنصر البشري الذي يلعب دوراً حاسماً في تنمية القطاع الزراعي سواء كان بالتعليم أو تحسين المهارات المهنية والإدارية.</w:t>
      </w:r>
    </w:p>
    <w:p w:rsidR="007C334F" w:rsidRPr="007C334F" w:rsidRDefault="007C334F" w:rsidP="008705B9">
      <w:pPr>
        <w:numPr>
          <w:ilvl w:val="0"/>
          <w:numId w:val="17"/>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تدخل الدولة في القطاعات الاقتصادية من خلال سن التشريعات التي تحمي المنتج المحلي من خلال فرض ضريبة مضادة للإغراق بعد ثبوت الضرر الذي لحقه الإغراق بالمنتجات المحلية وفق بنود منظمة التجارة العالمية.</w:t>
      </w:r>
    </w:p>
    <w:p w:rsid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ثالثاً : دور المصـــرف الصناعي في النهوض بالنشاط الصناعي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يعد المصرف الصناعي هو المعني بتقديم القروض الاستثمارية للمشاريع الصغيرة والمتوسطة والكبيرة. ويعمل المصرف الصناعي على إيجاد المنافذ للخروج من المشاكل التي يعانيها القطاع الصناعي. وذلك لما لهذا القطاع من دور مهم من بين القطاعات الإنتاجية فضلاً عن استخدامه أكبر عدد ممكن من القوى العاملة وعادة ما يقاس تطور الدول بتطور قطاعاتها الصناعية ودوره في تحقيق النمو في الناتج المحلي الإجمالي.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rPr>
        <w:t>وبرجوع إلى جدول رقم (2) حجم الائتمان النقدي الممنوح من قبل المصرف الصناعي للمدة (2003-2011) لقطاع الخاص والعام. نلاحظ من عمود رقم (4) أن معدل نمو حجم الائتمان النقدي الممنوح من قبل المصرف الصناعي يتراوح بين (4</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lang w:bidi="ar-IQ"/>
        </w:rPr>
        <w:t>168%) إلى (7</w:t>
      </w:r>
      <w:r w:rsidRPr="007C334F">
        <w:rPr>
          <w:rFonts w:ascii="Times New Roman" w:eastAsia="Times New Roman" w:hAnsi="Times New Roman" w:cs="Simplified Arabic"/>
          <w:sz w:val="32"/>
          <w:szCs w:val="32"/>
          <w:lang w:bidi="ar-IQ"/>
        </w:rPr>
        <w:t>,</w:t>
      </w:r>
      <w:r w:rsidRPr="007C334F">
        <w:rPr>
          <w:rFonts w:ascii="Times New Roman" w:eastAsia="Times New Roman" w:hAnsi="Times New Roman" w:cs="Simplified Arabic" w:hint="cs"/>
          <w:sz w:val="32"/>
          <w:szCs w:val="32"/>
          <w:rtl/>
          <w:lang w:bidi="ar-IQ"/>
        </w:rPr>
        <w:t xml:space="preserve">30%) لغاية عام 2007 وبعد عام 2007 انخفض معدل النمو حتى أصبح سالباً لغاية عام 2010. وذلك لان بعد عام 2007 القطاع الحكومي توقف عن الاقتراض في تمويل مشاريعه الاستثمارية بسبب تدهور الوضع الأمني بالإضافة إلى تعرض الكثير من المشاريع الصناعية الحكومية إلى التدمير والخراب مما أدى إلى غلق وتوقف الكثير من هذه المشاريع. بالإضافة إلى ذلك بدأ منذُ عام 2007 القطاع الخاص بتقليل حجم الائتمان المطلوب من المصرف الصناعي، وذلك بسبب ضعف الكفاءة الإنتاجية للمشاريع المحلية وكذلك إغراق السوق المحلية بالمنتجات الأجنبية الرخيصة. </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lang w:bidi="ar-IQ"/>
        </w:rPr>
        <w:t>إن هذا التراجع في حجم القروض المطلوبة من المصرف الصناعي انعكس على حجم مساهمة قطاع الصناعة التحويلية من اجمالي الناتج المحلي، حيث يلاحظ من عمود رقم (8) أن نسبة مساهمة قطاع الصناعة من اجمالي الناتج تراوحت بين (2</w:t>
      </w:r>
      <w:r w:rsidRPr="007C334F">
        <w:rPr>
          <w:rFonts w:ascii="Times New Roman" w:eastAsia="Times New Roman" w:hAnsi="Times New Roman" w:cs="Simplified Arabic"/>
          <w:sz w:val="32"/>
          <w:szCs w:val="32"/>
          <w:lang w:bidi="ar-IQ"/>
        </w:rPr>
        <w:t>,</w:t>
      </w:r>
      <w:r w:rsidRPr="007C334F">
        <w:rPr>
          <w:rFonts w:ascii="Times New Roman" w:eastAsia="Times New Roman" w:hAnsi="Times New Roman" w:cs="Simplified Arabic" w:hint="cs"/>
          <w:sz w:val="32"/>
          <w:szCs w:val="32"/>
          <w:rtl/>
          <w:lang w:bidi="ar-IQ"/>
        </w:rPr>
        <w:t>2%-9</w:t>
      </w:r>
      <w:r w:rsidRPr="007C334F">
        <w:rPr>
          <w:rFonts w:ascii="Times New Roman" w:eastAsia="Times New Roman" w:hAnsi="Times New Roman" w:cs="Simplified Arabic"/>
          <w:sz w:val="32"/>
          <w:szCs w:val="32"/>
          <w:lang w:bidi="ar-IQ"/>
        </w:rPr>
        <w:t>,</w:t>
      </w:r>
      <w:r w:rsidRPr="007C334F">
        <w:rPr>
          <w:rFonts w:ascii="Times New Roman" w:eastAsia="Times New Roman" w:hAnsi="Times New Roman" w:cs="Simplified Arabic" w:hint="cs"/>
          <w:sz w:val="32"/>
          <w:szCs w:val="32"/>
          <w:rtl/>
          <w:lang w:bidi="ar-IQ"/>
        </w:rPr>
        <w:t>2%) منذُ عام 2004 ولغاية عام 2011.</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lang w:bidi="ar-IQ"/>
        </w:rPr>
        <w:t xml:space="preserve">إن انخفاض نسبة مساهمة قطاع الصناعة في الناتج المحلي الإجمالي والتي بلغت (2%) من أجمالي الناتج، إنَّ ذلك يدل على أن الاقتصاد العراقي هو اقتصاد ريعيٌّ يعتمد على مورد النفط في تسيير نشاطاته الاقتصادية وتعظيم الرفاهية الاقتصادية فيه. وعليه ان الاقتصاد العراقي بات اقتصاداً خدمياً ضعيف الإنتاج، ترتفع مساهمة </w:t>
      </w:r>
      <w:r w:rsidRPr="007C334F">
        <w:rPr>
          <w:rFonts w:ascii="Times New Roman" w:eastAsia="Times New Roman" w:hAnsi="Times New Roman" w:cs="Simplified Arabic" w:hint="cs"/>
          <w:sz w:val="32"/>
          <w:szCs w:val="32"/>
          <w:rtl/>
          <w:lang w:bidi="ar-IQ"/>
        </w:rPr>
        <w:lastRenderedPageBreak/>
        <w:t>قطاع الخدمات في تكوين الناتج المحلي الإجمالي بعد استبعاد قطاع النفط منه. وتأتي خطورة ذلك من خلال تولد قطاع الخدمات دخول تمثل قوة شرائية تنعكس بصورة طلب على السلع والخدمات دون توافر جهاز انتاجي مرن مما يولد ضغوطاً تضخمية، ومن ثَمَّ سيعتمد على الاستيرادات لتغطية هذا الطلب مما يولد ضغوطاً على ميزان المدفوعات ويرفع من درجة تزايد الاعتماد على الخارج.</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lang w:bidi="ar-IQ"/>
        </w:rPr>
        <w:t>إنّ انخفاض نسبة مساهمة قطاع الصناعة في تكوين الناتج المحلي الإجمالي يعود إلى أسباب كثيرة منها :</w:t>
      </w:r>
    </w:p>
    <w:p w:rsidR="007C334F" w:rsidRPr="007C334F" w:rsidRDefault="007C334F" w:rsidP="008705B9">
      <w:pPr>
        <w:numPr>
          <w:ilvl w:val="0"/>
          <w:numId w:val="18"/>
        </w:numPr>
        <w:spacing w:after="0" w:line="240" w:lineRule="auto"/>
        <w:ind w:left="360"/>
        <w:jc w:val="lowKashida"/>
        <w:rPr>
          <w:rFonts w:ascii="Times New Roman" w:eastAsia="Times New Roman" w:hAnsi="Times New Roman" w:cs="Simplified Arabic" w:hint="cs"/>
          <w:sz w:val="32"/>
          <w:szCs w:val="32"/>
          <w:lang w:bidi="ar-IQ"/>
        </w:rPr>
      </w:pPr>
      <w:r w:rsidRPr="007C334F">
        <w:rPr>
          <w:rFonts w:ascii="Times New Roman" w:eastAsia="Times New Roman" w:hAnsi="Times New Roman" w:cs="Simplified Arabic" w:hint="cs"/>
          <w:sz w:val="32"/>
          <w:szCs w:val="32"/>
          <w:rtl/>
          <w:lang w:bidi="ar-IQ"/>
        </w:rPr>
        <w:t>تراجع معدلات القروض الممنوحة من قبل المصرف الصناعي، والسبب في ذلك عدم رغبة أصحاب المشاريع بالاقتراض وذلك بسبب سياسة الإغراق السلعي للمنتجات الأجنبية الرخيصة.</w:t>
      </w:r>
    </w:p>
    <w:p w:rsidR="007C334F" w:rsidRPr="007C334F" w:rsidRDefault="007C334F" w:rsidP="008705B9">
      <w:pPr>
        <w:numPr>
          <w:ilvl w:val="0"/>
          <w:numId w:val="18"/>
        </w:numPr>
        <w:spacing w:after="0" w:line="240" w:lineRule="auto"/>
        <w:ind w:left="360"/>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lang w:bidi="ar-IQ"/>
        </w:rPr>
        <w:t>تركيز المصرف الصناعي في توفير الائتمان على المشاريع الصغيرة والمتوسطة وليس على المشاريع الإنتاجية الكبيرة.</w:t>
      </w:r>
    </w:p>
    <w:p w:rsidR="007C334F" w:rsidRPr="007C334F" w:rsidRDefault="007C334F" w:rsidP="008705B9">
      <w:pPr>
        <w:numPr>
          <w:ilvl w:val="0"/>
          <w:numId w:val="18"/>
        </w:numPr>
        <w:spacing w:after="0" w:line="240" w:lineRule="auto"/>
        <w:ind w:left="360"/>
        <w:jc w:val="lowKashida"/>
        <w:rPr>
          <w:rFonts w:ascii="Times New Roman" w:eastAsia="Times New Roman" w:hAnsi="Times New Roman" w:cs="Simplified Arabic" w:hint="cs"/>
          <w:sz w:val="32"/>
          <w:szCs w:val="32"/>
          <w:lang w:bidi="ar-IQ"/>
        </w:rPr>
      </w:pPr>
      <w:r w:rsidRPr="007C334F">
        <w:rPr>
          <w:rFonts w:ascii="Times New Roman" w:eastAsia="Times New Roman" w:hAnsi="Times New Roman" w:cs="Simplified Arabic" w:hint="cs"/>
          <w:sz w:val="32"/>
          <w:szCs w:val="32"/>
          <w:rtl/>
          <w:lang w:bidi="ar-IQ"/>
        </w:rPr>
        <w:t>عدم توفر الطاقة الكهربائية وارتفاع أسعار الوقود وهذا العامل سبب ارتفاع كلفة الإنتاج والأسعار وعدم قدرة المنتج المحلي على المنافسة السعرية مع السلع المماثلة المستوردة.</w:t>
      </w:r>
    </w:p>
    <w:p w:rsidR="007C334F" w:rsidRPr="007C334F" w:rsidRDefault="007C334F" w:rsidP="008705B9">
      <w:pPr>
        <w:numPr>
          <w:ilvl w:val="0"/>
          <w:numId w:val="18"/>
        </w:numPr>
        <w:spacing w:after="0" w:line="240" w:lineRule="auto"/>
        <w:ind w:left="360"/>
        <w:jc w:val="lowKashida"/>
        <w:rPr>
          <w:rFonts w:ascii="Times New Roman" w:eastAsia="Times New Roman" w:hAnsi="Times New Roman" w:cs="Simplified Arabic" w:hint="cs"/>
          <w:sz w:val="32"/>
          <w:szCs w:val="32"/>
          <w:lang w:bidi="ar-IQ"/>
        </w:rPr>
      </w:pPr>
      <w:r w:rsidRPr="007C334F">
        <w:rPr>
          <w:rFonts w:ascii="Times New Roman" w:eastAsia="Times New Roman" w:hAnsi="Times New Roman" w:cs="Simplified Arabic" w:hint="cs"/>
          <w:sz w:val="32"/>
          <w:szCs w:val="32"/>
          <w:rtl/>
          <w:lang w:bidi="ar-IQ"/>
        </w:rPr>
        <w:t>عدم وجود حماية كلية أو جزئية للإنتاج الوطني نتيجة الانفتاح غير المخطط.</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lang w:bidi="ar-IQ"/>
        </w:rPr>
      </w:pPr>
    </w:p>
    <w:p w:rsidR="007C334F" w:rsidRPr="007C334F" w:rsidRDefault="007C334F" w:rsidP="007C334F">
      <w:pPr>
        <w:spacing w:after="120" w:line="240" w:lineRule="auto"/>
        <w:jc w:val="lowKashida"/>
        <w:rPr>
          <w:rFonts w:ascii="Times New Roman" w:eastAsia="Times New Roman" w:hAnsi="Times New Roman" w:cs="Simplified Arabic" w:hint="cs"/>
          <w:b/>
          <w:bCs/>
          <w:sz w:val="32"/>
          <w:szCs w:val="32"/>
          <w:rtl/>
          <w:lang w:bidi="ar-IQ"/>
        </w:rPr>
      </w:pPr>
      <w:r w:rsidRPr="007C334F">
        <w:rPr>
          <w:rFonts w:ascii="Times New Roman" w:eastAsia="Times New Roman" w:hAnsi="Times New Roman" w:cs="Simplified Arabic" w:hint="cs"/>
          <w:b/>
          <w:bCs/>
          <w:sz w:val="32"/>
          <w:szCs w:val="32"/>
          <w:rtl/>
          <w:lang w:bidi="ar-IQ"/>
        </w:rPr>
        <w:lastRenderedPageBreak/>
        <w:t>رابعاً : دور المصرف الصناعي في اعادة نمو نشاط الصناعة مع امكانية الارتقاء:</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lang w:bidi="ar-IQ"/>
        </w:rPr>
        <w:t>إن المصرف الصناعي له أهمية كبيرة في النهوض بالصناعة الوطنية وتشجيع استثمار رؤوس الأموال المحلية في المشاريع الصناعية وذلك لما لهذا القطاع الحيوي أهمية في تطوير الاقتصاد العراقي ويمكن ذلك من خلال ما يأتي :</w:t>
      </w:r>
    </w:p>
    <w:p w:rsidR="007C334F" w:rsidRPr="007C334F" w:rsidRDefault="007C334F" w:rsidP="008705B9">
      <w:pPr>
        <w:numPr>
          <w:ilvl w:val="0"/>
          <w:numId w:val="19"/>
        </w:numPr>
        <w:spacing w:after="0" w:line="240" w:lineRule="auto"/>
        <w:ind w:left="360"/>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lang w:bidi="ar-IQ"/>
        </w:rPr>
        <w:t xml:space="preserve">تقديم قروض ميسرة وبفوائد رمزية للمشاريع الصناعية وفق </w:t>
      </w:r>
      <w:proofErr w:type="spellStart"/>
      <w:r w:rsidRPr="007C334F">
        <w:rPr>
          <w:rFonts w:ascii="Times New Roman" w:eastAsia="Times New Roman" w:hAnsi="Times New Roman" w:cs="Simplified Arabic" w:hint="cs"/>
          <w:sz w:val="32"/>
          <w:szCs w:val="32"/>
          <w:rtl/>
          <w:lang w:bidi="ar-IQ"/>
        </w:rPr>
        <w:t>إستراتيجي</w:t>
      </w:r>
      <w:r w:rsidRPr="007C334F">
        <w:rPr>
          <w:rFonts w:ascii="Times New Roman" w:eastAsia="Times New Roman" w:hAnsi="Times New Roman" w:cs="Simplified Arabic" w:hint="eastAsia"/>
          <w:sz w:val="32"/>
          <w:szCs w:val="32"/>
          <w:rtl/>
          <w:lang w:bidi="ar-IQ"/>
        </w:rPr>
        <w:t>ة</w:t>
      </w:r>
      <w:proofErr w:type="spellEnd"/>
      <w:r w:rsidRPr="007C334F">
        <w:rPr>
          <w:rFonts w:ascii="Times New Roman" w:eastAsia="Times New Roman" w:hAnsi="Times New Roman" w:cs="Simplified Arabic" w:hint="cs"/>
          <w:sz w:val="32"/>
          <w:szCs w:val="32"/>
          <w:rtl/>
          <w:lang w:bidi="ar-IQ"/>
        </w:rPr>
        <w:t xml:space="preserve"> مدروسة ودراسات دقيقة.</w:t>
      </w:r>
    </w:p>
    <w:p w:rsidR="007C334F" w:rsidRPr="007C334F" w:rsidRDefault="007C334F" w:rsidP="008705B9">
      <w:pPr>
        <w:numPr>
          <w:ilvl w:val="0"/>
          <w:numId w:val="19"/>
        </w:numPr>
        <w:spacing w:after="0" w:line="240" w:lineRule="auto"/>
        <w:ind w:left="360"/>
        <w:jc w:val="lowKashida"/>
        <w:rPr>
          <w:rFonts w:ascii="Times New Roman" w:eastAsia="Times New Roman" w:hAnsi="Times New Roman" w:cs="Simplified Arabic" w:hint="cs"/>
          <w:sz w:val="32"/>
          <w:szCs w:val="32"/>
          <w:lang w:bidi="ar-IQ"/>
        </w:rPr>
      </w:pPr>
      <w:r w:rsidRPr="007C334F">
        <w:rPr>
          <w:rFonts w:ascii="Times New Roman" w:eastAsia="Times New Roman" w:hAnsi="Times New Roman" w:cs="Simplified Arabic" w:hint="cs"/>
          <w:sz w:val="32"/>
          <w:szCs w:val="32"/>
          <w:rtl/>
          <w:lang w:bidi="ar-IQ"/>
        </w:rPr>
        <w:t>تنمية المشاريع الصناعية ذات المردود الاقتصادي الكبير وذات القيمة المضافة العالية وذات الطلب الكبير على منتجاتها.</w:t>
      </w:r>
    </w:p>
    <w:p w:rsidR="007C334F" w:rsidRPr="007C334F" w:rsidRDefault="007C334F" w:rsidP="008705B9">
      <w:pPr>
        <w:numPr>
          <w:ilvl w:val="0"/>
          <w:numId w:val="19"/>
        </w:numPr>
        <w:spacing w:after="0" w:line="240" w:lineRule="auto"/>
        <w:ind w:left="360"/>
        <w:jc w:val="lowKashida"/>
        <w:rPr>
          <w:rFonts w:ascii="Times New Roman" w:eastAsia="Times New Roman" w:hAnsi="Times New Roman" w:cs="Simplified Arabic" w:hint="cs"/>
          <w:sz w:val="32"/>
          <w:szCs w:val="32"/>
          <w:lang w:bidi="ar-IQ"/>
        </w:rPr>
      </w:pPr>
      <w:r w:rsidRPr="007C334F">
        <w:rPr>
          <w:rFonts w:ascii="Times New Roman" w:eastAsia="Times New Roman" w:hAnsi="Times New Roman" w:cs="Simplified Arabic" w:hint="cs"/>
          <w:sz w:val="32"/>
          <w:szCs w:val="32"/>
          <w:rtl/>
          <w:lang w:bidi="ar-IQ"/>
        </w:rPr>
        <w:t>للوصول إلى مستوى الارتقاء لابد للمصرف الصناعي أن يعمل على إدخال الطرق الحديثة في العملية الإنتاجية الصناعية، من خلال إدخال التكنولوجيا الحديثة وتطوير الموارد البشرية للوصول للحجم الاقتصادي الأمثل في الإنتاج، من خلال الاستفادة من براءات الاختراع واجراء التجارب التطبيقية للبحوث العلمية وتنسيق مع وزارة العمل والتكنولوجيا.</w:t>
      </w:r>
    </w:p>
    <w:p w:rsidR="007C334F" w:rsidRPr="007C334F" w:rsidRDefault="007C334F" w:rsidP="008705B9">
      <w:pPr>
        <w:numPr>
          <w:ilvl w:val="0"/>
          <w:numId w:val="19"/>
        </w:numPr>
        <w:spacing w:after="0" w:line="240" w:lineRule="auto"/>
        <w:ind w:left="360"/>
        <w:jc w:val="lowKashida"/>
        <w:rPr>
          <w:rFonts w:ascii="Times New Roman" w:eastAsia="Times New Roman" w:hAnsi="Times New Roman" w:cs="Simplified Arabic" w:hint="cs"/>
          <w:sz w:val="32"/>
          <w:szCs w:val="32"/>
          <w:lang w:bidi="ar-IQ"/>
        </w:rPr>
      </w:pPr>
      <w:r w:rsidRPr="007C334F">
        <w:rPr>
          <w:rFonts w:ascii="Times New Roman" w:eastAsia="Times New Roman" w:hAnsi="Times New Roman" w:cs="Simplified Arabic" w:hint="cs"/>
          <w:sz w:val="32"/>
          <w:szCs w:val="32"/>
          <w:rtl/>
          <w:lang w:bidi="ar-IQ"/>
        </w:rPr>
        <w:t>بناء الشراكات مع الشركات العالمية لزيادة الناتج المحلي وسد حاجة السوق المحلية.</w:t>
      </w:r>
    </w:p>
    <w:p w:rsidR="007C334F" w:rsidRPr="007C334F" w:rsidRDefault="007C334F" w:rsidP="008705B9">
      <w:pPr>
        <w:numPr>
          <w:ilvl w:val="0"/>
          <w:numId w:val="19"/>
        </w:numPr>
        <w:spacing w:after="0" w:line="240" w:lineRule="auto"/>
        <w:ind w:left="360"/>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lang w:bidi="ar-IQ"/>
        </w:rPr>
        <w:t>ضرورة تدخل الدولة في حماية الإنتاج المحلي من سياسة الإغراق الأجنبي.</w:t>
      </w: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sz w:val="32"/>
          <w:szCs w:val="32"/>
          <w:rtl/>
        </w:rPr>
      </w:pPr>
    </w:p>
    <w:p w:rsidR="007C334F" w:rsidRPr="007C334F" w:rsidRDefault="007C334F" w:rsidP="007C334F">
      <w:pPr>
        <w:spacing w:after="0" w:line="240" w:lineRule="auto"/>
        <w:jc w:val="center"/>
        <w:rPr>
          <w:rFonts w:ascii="Times New Roman" w:eastAsia="Times New Roman" w:hAnsi="Times New Roman" w:cs="Simplified Arabic" w:hint="cs"/>
          <w:b/>
          <w:bCs/>
          <w:sz w:val="28"/>
          <w:szCs w:val="28"/>
          <w:rtl/>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جـــــــدول (1)</w:t>
      </w: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حجم الائتمان النقدي للمصرف الزراعي لمدة (2003-2011)</w:t>
      </w: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(مليون دينار)</w:t>
      </w:r>
    </w:p>
    <w:tbl>
      <w:tblPr>
        <w:tblpPr w:leftFromText="180" w:rightFromText="180" w:vertAnchor="text" w:horzAnchor="margin" w:tblpXSpec="center" w:tblpY="416"/>
        <w:bidiVisual/>
        <w:tblW w:w="8931"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1134"/>
        <w:gridCol w:w="850"/>
        <w:gridCol w:w="1017"/>
        <w:gridCol w:w="968"/>
        <w:gridCol w:w="850"/>
        <w:gridCol w:w="993"/>
      </w:tblGrid>
      <w:tr w:rsidR="007C334F" w:rsidRPr="007C334F" w:rsidTr="00E92FB7">
        <w:tc>
          <w:tcPr>
            <w:tcW w:w="851" w:type="dxa"/>
            <w:vMerge w:val="restart"/>
            <w:tcBorders>
              <w:top w:val="thinThickSmallGap" w:sz="18" w:space="0" w:color="auto"/>
              <w:left w:val="thickThin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السنوات</w:t>
            </w:r>
          </w:p>
        </w:tc>
        <w:tc>
          <w:tcPr>
            <w:tcW w:w="3402" w:type="dxa"/>
            <w:gridSpan w:val="3"/>
            <w:tcBorders>
              <w:top w:val="thinThickSmallGap" w:sz="18" w:space="0" w:color="auto"/>
              <w:bottom w:val="single" w:sz="4"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الائتمان النقدي لمصرف الزراعي</w:t>
            </w:r>
          </w:p>
        </w:tc>
        <w:tc>
          <w:tcPr>
            <w:tcW w:w="850" w:type="dxa"/>
            <w:vMerge w:val="restart"/>
            <w:tcBorders>
              <w:top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معدل النمو للقطاع الخاص والعام</w:t>
            </w: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(4)</w:t>
            </w:r>
          </w:p>
        </w:tc>
        <w:tc>
          <w:tcPr>
            <w:tcW w:w="1017" w:type="dxa"/>
            <w:vMerge w:val="restart"/>
            <w:tcBorders>
              <w:top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الناتج المحلي الإجمالي بالأسعار الثابتة</w:t>
            </w: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1988=100</w:t>
            </w: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(5)</w:t>
            </w:r>
          </w:p>
        </w:tc>
        <w:tc>
          <w:tcPr>
            <w:tcW w:w="968" w:type="dxa"/>
            <w:vMerge w:val="restart"/>
            <w:tcBorders>
              <w:top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قيمة مساهمة نشاط الزراعة من مجموع الناتج المحلي الإجمالي</w:t>
            </w: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 xml:space="preserve">(6) </w:t>
            </w:r>
          </w:p>
        </w:tc>
        <w:tc>
          <w:tcPr>
            <w:tcW w:w="850" w:type="dxa"/>
            <w:vMerge w:val="restart"/>
            <w:tcBorders>
              <w:top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معدل النمو</w:t>
            </w: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السنوي لقطاع الزراعة</w:t>
            </w:r>
          </w:p>
          <w:p w:rsidR="007C334F" w:rsidRPr="007C334F" w:rsidRDefault="007C334F" w:rsidP="007C334F">
            <w:pPr>
              <w:spacing w:after="0" w:line="240" w:lineRule="auto"/>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(7)</w:t>
            </w:r>
          </w:p>
        </w:tc>
        <w:tc>
          <w:tcPr>
            <w:tcW w:w="993" w:type="dxa"/>
            <w:vMerge w:val="restart"/>
            <w:tcBorders>
              <w:top w:val="thinThickSmallGap" w:sz="18" w:space="0" w:color="auto"/>
              <w:right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الأهمية النسبية لنشاط الزراعة من مجموع الناتج المحلي الإجمالي</w:t>
            </w: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w:t>
            </w:r>
          </w:p>
        </w:tc>
      </w:tr>
      <w:tr w:rsidR="007C334F" w:rsidRPr="007C334F" w:rsidTr="00E92FB7">
        <w:trPr>
          <w:trHeight w:val="750"/>
        </w:trPr>
        <w:tc>
          <w:tcPr>
            <w:tcW w:w="851" w:type="dxa"/>
            <w:vMerge/>
            <w:tcBorders>
              <w:left w:val="thickThinSmallGap" w:sz="18" w:space="0" w:color="auto"/>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1134" w:type="dxa"/>
            <w:tcBorders>
              <w:bottom w:val="single" w:sz="4"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القطاع الخاص</w:t>
            </w:r>
          </w:p>
          <w:p w:rsidR="007C334F" w:rsidRPr="007C334F" w:rsidRDefault="007C334F" w:rsidP="007C334F">
            <w:pPr>
              <w:spacing w:after="0" w:line="240" w:lineRule="auto"/>
              <w:jc w:val="center"/>
              <w:rPr>
                <w:rFonts w:ascii="Times New Roman" w:eastAsia="Times New Roman" w:hAnsi="Times New Roman" w:cs="Simplified Arabic" w:hint="cs"/>
                <w:rtl/>
              </w:rPr>
            </w:pPr>
          </w:p>
          <w:p w:rsidR="007C334F" w:rsidRPr="007C334F" w:rsidRDefault="007C334F" w:rsidP="007C334F">
            <w:pPr>
              <w:spacing w:after="0" w:line="240" w:lineRule="auto"/>
              <w:jc w:val="center"/>
              <w:rPr>
                <w:rFonts w:ascii="Times New Roman" w:eastAsia="Times New Roman" w:hAnsi="Times New Roman" w:cs="Simplified Arabic" w:hint="cs"/>
                <w:rtl/>
              </w:rPr>
            </w:pPr>
          </w:p>
          <w:p w:rsidR="007C334F" w:rsidRPr="007C334F" w:rsidRDefault="007C334F" w:rsidP="007C334F">
            <w:pPr>
              <w:spacing w:after="0" w:line="240" w:lineRule="auto"/>
              <w:jc w:val="center"/>
              <w:rPr>
                <w:rFonts w:ascii="Times New Roman" w:eastAsia="Times New Roman" w:hAnsi="Times New Roman" w:cs="Simplified Arabic" w:hint="cs"/>
                <w:rtl/>
              </w:rPr>
            </w:pPr>
          </w:p>
          <w:p w:rsidR="007C334F" w:rsidRPr="007C334F" w:rsidRDefault="007C334F" w:rsidP="007C334F">
            <w:pPr>
              <w:spacing w:after="0" w:line="240" w:lineRule="auto"/>
              <w:jc w:val="center"/>
              <w:rPr>
                <w:rFonts w:ascii="Times New Roman" w:eastAsia="Times New Roman" w:hAnsi="Times New Roman" w:cs="Simplified Arabic" w:hint="cs"/>
                <w:rtl/>
              </w:rPr>
            </w:pPr>
          </w:p>
          <w:p w:rsidR="007C334F" w:rsidRPr="007C334F" w:rsidRDefault="007C334F" w:rsidP="007C334F">
            <w:pPr>
              <w:spacing w:after="0" w:line="240" w:lineRule="auto"/>
              <w:jc w:val="center"/>
              <w:rPr>
                <w:rFonts w:ascii="Times New Roman" w:eastAsia="Times New Roman" w:hAnsi="Times New Roman" w:cs="Simplified Arabic" w:hint="cs"/>
                <w:rtl/>
              </w:rPr>
            </w:pPr>
            <w:r w:rsidRPr="007C334F">
              <w:rPr>
                <w:rFonts w:ascii="Times New Roman" w:eastAsia="Times New Roman" w:hAnsi="Times New Roman" w:cs="Simplified Arabic" w:hint="cs"/>
                <w:rtl/>
              </w:rPr>
              <w:t>(1)</w:t>
            </w:r>
          </w:p>
        </w:tc>
        <w:tc>
          <w:tcPr>
            <w:tcW w:w="1134" w:type="dxa"/>
            <w:tcBorders>
              <w:bottom w:val="single" w:sz="4"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القطاع العام</w:t>
            </w: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w:t>
            </w:r>
          </w:p>
        </w:tc>
        <w:tc>
          <w:tcPr>
            <w:tcW w:w="1134" w:type="dxa"/>
            <w:tcBorders>
              <w:bottom w:val="single" w:sz="4"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الجموع</w:t>
            </w: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lang w:bidi="ar-IQ"/>
              </w:rPr>
            </w:pPr>
            <w:r w:rsidRPr="007C334F">
              <w:rPr>
                <w:rFonts w:ascii="Times New Roman" w:eastAsia="Times New Roman" w:hAnsi="Times New Roman" w:cs="Simplified Arabic" w:hint="cs"/>
                <w:b/>
                <w:bCs/>
                <w:rtl/>
              </w:rPr>
              <w:t>(3)</w:t>
            </w:r>
          </w:p>
        </w:tc>
        <w:tc>
          <w:tcPr>
            <w:tcW w:w="850" w:type="dxa"/>
            <w:vMerge/>
            <w:tcBorders>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1017" w:type="dxa"/>
            <w:vMerge/>
            <w:tcBorders>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968" w:type="dxa"/>
            <w:vMerge/>
            <w:tcBorders>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850" w:type="dxa"/>
            <w:vMerge/>
            <w:tcBorders>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993" w:type="dxa"/>
            <w:vMerge/>
            <w:tcBorders>
              <w:bottom w:val="single" w:sz="4" w:space="0" w:color="auto"/>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2003</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106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74</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0</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106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74</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w:t>
            </w:r>
          </w:p>
        </w:tc>
        <w:tc>
          <w:tcPr>
            <w:tcW w:w="101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4</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26990</w:t>
            </w:r>
          </w:p>
        </w:tc>
        <w:tc>
          <w:tcPr>
            <w:tcW w:w="96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3</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3850</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3</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14</w:t>
            </w:r>
          </w:p>
        </w:tc>
      </w:tr>
      <w:tr w:rsidR="007C334F" w:rsidRPr="007C334F" w:rsidTr="00E92FB7">
        <w:trPr>
          <w:trHeight w:val="407"/>
        </w:trPr>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2004</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659</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88</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0</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659</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88</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19</w:t>
            </w:r>
          </w:p>
        </w:tc>
        <w:tc>
          <w:tcPr>
            <w:tcW w:w="101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41607</w:t>
            </w:r>
          </w:p>
        </w:tc>
        <w:tc>
          <w:tcPr>
            <w:tcW w:w="96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4521</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4</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17</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9</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10</w:t>
            </w:r>
          </w:p>
        </w:tc>
      </w:tr>
      <w:tr w:rsidR="007C334F" w:rsidRPr="007C334F" w:rsidTr="00E92FB7">
        <w:trPr>
          <w:trHeight w:val="353"/>
        </w:trPr>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2005</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091</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96</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0</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091</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96</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4</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8</w:t>
            </w:r>
          </w:p>
        </w:tc>
        <w:tc>
          <w:tcPr>
            <w:tcW w:w="101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43438</w:t>
            </w:r>
          </w:p>
        </w:tc>
        <w:tc>
          <w:tcPr>
            <w:tcW w:w="96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5939</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4</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31</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7</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13</w:t>
            </w:r>
          </w:p>
        </w:tc>
      </w:tr>
      <w:tr w:rsidR="007C334F" w:rsidRPr="007C334F" w:rsidTr="00E92FB7">
        <w:trPr>
          <w:trHeight w:val="353"/>
        </w:trPr>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2006</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864</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226</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0</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864</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226</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1</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136</w:t>
            </w:r>
          </w:p>
        </w:tc>
        <w:tc>
          <w:tcPr>
            <w:tcW w:w="101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4</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47851</w:t>
            </w:r>
          </w:p>
        </w:tc>
        <w:tc>
          <w:tcPr>
            <w:tcW w:w="96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9</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6195</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3</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9</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12</w:t>
            </w: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2007</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585</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315</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0</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585</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315</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1</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39</w:t>
            </w:r>
          </w:p>
        </w:tc>
        <w:tc>
          <w:tcPr>
            <w:tcW w:w="101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48510</w:t>
            </w:r>
          </w:p>
        </w:tc>
        <w:tc>
          <w:tcPr>
            <w:tcW w:w="96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7</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4479</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7</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27-</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9</w:t>
            </w: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2008</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816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389</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0</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816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389</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5</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23</w:t>
            </w:r>
          </w:p>
        </w:tc>
        <w:tc>
          <w:tcPr>
            <w:tcW w:w="101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51716</w:t>
            </w:r>
          </w:p>
        </w:tc>
        <w:tc>
          <w:tcPr>
            <w:tcW w:w="96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0</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3889</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13-</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5</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7</w:t>
            </w:r>
          </w:p>
        </w:tc>
      </w:tr>
      <w:tr w:rsidR="007C334F" w:rsidRPr="007C334F" w:rsidTr="00E92FB7">
        <w:trPr>
          <w:trHeight w:val="317"/>
        </w:trPr>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2009</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236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43</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235</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372</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471</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415</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6</w:t>
            </w:r>
          </w:p>
        </w:tc>
        <w:tc>
          <w:tcPr>
            <w:tcW w:w="101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54720</w:t>
            </w:r>
          </w:p>
        </w:tc>
        <w:tc>
          <w:tcPr>
            <w:tcW w:w="96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7</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4020</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4</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3</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3</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7</w:t>
            </w:r>
          </w:p>
        </w:tc>
      </w:tr>
      <w:tr w:rsidR="007C334F" w:rsidRPr="007C334F" w:rsidTr="00E92FB7">
        <w:trPr>
          <w:trHeight w:val="353"/>
        </w:trPr>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2010</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547</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57</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842</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477</w:t>
            </w:r>
          </w:p>
        </w:tc>
        <w:tc>
          <w:tcPr>
            <w:tcW w:w="1134"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lang w:bidi="ar-IQ"/>
              </w:rPr>
            </w:pPr>
            <w:r w:rsidRPr="007C334F">
              <w:rPr>
                <w:rFonts w:ascii="Times New Roman" w:eastAsia="Times New Roman" w:hAnsi="Times New Roman" w:cs="Simplified Arabic" w:hint="cs"/>
                <w:b/>
                <w:bCs/>
                <w:rtl/>
                <w:lang w:bidi="ar-IQ"/>
              </w:rPr>
              <w:t>535,389</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9</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28</w:t>
            </w:r>
          </w:p>
        </w:tc>
        <w:tc>
          <w:tcPr>
            <w:tcW w:w="101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9</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57925</w:t>
            </w:r>
          </w:p>
        </w:tc>
        <w:tc>
          <w:tcPr>
            <w:tcW w:w="96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4712</w:t>
            </w:r>
          </w:p>
        </w:tc>
        <w:tc>
          <w:tcPr>
            <w:tcW w:w="8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17</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1</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8</w:t>
            </w:r>
          </w:p>
        </w:tc>
      </w:tr>
      <w:tr w:rsidR="007C334F" w:rsidRPr="007C334F" w:rsidTr="00E92FB7">
        <w:trPr>
          <w:trHeight w:val="353"/>
        </w:trPr>
        <w:tc>
          <w:tcPr>
            <w:tcW w:w="851" w:type="dxa"/>
            <w:tcBorders>
              <w:left w:val="thickThinSmallGap" w:sz="18" w:space="0" w:color="auto"/>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2011</w:t>
            </w:r>
          </w:p>
        </w:tc>
        <w:tc>
          <w:tcPr>
            <w:tcW w:w="1134"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350</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73</w:t>
            </w:r>
          </w:p>
        </w:tc>
        <w:tc>
          <w:tcPr>
            <w:tcW w:w="1134"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266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911</w:t>
            </w:r>
          </w:p>
        </w:tc>
        <w:tc>
          <w:tcPr>
            <w:tcW w:w="1134"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616</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984</w:t>
            </w:r>
          </w:p>
        </w:tc>
        <w:tc>
          <w:tcPr>
            <w:tcW w:w="850"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9</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83</w:t>
            </w:r>
          </w:p>
        </w:tc>
        <w:tc>
          <w:tcPr>
            <w:tcW w:w="1017"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9</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62896</w:t>
            </w:r>
          </w:p>
        </w:tc>
        <w:tc>
          <w:tcPr>
            <w:tcW w:w="968"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5</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4816</w:t>
            </w:r>
          </w:p>
        </w:tc>
        <w:tc>
          <w:tcPr>
            <w:tcW w:w="850"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2</w:t>
            </w:r>
          </w:p>
        </w:tc>
        <w:tc>
          <w:tcPr>
            <w:tcW w:w="993" w:type="dxa"/>
            <w:tcBorders>
              <w:bottom w:val="thickThinSmallGap" w:sz="18" w:space="0" w:color="auto"/>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7</w:t>
            </w:r>
            <w:r w:rsidRPr="007C334F">
              <w:rPr>
                <w:rFonts w:ascii="Times New Roman" w:eastAsia="Times New Roman" w:hAnsi="Times New Roman" w:cs="Simplified Arabic"/>
                <w:b/>
                <w:bCs/>
              </w:rPr>
              <w:t>,</w:t>
            </w:r>
            <w:r w:rsidRPr="007C334F">
              <w:rPr>
                <w:rFonts w:ascii="Times New Roman" w:eastAsia="Times New Roman" w:hAnsi="Times New Roman" w:cs="Simplified Arabic" w:hint="cs"/>
                <w:b/>
                <w:bCs/>
                <w:rtl/>
              </w:rPr>
              <w:t>7</w:t>
            </w:r>
          </w:p>
        </w:tc>
      </w:tr>
    </w:tbl>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16"/>
          <w:szCs w:val="16"/>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28"/>
          <w:szCs w:val="28"/>
          <w:rtl/>
        </w:rPr>
      </w:pPr>
      <w:r w:rsidRPr="007C334F">
        <w:rPr>
          <w:rFonts w:ascii="Times New Roman" w:eastAsia="Times New Roman" w:hAnsi="Times New Roman" w:cs="Simplified Arabic" w:hint="cs"/>
          <w:b/>
          <w:bCs/>
          <w:sz w:val="28"/>
          <w:szCs w:val="28"/>
          <w:rtl/>
        </w:rPr>
        <w:t>المصــدر</w:t>
      </w:r>
    </w:p>
    <w:p w:rsidR="007C334F" w:rsidRPr="007C334F" w:rsidRDefault="007C334F" w:rsidP="008705B9">
      <w:pPr>
        <w:numPr>
          <w:ilvl w:val="0"/>
          <w:numId w:val="23"/>
        </w:numPr>
        <w:spacing w:after="0" w:line="240" w:lineRule="auto"/>
        <w:jc w:val="lowKashida"/>
        <w:rPr>
          <w:rFonts w:ascii="Times New Roman" w:eastAsia="Times New Roman" w:hAnsi="Times New Roman" w:cs="Simplified Arabic" w:hint="cs"/>
          <w:sz w:val="28"/>
          <w:szCs w:val="28"/>
          <w:rtl/>
        </w:rPr>
      </w:pPr>
      <w:r w:rsidRPr="007C334F">
        <w:rPr>
          <w:rFonts w:ascii="Times New Roman" w:eastAsia="Times New Roman" w:hAnsi="Times New Roman" w:cs="Simplified Arabic" w:hint="cs"/>
          <w:sz w:val="28"/>
          <w:szCs w:val="28"/>
          <w:rtl/>
        </w:rPr>
        <w:t>عمود رقم (1و2و3) البنك المركزي العراقي / المديرية العامة للإحصاء والأبحاث/ قسم الإحصاءات المالية والنقدية.</w:t>
      </w:r>
    </w:p>
    <w:p w:rsidR="007C334F" w:rsidRPr="007C334F" w:rsidRDefault="007C334F" w:rsidP="008705B9">
      <w:pPr>
        <w:numPr>
          <w:ilvl w:val="0"/>
          <w:numId w:val="23"/>
        </w:numPr>
        <w:spacing w:after="0" w:line="240" w:lineRule="auto"/>
        <w:jc w:val="lowKashida"/>
        <w:rPr>
          <w:rFonts w:ascii="Times New Roman" w:eastAsia="Times New Roman" w:hAnsi="Times New Roman" w:cs="Simplified Arabic" w:hint="cs"/>
          <w:sz w:val="28"/>
          <w:szCs w:val="28"/>
        </w:rPr>
      </w:pPr>
      <w:r w:rsidRPr="007C334F">
        <w:rPr>
          <w:rFonts w:ascii="Times New Roman" w:eastAsia="Times New Roman" w:hAnsi="Times New Roman" w:cs="Simplified Arabic" w:hint="cs"/>
          <w:sz w:val="28"/>
          <w:szCs w:val="28"/>
          <w:rtl/>
        </w:rPr>
        <w:t>عمود رقم (5و6) وزارة التخطيط / الجهاز المركزي للإحصاء وتكنولوجيا المعلومات، مديرية الحسابات القومية.</w:t>
      </w:r>
    </w:p>
    <w:p w:rsidR="007C334F" w:rsidRPr="007C334F" w:rsidRDefault="007C334F" w:rsidP="008705B9">
      <w:pPr>
        <w:numPr>
          <w:ilvl w:val="0"/>
          <w:numId w:val="23"/>
        </w:numPr>
        <w:spacing w:after="0" w:line="240" w:lineRule="auto"/>
        <w:jc w:val="lowKashida"/>
        <w:rPr>
          <w:rFonts w:ascii="Times New Roman" w:eastAsia="Times New Roman" w:hAnsi="Times New Roman" w:cs="Simplified Arabic" w:hint="cs"/>
          <w:sz w:val="28"/>
          <w:szCs w:val="28"/>
        </w:rPr>
      </w:pPr>
      <w:r w:rsidRPr="007C334F">
        <w:rPr>
          <w:rFonts w:ascii="Times New Roman" w:eastAsia="Times New Roman" w:hAnsi="Times New Roman" w:cs="Simplified Arabic" w:hint="cs"/>
          <w:sz w:val="28"/>
          <w:szCs w:val="28"/>
          <w:rtl/>
        </w:rPr>
        <w:t>عمود رقم (4و7و8) من عمل الباحث بالاستناد إلى البيانات الجدول.</w:t>
      </w:r>
    </w:p>
    <w:p w:rsidR="007C334F" w:rsidRPr="007C334F" w:rsidRDefault="007C334F" w:rsidP="007C334F">
      <w:pPr>
        <w:spacing w:after="0" w:line="240" w:lineRule="auto"/>
        <w:jc w:val="lowKashida"/>
        <w:rPr>
          <w:rFonts w:ascii="Times New Roman" w:eastAsia="Times New Roman" w:hAnsi="Times New Roman" w:cs="Simplified Arabic" w:hint="cs"/>
          <w:b/>
          <w:bCs/>
          <w:sz w:val="16"/>
          <w:szCs w:val="16"/>
          <w:rtl/>
        </w:rPr>
      </w:pPr>
    </w:p>
    <w:p w:rsidR="007C334F" w:rsidRDefault="007C334F" w:rsidP="007C334F">
      <w:pPr>
        <w:spacing w:after="0" w:line="240" w:lineRule="auto"/>
        <w:jc w:val="lowKashida"/>
        <w:rPr>
          <w:rFonts w:ascii="Times New Roman" w:eastAsia="Times New Roman" w:hAnsi="Times New Roman" w:cs="Simplified Arabic" w:hint="cs"/>
          <w:b/>
          <w:bCs/>
          <w:sz w:val="16"/>
          <w:szCs w:val="16"/>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16"/>
          <w:szCs w:val="16"/>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16"/>
          <w:szCs w:val="16"/>
          <w:rtl/>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جــــــــدول (2)</w:t>
      </w: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حجم الائتمان النقدي للمصرف الصناعي لمدة (2003-2011)</w:t>
      </w: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t>(مليون دينار)</w:t>
      </w:r>
    </w:p>
    <w:tbl>
      <w:tblPr>
        <w:tblpPr w:leftFromText="180" w:rightFromText="180" w:vertAnchor="text" w:horzAnchor="margin" w:tblpXSpec="center" w:tblpY="190"/>
        <w:bidiVisual/>
        <w:tblW w:w="8364"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703"/>
        <w:gridCol w:w="950"/>
        <w:gridCol w:w="828"/>
        <w:gridCol w:w="1205"/>
        <w:gridCol w:w="965"/>
        <w:gridCol w:w="877"/>
        <w:gridCol w:w="993"/>
      </w:tblGrid>
      <w:tr w:rsidR="007C334F" w:rsidRPr="007C334F" w:rsidTr="00E92FB7">
        <w:tc>
          <w:tcPr>
            <w:tcW w:w="851" w:type="dxa"/>
            <w:vMerge w:val="restart"/>
            <w:tcBorders>
              <w:top w:val="thinThickSmallGap" w:sz="18" w:space="0" w:color="auto"/>
              <w:left w:val="thickThin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السنوات</w:t>
            </w:r>
          </w:p>
        </w:tc>
        <w:tc>
          <w:tcPr>
            <w:tcW w:w="2645" w:type="dxa"/>
            <w:gridSpan w:val="3"/>
            <w:tcBorders>
              <w:top w:val="thinThickSmallGap" w:sz="18" w:space="0" w:color="auto"/>
              <w:bottom w:val="single" w:sz="4"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الائتمان النقدي لمصرف الصناعي</w:t>
            </w:r>
          </w:p>
        </w:tc>
        <w:tc>
          <w:tcPr>
            <w:tcW w:w="828" w:type="dxa"/>
            <w:vMerge w:val="restart"/>
            <w:tcBorders>
              <w:top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معدل النمو للقطاع الخاص والعام</w:t>
            </w:r>
          </w:p>
          <w:p w:rsidR="007C334F" w:rsidRPr="007C334F" w:rsidRDefault="007C334F" w:rsidP="007C334F">
            <w:pPr>
              <w:spacing w:after="0" w:line="240" w:lineRule="auto"/>
              <w:rPr>
                <w:rFonts w:ascii="Times New Roman" w:eastAsia="Times New Roman" w:hAnsi="Times New Roman" w:cs="Simplified Arabic" w:hint="cs"/>
                <w:b/>
                <w:bCs/>
                <w:rtl/>
              </w:rPr>
            </w:pPr>
          </w:p>
          <w:p w:rsidR="007C334F" w:rsidRPr="007C334F" w:rsidRDefault="007C334F" w:rsidP="007C334F">
            <w:pPr>
              <w:spacing w:after="0" w:line="240" w:lineRule="auto"/>
              <w:rPr>
                <w:rFonts w:ascii="Times New Roman" w:eastAsia="Times New Roman" w:hAnsi="Times New Roman" w:cs="Simplified Arabic" w:hint="cs"/>
                <w:b/>
                <w:bCs/>
                <w:rtl/>
              </w:rPr>
            </w:pPr>
          </w:p>
          <w:p w:rsidR="007C334F" w:rsidRPr="007C334F" w:rsidRDefault="007C334F" w:rsidP="007C334F">
            <w:pPr>
              <w:spacing w:after="0" w:line="240" w:lineRule="auto"/>
              <w:rPr>
                <w:rFonts w:ascii="Times New Roman" w:eastAsia="Times New Roman" w:hAnsi="Times New Roman" w:cs="Simplified Arabic" w:hint="cs"/>
                <w:b/>
                <w:bCs/>
                <w:rtl/>
              </w:rPr>
            </w:pPr>
          </w:p>
          <w:p w:rsidR="007C334F" w:rsidRPr="007C334F" w:rsidRDefault="007C334F" w:rsidP="007C334F">
            <w:pPr>
              <w:spacing w:after="0" w:line="240" w:lineRule="auto"/>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(4)</w:t>
            </w:r>
          </w:p>
        </w:tc>
        <w:tc>
          <w:tcPr>
            <w:tcW w:w="1205" w:type="dxa"/>
            <w:vMerge w:val="restart"/>
            <w:tcBorders>
              <w:top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الناتج المحلي الإجمالي بالأسعار الثابتة</w:t>
            </w: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1988=100</w:t>
            </w: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(5)</w:t>
            </w:r>
          </w:p>
        </w:tc>
        <w:tc>
          <w:tcPr>
            <w:tcW w:w="965" w:type="dxa"/>
            <w:vMerge w:val="restart"/>
            <w:tcBorders>
              <w:top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قيمة مساهمة نشاط الصناعة من مجموع الناتج المحلي الإجمالي</w:t>
            </w: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 xml:space="preserve">(6) </w:t>
            </w:r>
          </w:p>
        </w:tc>
        <w:tc>
          <w:tcPr>
            <w:tcW w:w="877" w:type="dxa"/>
            <w:vMerge w:val="restart"/>
            <w:tcBorders>
              <w:top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معدل النمو</w:t>
            </w: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السنوي لقطاع الصناعة</w:t>
            </w: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(7)</w:t>
            </w:r>
          </w:p>
        </w:tc>
        <w:tc>
          <w:tcPr>
            <w:tcW w:w="993" w:type="dxa"/>
            <w:vMerge w:val="restart"/>
            <w:tcBorders>
              <w:top w:val="thinThickSmallGap" w:sz="18" w:space="0" w:color="auto"/>
              <w:right w:val="thinThickSmallGap" w:sz="18"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الأهمية النسبية لنشاط الصناعة من مجموع الناتج المحلي الإجمالي</w:t>
            </w:r>
          </w:p>
          <w:p w:rsidR="007C334F" w:rsidRPr="007C334F" w:rsidRDefault="007C334F" w:rsidP="007C334F">
            <w:pPr>
              <w:spacing w:after="0" w:line="240" w:lineRule="auto"/>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(8)</w:t>
            </w:r>
          </w:p>
        </w:tc>
      </w:tr>
      <w:tr w:rsidR="007C334F" w:rsidRPr="007C334F" w:rsidTr="00E92FB7">
        <w:trPr>
          <w:trHeight w:val="750"/>
        </w:trPr>
        <w:tc>
          <w:tcPr>
            <w:tcW w:w="851" w:type="dxa"/>
            <w:vMerge/>
            <w:tcBorders>
              <w:left w:val="thickThinSmallGap" w:sz="18" w:space="0" w:color="auto"/>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992" w:type="dxa"/>
            <w:tcBorders>
              <w:bottom w:val="single" w:sz="4"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القطاع الخاص</w:t>
            </w: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rtl/>
              </w:rPr>
            </w:pPr>
            <w:r w:rsidRPr="007C334F">
              <w:rPr>
                <w:rFonts w:ascii="Times New Roman" w:eastAsia="Times New Roman" w:hAnsi="Times New Roman" w:cs="Simplified Arabic" w:hint="cs"/>
                <w:rtl/>
              </w:rPr>
              <w:t>(1)</w:t>
            </w:r>
          </w:p>
        </w:tc>
        <w:tc>
          <w:tcPr>
            <w:tcW w:w="703" w:type="dxa"/>
            <w:tcBorders>
              <w:bottom w:val="single" w:sz="4"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b/>
                <w:bCs/>
                <w:rtl/>
              </w:rPr>
            </w:pPr>
            <w:r w:rsidRPr="007C334F">
              <w:rPr>
                <w:rFonts w:ascii="Times New Roman" w:eastAsia="Times New Roman" w:hAnsi="Times New Roman" w:cs="Simplified Arabic" w:hint="cs"/>
                <w:b/>
                <w:bCs/>
                <w:rtl/>
              </w:rPr>
              <w:t>القطاع العام</w:t>
            </w:r>
          </w:p>
          <w:p w:rsidR="007C334F" w:rsidRPr="007C334F" w:rsidRDefault="007C334F" w:rsidP="007C334F">
            <w:pPr>
              <w:spacing w:after="0" w:line="240" w:lineRule="auto"/>
              <w:jc w:val="center"/>
              <w:rPr>
                <w:rFonts w:ascii="Times New Roman" w:eastAsia="Times New Roman" w:hAnsi="Times New Roman" w:cs="Simplified Arabic" w:hint="cs"/>
                <w:rtl/>
              </w:rPr>
            </w:pPr>
          </w:p>
          <w:p w:rsidR="007C334F" w:rsidRPr="007C334F" w:rsidRDefault="007C334F" w:rsidP="007C334F">
            <w:pPr>
              <w:spacing w:after="0" w:line="240" w:lineRule="auto"/>
              <w:jc w:val="center"/>
              <w:rPr>
                <w:rFonts w:ascii="Times New Roman" w:eastAsia="Times New Roman" w:hAnsi="Times New Roman" w:cs="Simplified Arabic" w:hint="cs"/>
                <w:rtl/>
              </w:rPr>
            </w:pPr>
          </w:p>
          <w:p w:rsidR="007C334F" w:rsidRPr="007C334F" w:rsidRDefault="007C334F" w:rsidP="007C334F">
            <w:pPr>
              <w:spacing w:after="0" w:line="240" w:lineRule="auto"/>
              <w:jc w:val="center"/>
              <w:rPr>
                <w:rFonts w:ascii="Times New Roman" w:eastAsia="Times New Roman" w:hAnsi="Times New Roman" w:cs="Simplified Arabic" w:hint="cs"/>
                <w:rtl/>
              </w:rPr>
            </w:pPr>
          </w:p>
          <w:p w:rsidR="007C334F" w:rsidRPr="007C334F" w:rsidRDefault="007C334F" w:rsidP="007C334F">
            <w:pPr>
              <w:spacing w:after="0" w:line="240" w:lineRule="auto"/>
              <w:jc w:val="center"/>
              <w:rPr>
                <w:rFonts w:ascii="Times New Roman" w:eastAsia="Times New Roman" w:hAnsi="Times New Roman" w:cs="Simplified Arabic" w:hint="cs"/>
                <w:rtl/>
              </w:rPr>
            </w:pPr>
          </w:p>
          <w:p w:rsidR="007C334F" w:rsidRPr="007C334F" w:rsidRDefault="007C334F" w:rsidP="007C334F">
            <w:pPr>
              <w:spacing w:after="0" w:line="240" w:lineRule="auto"/>
              <w:rPr>
                <w:rFonts w:ascii="Times New Roman" w:eastAsia="Times New Roman" w:hAnsi="Times New Roman" w:cs="Simplified Arabic" w:hint="cs"/>
                <w:rtl/>
              </w:rPr>
            </w:pPr>
          </w:p>
          <w:p w:rsidR="007C334F" w:rsidRPr="007C334F" w:rsidRDefault="007C334F" w:rsidP="007C334F">
            <w:pPr>
              <w:tabs>
                <w:tab w:val="left" w:pos="300"/>
                <w:tab w:val="center" w:pos="427"/>
              </w:tabs>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(2)</w:t>
            </w:r>
          </w:p>
        </w:tc>
        <w:tc>
          <w:tcPr>
            <w:tcW w:w="950" w:type="dxa"/>
            <w:tcBorders>
              <w:bottom w:val="single" w:sz="4" w:space="0" w:color="auto"/>
            </w:tcBorders>
            <w:shd w:val="clear" w:color="auto" w:fill="E0E0E0"/>
          </w:tcPr>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الجموع</w:t>
            </w: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p>
          <w:p w:rsidR="007C334F" w:rsidRPr="007C334F" w:rsidRDefault="007C334F" w:rsidP="007C334F">
            <w:pPr>
              <w:spacing w:after="0" w:line="240" w:lineRule="auto"/>
              <w:jc w:val="center"/>
              <w:rPr>
                <w:rFonts w:ascii="Times New Roman" w:eastAsia="Times New Roman" w:hAnsi="Times New Roman" w:cs="Simplified Arabic" w:hint="cs"/>
                <w:b/>
                <w:bCs/>
                <w:rtl/>
              </w:rPr>
            </w:pPr>
            <w:r w:rsidRPr="007C334F">
              <w:rPr>
                <w:rFonts w:ascii="Times New Roman" w:eastAsia="Times New Roman" w:hAnsi="Times New Roman" w:cs="Simplified Arabic" w:hint="cs"/>
                <w:b/>
                <w:bCs/>
                <w:rtl/>
              </w:rPr>
              <w:t>(3)</w:t>
            </w:r>
          </w:p>
        </w:tc>
        <w:tc>
          <w:tcPr>
            <w:tcW w:w="828" w:type="dxa"/>
            <w:vMerge/>
            <w:tcBorders>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1205" w:type="dxa"/>
            <w:vMerge/>
            <w:tcBorders>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965" w:type="dxa"/>
            <w:vMerge/>
            <w:tcBorders>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877" w:type="dxa"/>
            <w:vMerge/>
            <w:tcBorders>
              <w:bottom w:val="single" w:sz="4"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c>
          <w:tcPr>
            <w:tcW w:w="993" w:type="dxa"/>
            <w:vMerge/>
            <w:tcBorders>
              <w:bottom w:val="single" w:sz="4" w:space="0" w:color="auto"/>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rtl/>
              </w:rPr>
            </w:pP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2003</w:t>
            </w:r>
          </w:p>
        </w:tc>
        <w:tc>
          <w:tcPr>
            <w:tcW w:w="992"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808</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10</w:t>
            </w:r>
          </w:p>
        </w:tc>
        <w:tc>
          <w:tcPr>
            <w:tcW w:w="703"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58</w:t>
            </w:r>
          </w:p>
        </w:tc>
        <w:tc>
          <w:tcPr>
            <w:tcW w:w="9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866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10</w:t>
            </w:r>
          </w:p>
        </w:tc>
        <w:tc>
          <w:tcPr>
            <w:tcW w:w="82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w:t>
            </w:r>
          </w:p>
        </w:tc>
        <w:tc>
          <w:tcPr>
            <w:tcW w:w="120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4</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26990</w:t>
            </w:r>
          </w:p>
        </w:tc>
        <w:tc>
          <w:tcPr>
            <w:tcW w:w="96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9</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1243</w:t>
            </w:r>
          </w:p>
        </w:tc>
        <w:tc>
          <w:tcPr>
            <w:tcW w:w="87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4</w:t>
            </w: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2004</w:t>
            </w:r>
          </w:p>
        </w:tc>
        <w:tc>
          <w:tcPr>
            <w:tcW w:w="992"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107</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29</w:t>
            </w:r>
          </w:p>
        </w:tc>
        <w:tc>
          <w:tcPr>
            <w:tcW w:w="703"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59</w:t>
            </w:r>
          </w:p>
        </w:tc>
        <w:tc>
          <w:tcPr>
            <w:tcW w:w="9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166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29</w:t>
            </w:r>
          </w:p>
        </w:tc>
        <w:tc>
          <w:tcPr>
            <w:tcW w:w="82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4</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168</w:t>
            </w:r>
          </w:p>
        </w:tc>
        <w:tc>
          <w:tcPr>
            <w:tcW w:w="120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8</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41607</w:t>
            </w:r>
          </w:p>
        </w:tc>
        <w:tc>
          <w:tcPr>
            <w:tcW w:w="96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966</w:t>
            </w:r>
          </w:p>
        </w:tc>
        <w:tc>
          <w:tcPr>
            <w:tcW w:w="87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22-</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w:t>
            </w: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2005</w:t>
            </w:r>
          </w:p>
        </w:tc>
        <w:tc>
          <w:tcPr>
            <w:tcW w:w="992"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997</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49</w:t>
            </w:r>
          </w:p>
        </w:tc>
        <w:tc>
          <w:tcPr>
            <w:tcW w:w="703"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59</w:t>
            </w:r>
          </w:p>
        </w:tc>
        <w:tc>
          <w:tcPr>
            <w:tcW w:w="9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056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50</w:t>
            </w:r>
          </w:p>
        </w:tc>
        <w:tc>
          <w:tcPr>
            <w:tcW w:w="82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71</w:t>
            </w:r>
          </w:p>
        </w:tc>
        <w:tc>
          <w:tcPr>
            <w:tcW w:w="120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8</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43438</w:t>
            </w:r>
          </w:p>
        </w:tc>
        <w:tc>
          <w:tcPr>
            <w:tcW w:w="96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0</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956</w:t>
            </w:r>
          </w:p>
        </w:tc>
        <w:tc>
          <w:tcPr>
            <w:tcW w:w="87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1</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w:t>
            </w: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2006</w:t>
            </w:r>
          </w:p>
        </w:tc>
        <w:tc>
          <w:tcPr>
            <w:tcW w:w="992"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125</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62</w:t>
            </w:r>
          </w:p>
        </w:tc>
        <w:tc>
          <w:tcPr>
            <w:tcW w:w="703"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59</w:t>
            </w:r>
          </w:p>
        </w:tc>
        <w:tc>
          <w:tcPr>
            <w:tcW w:w="9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184</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62</w:t>
            </w:r>
          </w:p>
        </w:tc>
        <w:tc>
          <w:tcPr>
            <w:tcW w:w="82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24</w:t>
            </w:r>
          </w:p>
        </w:tc>
        <w:tc>
          <w:tcPr>
            <w:tcW w:w="120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4</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47851</w:t>
            </w:r>
          </w:p>
        </w:tc>
        <w:tc>
          <w:tcPr>
            <w:tcW w:w="96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4</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1056</w:t>
            </w:r>
          </w:p>
        </w:tc>
        <w:tc>
          <w:tcPr>
            <w:tcW w:w="87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10</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w:t>
            </w: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2007</w:t>
            </w:r>
          </w:p>
        </w:tc>
        <w:tc>
          <w:tcPr>
            <w:tcW w:w="992"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270</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81</w:t>
            </w:r>
          </w:p>
        </w:tc>
        <w:tc>
          <w:tcPr>
            <w:tcW w:w="703"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0</w:t>
            </w:r>
          </w:p>
        </w:tc>
        <w:tc>
          <w:tcPr>
            <w:tcW w:w="9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270</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81</w:t>
            </w:r>
          </w:p>
        </w:tc>
        <w:tc>
          <w:tcPr>
            <w:tcW w:w="82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7</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30</w:t>
            </w:r>
          </w:p>
        </w:tc>
        <w:tc>
          <w:tcPr>
            <w:tcW w:w="120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48510</w:t>
            </w:r>
          </w:p>
        </w:tc>
        <w:tc>
          <w:tcPr>
            <w:tcW w:w="96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4</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1122</w:t>
            </w:r>
          </w:p>
        </w:tc>
        <w:tc>
          <w:tcPr>
            <w:tcW w:w="87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6</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w:t>
            </w: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2008</w:t>
            </w:r>
          </w:p>
        </w:tc>
        <w:tc>
          <w:tcPr>
            <w:tcW w:w="992"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573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78</w:t>
            </w:r>
          </w:p>
        </w:tc>
        <w:tc>
          <w:tcPr>
            <w:tcW w:w="703"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0</w:t>
            </w:r>
          </w:p>
        </w:tc>
        <w:tc>
          <w:tcPr>
            <w:tcW w:w="9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573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78</w:t>
            </w:r>
          </w:p>
        </w:tc>
        <w:tc>
          <w:tcPr>
            <w:tcW w:w="82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3-</w:t>
            </w:r>
          </w:p>
        </w:tc>
        <w:tc>
          <w:tcPr>
            <w:tcW w:w="120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51716</w:t>
            </w:r>
          </w:p>
        </w:tc>
        <w:tc>
          <w:tcPr>
            <w:tcW w:w="96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1167</w:t>
            </w:r>
          </w:p>
        </w:tc>
        <w:tc>
          <w:tcPr>
            <w:tcW w:w="87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0</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4</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w:t>
            </w: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2009</w:t>
            </w:r>
          </w:p>
        </w:tc>
        <w:tc>
          <w:tcPr>
            <w:tcW w:w="992"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766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61</w:t>
            </w:r>
          </w:p>
        </w:tc>
        <w:tc>
          <w:tcPr>
            <w:tcW w:w="703"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0</w:t>
            </w:r>
          </w:p>
        </w:tc>
        <w:tc>
          <w:tcPr>
            <w:tcW w:w="9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766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61</w:t>
            </w:r>
          </w:p>
        </w:tc>
        <w:tc>
          <w:tcPr>
            <w:tcW w:w="82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4</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21-</w:t>
            </w:r>
          </w:p>
        </w:tc>
        <w:tc>
          <w:tcPr>
            <w:tcW w:w="120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8</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54720</w:t>
            </w:r>
          </w:p>
        </w:tc>
        <w:tc>
          <w:tcPr>
            <w:tcW w:w="96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1587</w:t>
            </w:r>
          </w:p>
        </w:tc>
        <w:tc>
          <w:tcPr>
            <w:tcW w:w="87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9</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35</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9</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w:t>
            </w:r>
          </w:p>
        </w:tc>
      </w:tr>
      <w:tr w:rsidR="007C334F" w:rsidRPr="007C334F" w:rsidTr="00E92FB7">
        <w:tc>
          <w:tcPr>
            <w:tcW w:w="851" w:type="dxa"/>
            <w:tcBorders>
              <w:left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2010</w:t>
            </w:r>
          </w:p>
        </w:tc>
        <w:tc>
          <w:tcPr>
            <w:tcW w:w="992"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927</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53</w:t>
            </w:r>
          </w:p>
        </w:tc>
        <w:tc>
          <w:tcPr>
            <w:tcW w:w="703"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0</w:t>
            </w:r>
          </w:p>
        </w:tc>
        <w:tc>
          <w:tcPr>
            <w:tcW w:w="950"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927</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53</w:t>
            </w:r>
          </w:p>
        </w:tc>
        <w:tc>
          <w:tcPr>
            <w:tcW w:w="828"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7</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12-</w:t>
            </w:r>
          </w:p>
        </w:tc>
        <w:tc>
          <w:tcPr>
            <w:tcW w:w="120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9</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57925</w:t>
            </w:r>
          </w:p>
        </w:tc>
        <w:tc>
          <w:tcPr>
            <w:tcW w:w="965"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1687</w:t>
            </w:r>
          </w:p>
        </w:tc>
        <w:tc>
          <w:tcPr>
            <w:tcW w:w="877" w:type="dxa"/>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6</w:t>
            </w:r>
          </w:p>
        </w:tc>
        <w:tc>
          <w:tcPr>
            <w:tcW w:w="993" w:type="dxa"/>
            <w:tcBorders>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9</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w:t>
            </w:r>
          </w:p>
        </w:tc>
      </w:tr>
      <w:tr w:rsidR="007C334F" w:rsidRPr="007C334F" w:rsidTr="00E92FB7">
        <w:tc>
          <w:tcPr>
            <w:tcW w:w="851" w:type="dxa"/>
            <w:tcBorders>
              <w:left w:val="thickThinSmallGap" w:sz="18" w:space="0" w:color="auto"/>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2011</w:t>
            </w:r>
          </w:p>
        </w:tc>
        <w:tc>
          <w:tcPr>
            <w:tcW w:w="992"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597</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72</w:t>
            </w:r>
          </w:p>
        </w:tc>
        <w:tc>
          <w:tcPr>
            <w:tcW w:w="703"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0</w:t>
            </w:r>
          </w:p>
        </w:tc>
        <w:tc>
          <w:tcPr>
            <w:tcW w:w="950"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597</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72</w:t>
            </w:r>
          </w:p>
        </w:tc>
        <w:tc>
          <w:tcPr>
            <w:tcW w:w="828"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6</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34</w:t>
            </w:r>
          </w:p>
        </w:tc>
        <w:tc>
          <w:tcPr>
            <w:tcW w:w="1205"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9</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62896</w:t>
            </w:r>
          </w:p>
        </w:tc>
        <w:tc>
          <w:tcPr>
            <w:tcW w:w="965"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1</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1727</w:t>
            </w:r>
          </w:p>
        </w:tc>
        <w:tc>
          <w:tcPr>
            <w:tcW w:w="877" w:type="dxa"/>
            <w:tcBorders>
              <w:bottom w:val="thickThin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3</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w:t>
            </w:r>
          </w:p>
        </w:tc>
        <w:tc>
          <w:tcPr>
            <w:tcW w:w="993" w:type="dxa"/>
            <w:tcBorders>
              <w:bottom w:val="thickThinSmallGap" w:sz="18" w:space="0" w:color="auto"/>
              <w:right w:val="thinThickSmallGap" w:sz="18" w:space="0" w:color="auto"/>
            </w:tcBorders>
            <w:shd w:val="clear" w:color="auto" w:fill="auto"/>
          </w:tcPr>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r w:rsidRPr="007C334F">
              <w:rPr>
                <w:rFonts w:ascii="Times New Roman" w:eastAsia="Times New Roman" w:hAnsi="Times New Roman" w:cs="Simplified Arabic" w:hint="cs"/>
                <w:b/>
                <w:bCs/>
                <w:sz w:val="24"/>
                <w:szCs w:val="24"/>
                <w:rtl/>
              </w:rPr>
              <w:t>7</w:t>
            </w:r>
            <w:r w:rsidRPr="007C334F">
              <w:rPr>
                <w:rFonts w:ascii="Times New Roman" w:eastAsia="Times New Roman" w:hAnsi="Times New Roman" w:cs="Simplified Arabic"/>
                <w:b/>
                <w:bCs/>
                <w:sz w:val="24"/>
                <w:szCs w:val="24"/>
              </w:rPr>
              <w:t>,</w:t>
            </w:r>
            <w:r w:rsidRPr="007C334F">
              <w:rPr>
                <w:rFonts w:ascii="Times New Roman" w:eastAsia="Times New Roman" w:hAnsi="Times New Roman" w:cs="Simplified Arabic" w:hint="cs"/>
                <w:b/>
                <w:bCs/>
                <w:sz w:val="24"/>
                <w:szCs w:val="24"/>
                <w:rtl/>
              </w:rPr>
              <w:t>2</w:t>
            </w:r>
          </w:p>
        </w:tc>
      </w:tr>
    </w:tbl>
    <w:p w:rsidR="007C334F" w:rsidRPr="007C334F" w:rsidRDefault="007C334F" w:rsidP="007C334F">
      <w:pPr>
        <w:spacing w:after="0" w:line="240" w:lineRule="auto"/>
        <w:jc w:val="center"/>
        <w:rPr>
          <w:rFonts w:ascii="Times New Roman" w:eastAsia="Times New Roman" w:hAnsi="Times New Roman" w:cs="Simplified Arabic" w:hint="cs"/>
          <w:b/>
          <w:bCs/>
          <w:sz w:val="14"/>
          <w:szCs w:val="14"/>
          <w:rtl/>
        </w:rPr>
      </w:pPr>
    </w:p>
    <w:p w:rsidR="007C334F" w:rsidRPr="007C334F" w:rsidRDefault="007C334F" w:rsidP="007C334F">
      <w:pPr>
        <w:spacing w:after="0" w:line="240" w:lineRule="auto"/>
        <w:jc w:val="center"/>
        <w:rPr>
          <w:rFonts w:ascii="Times New Roman" w:eastAsia="Times New Roman" w:hAnsi="Times New Roman" w:cs="Simplified Arabic" w:hint="cs"/>
          <w:b/>
          <w:bCs/>
          <w:sz w:val="24"/>
          <w:szCs w:val="24"/>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28"/>
          <w:szCs w:val="28"/>
          <w:rtl/>
        </w:rPr>
      </w:pPr>
      <w:r w:rsidRPr="007C334F">
        <w:rPr>
          <w:rFonts w:ascii="Times New Roman" w:eastAsia="Times New Roman" w:hAnsi="Times New Roman" w:cs="Simplified Arabic" w:hint="cs"/>
          <w:b/>
          <w:bCs/>
          <w:sz w:val="28"/>
          <w:szCs w:val="28"/>
          <w:rtl/>
        </w:rPr>
        <w:t xml:space="preserve">                                                                                       </w:t>
      </w:r>
    </w:p>
    <w:p w:rsidR="007C334F" w:rsidRPr="007C334F" w:rsidRDefault="007C334F" w:rsidP="007C334F">
      <w:pPr>
        <w:spacing w:after="0" w:line="240" w:lineRule="auto"/>
        <w:jc w:val="lowKashida"/>
        <w:rPr>
          <w:rFonts w:ascii="Times New Roman" w:eastAsia="Times New Roman" w:hAnsi="Times New Roman" w:cs="Simplified Arabic" w:hint="cs"/>
          <w:b/>
          <w:bCs/>
          <w:sz w:val="28"/>
          <w:szCs w:val="28"/>
          <w:rtl/>
        </w:rPr>
      </w:pPr>
      <w:r w:rsidRPr="007C334F">
        <w:rPr>
          <w:rFonts w:ascii="Times New Roman" w:eastAsia="Times New Roman" w:hAnsi="Times New Roman" w:cs="Simplified Arabic" w:hint="cs"/>
          <w:b/>
          <w:bCs/>
          <w:sz w:val="28"/>
          <w:szCs w:val="28"/>
          <w:rtl/>
        </w:rPr>
        <w:t>المصـــدر</w:t>
      </w:r>
    </w:p>
    <w:p w:rsidR="007C334F" w:rsidRPr="007C334F" w:rsidRDefault="007C334F" w:rsidP="007C334F">
      <w:pPr>
        <w:tabs>
          <w:tab w:val="left" w:pos="226"/>
        </w:tabs>
        <w:spacing w:after="0" w:line="240" w:lineRule="auto"/>
        <w:ind w:left="368" w:hanging="368"/>
        <w:jc w:val="lowKashida"/>
        <w:rPr>
          <w:rFonts w:ascii="Times New Roman" w:eastAsia="Times New Roman" w:hAnsi="Times New Roman" w:cs="Simplified Arabic" w:hint="cs"/>
          <w:sz w:val="28"/>
          <w:szCs w:val="28"/>
          <w:rtl/>
        </w:rPr>
      </w:pPr>
      <w:r w:rsidRPr="007C334F">
        <w:rPr>
          <w:rFonts w:ascii="Times New Roman" w:eastAsia="Times New Roman" w:hAnsi="Times New Roman" w:cs="Simplified Arabic" w:hint="cs"/>
          <w:b/>
          <w:bCs/>
          <w:sz w:val="28"/>
          <w:szCs w:val="28"/>
          <w:rtl/>
        </w:rPr>
        <w:t>1</w:t>
      </w:r>
      <w:r w:rsidRPr="007C334F">
        <w:rPr>
          <w:rFonts w:ascii="Times New Roman" w:eastAsia="Times New Roman" w:hAnsi="Times New Roman" w:cs="Simplified Arabic" w:hint="cs"/>
          <w:sz w:val="28"/>
          <w:szCs w:val="28"/>
          <w:rtl/>
        </w:rPr>
        <w:t>. عمود رقم (1و2و3) البنك المركزي العراقي / المديرية العامة للإحصاء والأبحاث/ قسم الإحصاءات المالية والنقدية.</w:t>
      </w:r>
    </w:p>
    <w:p w:rsidR="007C334F" w:rsidRPr="007C334F" w:rsidRDefault="007C334F" w:rsidP="007C334F">
      <w:pPr>
        <w:spacing w:after="0" w:line="240" w:lineRule="auto"/>
        <w:ind w:left="368" w:hanging="368"/>
        <w:jc w:val="lowKashida"/>
        <w:rPr>
          <w:rFonts w:ascii="Times New Roman" w:eastAsia="Times New Roman" w:hAnsi="Times New Roman" w:cs="Simplified Arabic" w:hint="cs"/>
          <w:sz w:val="28"/>
          <w:szCs w:val="28"/>
        </w:rPr>
      </w:pPr>
      <w:r w:rsidRPr="007C334F">
        <w:rPr>
          <w:rFonts w:ascii="Times New Roman" w:eastAsia="Times New Roman" w:hAnsi="Times New Roman" w:cs="Simplified Arabic" w:hint="cs"/>
          <w:sz w:val="28"/>
          <w:szCs w:val="28"/>
          <w:rtl/>
        </w:rPr>
        <w:t>2. عمود رقم (5و6) وزارة التخطيط / الجهاز المركزي للإحصاء وتكنولوجيا المعلومات، مديرية الحسابات القومية.</w:t>
      </w:r>
    </w:p>
    <w:p w:rsidR="007C334F" w:rsidRDefault="007C334F" w:rsidP="008705B9">
      <w:pPr>
        <w:numPr>
          <w:ilvl w:val="0"/>
          <w:numId w:val="24"/>
        </w:numPr>
        <w:tabs>
          <w:tab w:val="num" w:pos="226"/>
          <w:tab w:val="left" w:pos="368"/>
        </w:tabs>
        <w:spacing w:after="0" w:line="240" w:lineRule="auto"/>
        <w:ind w:hanging="778"/>
        <w:jc w:val="lowKashida"/>
        <w:rPr>
          <w:rFonts w:ascii="Times New Roman" w:eastAsia="Times New Roman" w:hAnsi="Times New Roman" w:cs="Simplified Arabic" w:hint="cs"/>
          <w:sz w:val="28"/>
          <w:szCs w:val="28"/>
        </w:rPr>
      </w:pPr>
      <w:r w:rsidRPr="007C334F">
        <w:rPr>
          <w:rFonts w:ascii="Times New Roman" w:eastAsia="Times New Roman" w:hAnsi="Times New Roman" w:cs="Simplified Arabic" w:hint="cs"/>
          <w:sz w:val="28"/>
          <w:szCs w:val="28"/>
          <w:rtl/>
        </w:rPr>
        <w:t xml:space="preserve"> عمود رقم (4و7و8) من عمل الباحث بالاستناد إلى بيانات الجدول.</w:t>
      </w:r>
    </w:p>
    <w:p w:rsidR="007C334F" w:rsidRPr="007C334F" w:rsidRDefault="007C334F" w:rsidP="007C334F">
      <w:pPr>
        <w:tabs>
          <w:tab w:val="left" w:pos="368"/>
        </w:tabs>
        <w:spacing w:after="0" w:line="240" w:lineRule="auto"/>
        <w:jc w:val="lowKashida"/>
        <w:rPr>
          <w:rFonts w:ascii="Times New Roman" w:eastAsia="Times New Roman" w:hAnsi="Times New Roman" w:cs="Simplified Arabic" w:hint="cs"/>
          <w:sz w:val="28"/>
          <w:szCs w:val="28"/>
        </w:rPr>
      </w:pPr>
    </w:p>
    <w:p w:rsidR="007C334F" w:rsidRPr="007C334F" w:rsidRDefault="007C334F" w:rsidP="007C334F">
      <w:pPr>
        <w:spacing w:before="120" w:after="12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الاستنتاجات والتوصــــــيات</w:t>
      </w: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u w:val="single"/>
          <w:rtl/>
        </w:rPr>
        <w:t>الاســــــتنتاجات</w:t>
      </w:r>
      <w:r w:rsidRPr="007C334F">
        <w:rPr>
          <w:rFonts w:ascii="Times New Roman" w:eastAsia="Times New Roman" w:hAnsi="Times New Roman" w:cs="Simplified Arabic" w:hint="cs"/>
          <w:b/>
          <w:bCs/>
          <w:sz w:val="32"/>
          <w:szCs w:val="32"/>
          <w:rtl/>
        </w:rPr>
        <w:t xml:space="preserve"> :</w:t>
      </w:r>
    </w:p>
    <w:p w:rsidR="007C334F" w:rsidRPr="007C334F" w:rsidRDefault="007C334F" w:rsidP="008705B9">
      <w:pPr>
        <w:numPr>
          <w:ilvl w:val="0"/>
          <w:numId w:val="20"/>
        </w:numPr>
        <w:spacing w:after="0" w:line="240" w:lineRule="auto"/>
        <w:ind w:left="360"/>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rPr>
        <w:t>عدم توجيه الائتمان المقدم من قبل المصرف الزراعي إلى مكانه الصحيح وهذا كان واضحاً من بيانات جدول رقم (1) حيث كان معدل نمو الائتمان النقدي مرتفعاً تدريجياً بلغ عام 2004 (6</w:t>
      </w:r>
      <w:r w:rsidRPr="007C334F">
        <w:rPr>
          <w:rFonts w:ascii="Times New Roman" w:eastAsia="Times New Roman" w:hAnsi="Times New Roman" w:cs="Simplified Arabic"/>
          <w:sz w:val="32"/>
          <w:szCs w:val="32"/>
        </w:rPr>
        <w:t>,</w:t>
      </w:r>
      <w:r w:rsidRPr="007C334F">
        <w:rPr>
          <w:rFonts w:ascii="Times New Roman" w:eastAsia="Times New Roman" w:hAnsi="Times New Roman" w:cs="Simplified Arabic" w:hint="cs"/>
          <w:sz w:val="32"/>
          <w:szCs w:val="32"/>
          <w:rtl/>
          <w:lang w:bidi="ar-IQ"/>
        </w:rPr>
        <w:t>19%) ووصل عام 2011 (9</w:t>
      </w:r>
      <w:r w:rsidRPr="007C334F">
        <w:rPr>
          <w:rFonts w:ascii="Times New Roman" w:eastAsia="Times New Roman" w:hAnsi="Times New Roman" w:cs="Simplified Arabic"/>
          <w:sz w:val="32"/>
          <w:szCs w:val="32"/>
          <w:lang w:bidi="ar-IQ"/>
        </w:rPr>
        <w:t>,</w:t>
      </w:r>
      <w:r w:rsidRPr="007C334F">
        <w:rPr>
          <w:rFonts w:ascii="Times New Roman" w:eastAsia="Times New Roman" w:hAnsi="Times New Roman" w:cs="Simplified Arabic" w:hint="cs"/>
          <w:sz w:val="32"/>
          <w:szCs w:val="32"/>
          <w:rtl/>
          <w:lang w:bidi="ar-IQ"/>
        </w:rPr>
        <w:t>83%) أما معدل نمو قطاع الزراعة فكان في انخفاض تدريجي حيث بلغ عام 2004 (4</w:t>
      </w:r>
      <w:r w:rsidRPr="007C334F">
        <w:rPr>
          <w:rFonts w:ascii="Times New Roman" w:eastAsia="Times New Roman" w:hAnsi="Times New Roman" w:cs="Simplified Arabic"/>
          <w:sz w:val="32"/>
          <w:szCs w:val="32"/>
          <w:lang w:bidi="ar-IQ"/>
        </w:rPr>
        <w:t>,</w:t>
      </w:r>
      <w:r w:rsidRPr="007C334F">
        <w:rPr>
          <w:rFonts w:ascii="Times New Roman" w:eastAsia="Times New Roman" w:hAnsi="Times New Roman" w:cs="Simplified Arabic" w:hint="cs"/>
          <w:sz w:val="32"/>
          <w:szCs w:val="32"/>
          <w:rtl/>
          <w:lang w:bidi="ar-IQ"/>
        </w:rPr>
        <w:t>17%) ووصل عام 2011 إلى (2</w:t>
      </w:r>
      <w:r w:rsidRPr="007C334F">
        <w:rPr>
          <w:rFonts w:ascii="Times New Roman" w:eastAsia="Times New Roman" w:hAnsi="Times New Roman" w:cs="Simplified Arabic"/>
          <w:sz w:val="32"/>
          <w:szCs w:val="32"/>
          <w:lang w:bidi="ar-IQ"/>
        </w:rPr>
        <w:t>,</w:t>
      </w:r>
      <w:r w:rsidRPr="007C334F">
        <w:rPr>
          <w:rFonts w:ascii="Times New Roman" w:eastAsia="Times New Roman" w:hAnsi="Times New Roman" w:cs="Simplified Arabic" w:hint="cs"/>
          <w:sz w:val="32"/>
          <w:szCs w:val="32"/>
          <w:rtl/>
          <w:lang w:bidi="ar-IQ"/>
        </w:rPr>
        <w:t>2%) مما أثّر سلباً على نسبة مساهمة قطاع الزراعة في الناتج المحلي الإجمالي.</w:t>
      </w:r>
    </w:p>
    <w:p w:rsidR="007C334F" w:rsidRPr="007C334F" w:rsidRDefault="007C334F" w:rsidP="008705B9">
      <w:pPr>
        <w:numPr>
          <w:ilvl w:val="0"/>
          <w:numId w:val="20"/>
        </w:numPr>
        <w:spacing w:after="0" w:line="240" w:lineRule="auto"/>
        <w:ind w:left="360"/>
        <w:jc w:val="lowKashida"/>
        <w:rPr>
          <w:rFonts w:ascii="Times New Roman" w:eastAsia="Times New Roman" w:hAnsi="Times New Roman" w:cs="Simplified Arabic" w:hint="cs"/>
          <w:sz w:val="32"/>
          <w:szCs w:val="32"/>
          <w:lang w:bidi="ar-IQ"/>
        </w:rPr>
      </w:pPr>
      <w:r w:rsidRPr="007C334F">
        <w:rPr>
          <w:rFonts w:ascii="Times New Roman" w:eastAsia="Times New Roman" w:hAnsi="Times New Roman" w:cs="Simplified Arabic" w:hint="cs"/>
          <w:sz w:val="32"/>
          <w:szCs w:val="32"/>
          <w:rtl/>
          <w:lang w:bidi="ar-IQ"/>
        </w:rPr>
        <w:t>إن الائتمان النقدي المقدم من قبل المصرف الصناعي كان متدنياً في معدل نموه حيث كان سالباً في السنوات 2008-2010 مما أثر سلباً على نسبة مساهمة قطاع الصناعة على الناتج المحلي الإجمالي حيث كانت نسبة مساهمة هذا القطاع في الناتج المحلي بلغت (2%).</w:t>
      </w:r>
    </w:p>
    <w:p w:rsidR="007C334F" w:rsidRPr="007C334F" w:rsidRDefault="007C334F" w:rsidP="008705B9">
      <w:pPr>
        <w:numPr>
          <w:ilvl w:val="0"/>
          <w:numId w:val="20"/>
        </w:numPr>
        <w:spacing w:after="0" w:line="240" w:lineRule="auto"/>
        <w:ind w:left="360"/>
        <w:jc w:val="lowKashida"/>
        <w:rPr>
          <w:rFonts w:ascii="Times New Roman" w:eastAsia="Times New Roman" w:hAnsi="Times New Roman" w:cs="Simplified Arabic" w:hint="cs"/>
          <w:sz w:val="32"/>
          <w:szCs w:val="32"/>
          <w:lang w:bidi="ar-IQ"/>
        </w:rPr>
      </w:pPr>
      <w:r w:rsidRPr="007C334F">
        <w:rPr>
          <w:rFonts w:ascii="Times New Roman" w:eastAsia="Times New Roman" w:hAnsi="Times New Roman" w:cs="Simplified Arabic" w:hint="cs"/>
          <w:sz w:val="32"/>
          <w:szCs w:val="32"/>
          <w:rtl/>
          <w:lang w:bidi="ar-IQ"/>
        </w:rPr>
        <w:t>إن المصارف المتخصصة قد منحت الائتمان للمقرضين إلا أنه لم يقابله توسع في معدل نمو كبير لقطاعات العرض الحقيقي. مما يدل على عدم توجيه غالبية مبالغ القروض نحو المشاريع الإنتاج السلعي وإنما قد وجِّه نحو مشاريع خدمية مولدة لدخل والطلب مما يؤدي ذلك إلى نمو معدلات التضخم.</w:t>
      </w:r>
    </w:p>
    <w:p w:rsidR="007C334F" w:rsidRPr="007C334F" w:rsidRDefault="007C334F" w:rsidP="008705B9">
      <w:pPr>
        <w:numPr>
          <w:ilvl w:val="0"/>
          <w:numId w:val="20"/>
        </w:numPr>
        <w:spacing w:after="0" w:line="240" w:lineRule="auto"/>
        <w:ind w:left="360"/>
        <w:jc w:val="lowKashida"/>
        <w:rPr>
          <w:rFonts w:ascii="Times New Roman" w:eastAsia="Times New Roman" w:hAnsi="Times New Roman" w:cs="Simplified Arabic" w:hint="cs"/>
          <w:sz w:val="32"/>
          <w:szCs w:val="32"/>
          <w:lang w:bidi="ar-IQ"/>
        </w:rPr>
      </w:pPr>
      <w:r w:rsidRPr="007C334F">
        <w:rPr>
          <w:rFonts w:ascii="Times New Roman" w:eastAsia="Times New Roman" w:hAnsi="Times New Roman" w:cs="Simplified Arabic" w:hint="cs"/>
          <w:sz w:val="32"/>
          <w:szCs w:val="32"/>
          <w:rtl/>
          <w:lang w:bidi="ar-IQ"/>
        </w:rPr>
        <w:t xml:space="preserve">إن فتح الحدود </w:t>
      </w:r>
      <w:proofErr w:type="spellStart"/>
      <w:r w:rsidRPr="007C334F">
        <w:rPr>
          <w:rFonts w:ascii="Times New Roman" w:eastAsia="Times New Roman" w:hAnsi="Times New Roman" w:cs="Simplified Arabic" w:hint="cs"/>
          <w:sz w:val="32"/>
          <w:szCs w:val="32"/>
          <w:rtl/>
          <w:lang w:bidi="ar-IQ"/>
        </w:rPr>
        <w:t>الكمركية</w:t>
      </w:r>
      <w:proofErr w:type="spellEnd"/>
      <w:r w:rsidRPr="007C334F">
        <w:rPr>
          <w:rFonts w:ascii="Times New Roman" w:eastAsia="Times New Roman" w:hAnsi="Times New Roman" w:cs="Simplified Arabic" w:hint="cs"/>
          <w:sz w:val="32"/>
          <w:szCs w:val="32"/>
          <w:rtl/>
          <w:lang w:bidi="ar-IQ"/>
        </w:rPr>
        <w:t xml:space="preserve"> أمام السلع الأجنبية الرخيصة (الإغراق السلعي) أثّر سلباً على المنتج المحلي سواء أكان من القطاع الزراعي أم القطاع الصناعي وهذا بدوره انعكس على توجيه القروض المصرفية نحو قطاعات مولدة لدخل بدلاً من قطاعات العرض السلعي.</w:t>
      </w:r>
    </w:p>
    <w:p w:rsidR="007C334F" w:rsidRPr="007C334F" w:rsidRDefault="007C334F" w:rsidP="008705B9">
      <w:pPr>
        <w:numPr>
          <w:ilvl w:val="0"/>
          <w:numId w:val="20"/>
        </w:numPr>
        <w:spacing w:after="0" w:line="240" w:lineRule="auto"/>
        <w:ind w:left="360"/>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sz w:val="32"/>
          <w:szCs w:val="32"/>
          <w:rtl/>
          <w:lang w:bidi="ar-IQ"/>
        </w:rPr>
        <w:t>إن تدهور الإنتاج الزراعي والصناعي سيؤثر سلباً على وضع ميزان المدفوعات حيث سيتم تعويض النقص بالمعروض السلعي عن طريق الاستيرادات مما سبب خروج العملة الصعبة.</w:t>
      </w:r>
    </w:p>
    <w:p w:rsidR="007C334F" w:rsidRDefault="007C334F" w:rsidP="007C334F">
      <w:pPr>
        <w:spacing w:after="0" w:line="240" w:lineRule="auto"/>
        <w:jc w:val="lowKashida"/>
        <w:rPr>
          <w:rFonts w:ascii="Times New Roman" w:eastAsia="Times New Roman" w:hAnsi="Times New Roman" w:cs="Simplified Arabic" w:hint="cs"/>
          <w:b/>
          <w:bCs/>
          <w:sz w:val="32"/>
          <w:szCs w:val="32"/>
          <w:rtl/>
        </w:rPr>
      </w:pPr>
    </w:p>
    <w:p w:rsidR="007C334F" w:rsidRDefault="007C334F" w:rsidP="007C334F">
      <w:pPr>
        <w:spacing w:after="0" w:line="240" w:lineRule="auto"/>
        <w:jc w:val="lowKashida"/>
        <w:rPr>
          <w:rFonts w:ascii="Times New Roman" w:eastAsia="Times New Roman" w:hAnsi="Times New Roman" w:cs="Simplified Arabic" w:hint="cs"/>
          <w:b/>
          <w:b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p>
    <w:p w:rsidR="007C334F" w:rsidRPr="007C334F" w:rsidRDefault="007C334F" w:rsidP="007C334F">
      <w:pPr>
        <w:spacing w:after="0" w:line="240" w:lineRule="auto"/>
        <w:jc w:val="lowKashida"/>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u w:val="single"/>
          <w:rtl/>
        </w:rPr>
        <w:lastRenderedPageBreak/>
        <w:t>التوصـــــيات</w:t>
      </w:r>
      <w:r w:rsidRPr="007C334F">
        <w:rPr>
          <w:rFonts w:ascii="Times New Roman" w:eastAsia="Times New Roman" w:hAnsi="Times New Roman" w:cs="Simplified Arabic" w:hint="cs"/>
          <w:b/>
          <w:bCs/>
          <w:sz w:val="32"/>
          <w:szCs w:val="32"/>
          <w:rtl/>
        </w:rPr>
        <w:t xml:space="preserve"> :</w:t>
      </w:r>
    </w:p>
    <w:p w:rsidR="007C334F" w:rsidRPr="007C334F" w:rsidRDefault="007C334F" w:rsidP="008705B9">
      <w:pPr>
        <w:numPr>
          <w:ilvl w:val="0"/>
          <w:numId w:val="21"/>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توسيع حجم الائتمان للمصارف المتخصصة وبأسعار فائدة منخفضة تتراوح بين (3-5%) ومساعدة المقرضين في تسديد دينهم من خلال فترات السداد في حال تعثرهم عن السداد باعتبار المصارف المتخصصة لا تهدف إلى تحقيق الربح.</w:t>
      </w:r>
    </w:p>
    <w:p w:rsidR="007C334F" w:rsidRPr="007C334F" w:rsidRDefault="007C334F" w:rsidP="008705B9">
      <w:pPr>
        <w:numPr>
          <w:ilvl w:val="0"/>
          <w:numId w:val="21"/>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فرض رقابة صارمة في متابعة مبلغ القرض وتحديد مدى استخدامه في المشروع الذي خصصه له القرض.</w:t>
      </w:r>
    </w:p>
    <w:p w:rsidR="007C334F" w:rsidRPr="007C334F" w:rsidRDefault="007C334F" w:rsidP="008705B9">
      <w:pPr>
        <w:numPr>
          <w:ilvl w:val="0"/>
          <w:numId w:val="21"/>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الإسراع بإصدار قانون مكافحة الإغراق أو قانون حماية الإنتاج الوطني على ضوء الاتفاق الخاص بمكافحة الإغراق بين أعضاء منظمة التجارة العالمية.</w:t>
      </w:r>
    </w:p>
    <w:p w:rsidR="007C334F" w:rsidRPr="007C334F" w:rsidRDefault="007C334F" w:rsidP="008705B9">
      <w:pPr>
        <w:numPr>
          <w:ilvl w:val="0"/>
          <w:numId w:val="21"/>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 xml:space="preserve">وضع </w:t>
      </w:r>
      <w:proofErr w:type="spellStart"/>
      <w:r w:rsidRPr="007C334F">
        <w:rPr>
          <w:rFonts w:ascii="Times New Roman" w:eastAsia="Times New Roman" w:hAnsi="Times New Roman" w:cs="Simplified Arabic" w:hint="cs"/>
          <w:sz w:val="32"/>
          <w:szCs w:val="32"/>
          <w:rtl/>
        </w:rPr>
        <w:t>إستراتيجي</w:t>
      </w:r>
      <w:r w:rsidRPr="007C334F">
        <w:rPr>
          <w:rFonts w:ascii="Times New Roman" w:eastAsia="Times New Roman" w:hAnsi="Times New Roman" w:cs="Simplified Arabic" w:hint="eastAsia"/>
          <w:sz w:val="32"/>
          <w:szCs w:val="32"/>
          <w:rtl/>
        </w:rPr>
        <w:t>ة</w:t>
      </w:r>
      <w:proofErr w:type="spellEnd"/>
      <w:r w:rsidRPr="007C334F">
        <w:rPr>
          <w:rFonts w:ascii="Times New Roman" w:eastAsia="Times New Roman" w:hAnsi="Times New Roman" w:cs="Simplified Arabic" w:hint="cs"/>
          <w:sz w:val="32"/>
          <w:szCs w:val="32"/>
          <w:rtl/>
        </w:rPr>
        <w:t xml:space="preserve"> طويلة الأمد في دعم المشاريع الإنتاجية طويلة الأمد من خلال تقديم القروض والاستشارات الاقتصادية كدراسات الجدوى.</w:t>
      </w:r>
    </w:p>
    <w:p w:rsidR="007C334F" w:rsidRPr="007C334F" w:rsidRDefault="007C334F" w:rsidP="008705B9">
      <w:pPr>
        <w:numPr>
          <w:ilvl w:val="0"/>
          <w:numId w:val="21"/>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تشجيع النازحين من الفلاحين الذي توطنوا في المدن على العودة الى الريف عبر منحهم قروضاً تشجيعية من أجل استغلال الأرض التي هُجِرت.</w:t>
      </w:r>
    </w:p>
    <w:p w:rsidR="007C334F" w:rsidRPr="007C334F" w:rsidRDefault="007C334F" w:rsidP="008705B9">
      <w:pPr>
        <w:numPr>
          <w:ilvl w:val="0"/>
          <w:numId w:val="21"/>
        </w:numPr>
        <w:spacing w:after="0" w:line="240" w:lineRule="auto"/>
        <w:ind w:left="360"/>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إدخال مستوى التكنولوجيا في الإنتاج سواء أكان ذلك في القطاع الزراعي أم الصناعي، حيث ما زالت الكثير من الموارد والطاقات الإنتاجية غير مستغلة استغلالاً كاملاً فضلاً عن ذلك أن المستغل منها دون المستوى المطلوب للاستغلال الأمثل.</w:t>
      </w:r>
    </w:p>
    <w:p w:rsidR="007C334F" w:rsidRPr="007C334F" w:rsidRDefault="007C334F" w:rsidP="008705B9">
      <w:pPr>
        <w:numPr>
          <w:ilvl w:val="0"/>
          <w:numId w:val="21"/>
        </w:numPr>
        <w:spacing w:after="0" w:line="240" w:lineRule="auto"/>
        <w:ind w:left="360"/>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الحاجة إلى وضع القوانين والأنظمة السليمة والملائمة لتشجيع وتنظيم الاستثمار في القطاع الزراعي والقطاع الصناعي فضلاً عن ضرورة توفير بيئة ملائمة وحاضنة للاستثمار.</w:t>
      </w:r>
    </w:p>
    <w:p w:rsid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P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P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P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P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P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P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Pr="007C334F" w:rsidRDefault="007C334F" w:rsidP="007C334F">
      <w:pPr>
        <w:bidi w:val="0"/>
        <w:spacing w:after="0" w:line="240" w:lineRule="auto"/>
        <w:jc w:val="lowKashida"/>
        <w:rPr>
          <w:rFonts w:ascii="Times New Roman" w:eastAsia="Times New Roman" w:hAnsi="Times New Roman" w:cs="Times New Roman" w:hint="cs"/>
          <w:b/>
          <w:bCs/>
          <w:sz w:val="32"/>
          <w:szCs w:val="32"/>
          <w:rtl/>
          <w:lang w:bidi="ar-IQ"/>
        </w:rPr>
      </w:pPr>
    </w:p>
    <w:p w:rsidR="007C334F" w:rsidRPr="007C334F" w:rsidRDefault="007C334F" w:rsidP="007C334F">
      <w:pPr>
        <w:bidi w:val="0"/>
        <w:spacing w:after="0" w:line="240" w:lineRule="auto"/>
        <w:jc w:val="center"/>
        <w:rPr>
          <w:rFonts w:ascii="Times New Roman" w:eastAsia="Times New Roman" w:hAnsi="Times New Roman" w:cs="Times New Roman"/>
          <w:b/>
          <w:bCs/>
          <w:sz w:val="32"/>
          <w:szCs w:val="32"/>
          <w:u w:val="single"/>
          <w:lang w:bidi="ar-IQ"/>
        </w:rPr>
      </w:pPr>
      <w:r w:rsidRPr="007C334F">
        <w:rPr>
          <w:rFonts w:ascii="Times New Roman" w:eastAsia="Times New Roman" w:hAnsi="Times New Roman" w:cs="Times New Roman"/>
          <w:b/>
          <w:bCs/>
          <w:sz w:val="32"/>
          <w:szCs w:val="32"/>
          <w:u w:val="single"/>
          <w:lang w:bidi="ar-IQ"/>
        </w:rPr>
        <w:lastRenderedPageBreak/>
        <w:t>Abstract</w:t>
      </w:r>
    </w:p>
    <w:p w:rsidR="007C334F" w:rsidRPr="007C334F" w:rsidRDefault="007C334F" w:rsidP="007C334F">
      <w:pPr>
        <w:bidi w:val="0"/>
        <w:spacing w:after="0" w:line="240" w:lineRule="auto"/>
        <w:jc w:val="lowKashida"/>
        <w:rPr>
          <w:rFonts w:ascii="Times New Roman" w:eastAsia="Times New Roman" w:hAnsi="Times New Roman" w:cs="Times New Roman"/>
          <w:b/>
          <w:bCs/>
          <w:sz w:val="32"/>
          <w:szCs w:val="32"/>
          <w:lang w:bidi="ar-IQ"/>
        </w:rPr>
      </w:pPr>
    </w:p>
    <w:p w:rsidR="007C334F" w:rsidRPr="007C334F" w:rsidRDefault="007C334F" w:rsidP="007C334F">
      <w:pPr>
        <w:bidi w:val="0"/>
        <w:spacing w:after="0" w:line="240" w:lineRule="auto"/>
        <w:jc w:val="lowKashida"/>
        <w:rPr>
          <w:rFonts w:ascii="Times New Roman" w:eastAsia="Times New Roman" w:hAnsi="Times New Roman" w:cs="Times New Roman" w:hint="cs"/>
          <w:sz w:val="32"/>
          <w:szCs w:val="32"/>
          <w:rtl/>
          <w:lang w:bidi="ar-IQ"/>
        </w:rPr>
      </w:pPr>
      <w:r w:rsidRPr="007C334F">
        <w:rPr>
          <w:rFonts w:ascii="Times New Roman" w:eastAsia="Times New Roman" w:hAnsi="Times New Roman" w:cs="Times New Roman"/>
          <w:sz w:val="32"/>
          <w:szCs w:val="32"/>
        </w:rPr>
        <w:t xml:space="preserve">Suffering of the Iraqi economy economic problem serious a steady decline in the proportion of the contribution of economic sectors real productivity (agriculture and industry) in the output of real gross domestic, and that the cause of the low growth rates sectors of production (agricultural and industrial) not only because of the role of specialized banks in Iraq and is </w:t>
      </w:r>
      <w:proofErr w:type="spellStart"/>
      <w:r w:rsidRPr="007C334F">
        <w:rPr>
          <w:rFonts w:ascii="Times New Roman" w:eastAsia="Times New Roman" w:hAnsi="Times New Roman" w:cs="Times New Roman"/>
          <w:sz w:val="32"/>
          <w:szCs w:val="32"/>
        </w:rPr>
        <w:t>dueto</w:t>
      </w:r>
      <w:proofErr w:type="spellEnd"/>
      <w:r w:rsidRPr="007C334F">
        <w:rPr>
          <w:rFonts w:ascii="Times New Roman" w:eastAsia="Times New Roman" w:hAnsi="Times New Roman" w:cs="Times New Roman"/>
          <w:sz w:val="32"/>
          <w:szCs w:val="32"/>
        </w:rPr>
        <w:t xml:space="preserve"> many factors including, but not limited to the lack of direct amount of loans provided by banks specialized towards real investment, who devoted his loan but are directed these loans in the investment service income-generating and quick profit, as well as the lack of protection of the domestic product of the policy of dumping the commodity which </w:t>
      </w:r>
      <w:proofErr w:type="spellStart"/>
      <w:r w:rsidRPr="007C334F">
        <w:rPr>
          <w:rFonts w:ascii="Times New Roman" w:eastAsia="Times New Roman" w:hAnsi="Times New Roman" w:cs="Times New Roman"/>
          <w:sz w:val="32"/>
          <w:szCs w:val="32"/>
        </w:rPr>
        <w:t>causethe</w:t>
      </w:r>
      <w:proofErr w:type="spellEnd"/>
      <w:r w:rsidRPr="007C334F">
        <w:rPr>
          <w:rFonts w:ascii="Times New Roman" w:eastAsia="Times New Roman" w:hAnsi="Times New Roman" w:cs="Times New Roman"/>
          <w:sz w:val="32"/>
          <w:szCs w:val="32"/>
        </w:rPr>
        <w:t xml:space="preserve"> reluctance of many investors to borrow and the closure of their productivity. Which caused supplying the local market of this commodity shortages through imports which caused pressure on the balance of payments.</w:t>
      </w: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lang w:bidi="ar-IQ"/>
        </w:rPr>
      </w:pPr>
    </w:p>
    <w:p w:rsidR="007C334F" w:rsidRPr="007C334F" w:rsidRDefault="007C334F" w:rsidP="007C334F">
      <w:pPr>
        <w:tabs>
          <w:tab w:val="left" w:pos="3296"/>
        </w:tabs>
        <w:spacing w:after="0" w:line="240" w:lineRule="auto"/>
        <w:rPr>
          <w:rFonts w:ascii="Times New Roman" w:eastAsia="Times New Roman" w:hAnsi="Times New Roman" w:cs="Simplified Arabic" w:hint="cs"/>
          <w:b/>
          <w:bCs/>
          <w:sz w:val="32"/>
          <w:szCs w:val="32"/>
          <w:rtl/>
          <w:lang w:bidi="ar-IQ"/>
        </w:rPr>
      </w:pPr>
      <w:r w:rsidRPr="007C334F">
        <w:rPr>
          <w:rFonts w:ascii="Times New Roman" w:eastAsia="Times New Roman" w:hAnsi="Times New Roman" w:cs="Simplified Arabic"/>
          <w:b/>
          <w:bCs/>
          <w:sz w:val="32"/>
          <w:szCs w:val="32"/>
          <w:rtl/>
          <w:lang w:bidi="ar-IQ"/>
        </w:rPr>
        <w:lastRenderedPageBreak/>
        <w:tab/>
      </w:r>
      <w:r w:rsidRPr="007C334F">
        <w:rPr>
          <w:rFonts w:ascii="Times New Roman" w:eastAsia="Times New Roman" w:hAnsi="Times New Roman" w:cs="Simplified Arabic" w:hint="cs"/>
          <w:b/>
          <w:bCs/>
          <w:sz w:val="32"/>
          <w:szCs w:val="32"/>
          <w:rtl/>
        </w:rPr>
        <w:t>الهــــــــوامش</w:t>
      </w:r>
    </w:p>
    <w:p w:rsidR="007C334F" w:rsidRPr="007C334F" w:rsidRDefault="007C334F" w:rsidP="008705B9">
      <w:pPr>
        <w:numPr>
          <w:ilvl w:val="0"/>
          <w:numId w:val="14"/>
        </w:numPr>
        <w:spacing w:after="0" w:line="240" w:lineRule="auto"/>
        <w:ind w:left="368" w:hanging="426"/>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د. زكريا الدوري، </w:t>
      </w:r>
      <w:proofErr w:type="spellStart"/>
      <w:r w:rsidRPr="007C334F">
        <w:rPr>
          <w:rFonts w:ascii="Times New Roman" w:eastAsia="Times New Roman" w:hAnsi="Times New Roman" w:cs="Simplified Arabic" w:hint="cs"/>
          <w:sz w:val="32"/>
          <w:szCs w:val="32"/>
          <w:rtl/>
        </w:rPr>
        <w:t>د.يسرى</w:t>
      </w:r>
      <w:proofErr w:type="spellEnd"/>
      <w:r w:rsidRPr="007C334F">
        <w:rPr>
          <w:rFonts w:ascii="Times New Roman" w:eastAsia="Times New Roman" w:hAnsi="Times New Roman" w:cs="Simplified Arabic" w:hint="cs"/>
          <w:sz w:val="32"/>
          <w:szCs w:val="32"/>
          <w:rtl/>
        </w:rPr>
        <w:t xml:space="preserve"> السامرائي، البنوك المركزية والسياسات النقدية، دار اليازوري، عمان، 2006، ص74.</w:t>
      </w:r>
    </w:p>
    <w:p w:rsidR="007C334F" w:rsidRPr="007C334F" w:rsidRDefault="007C334F" w:rsidP="008705B9">
      <w:pPr>
        <w:numPr>
          <w:ilvl w:val="0"/>
          <w:numId w:val="14"/>
        </w:numPr>
        <w:spacing w:after="0" w:line="240" w:lineRule="auto"/>
        <w:ind w:left="368" w:hanging="426"/>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حسن سمير </w:t>
      </w:r>
      <w:proofErr w:type="spellStart"/>
      <w:r w:rsidRPr="007C334F">
        <w:rPr>
          <w:rFonts w:ascii="Times New Roman" w:eastAsia="Times New Roman" w:hAnsi="Times New Roman" w:cs="Simplified Arabic" w:hint="cs"/>
          <w:sz w:val="32"/>
          <w:szCs w:val="32"/>
          <w:rtl/>
        </w:rPr>
        <w:t>عشيش</w:t>
      </w:r>
      <w:proofErr w:type="spellEnd"/>
      <w:r w:rsidRPr="007C334F">
        <w:rPr>
          <w:rFonts w:ascii="Times New Roman" w:eastAsia="Times New Roman" w:hAnsi="Times New Roman" w:cs="Simplified Arabic" w:hint="cs"/>
          <w:sz w:val="32"/>
          <w:szCs w:val="32"/>
          <w:rtl/>
        </w:rPr>
        <w:t>، د. ظافر الكبيسي، التحليل الائتماني ودوره في ترشيد عمليات الإقراض والتوسع النقدي في البنوك، مكتبة المجتمع العربي، الطبعة الأولى، 2010، عمان، ص58.</w:t>
      </w:r>
    </w:p>
    <w:p w:rsidR="007C334F" w:rsidRPr="007C334F" w:rsidRDefault="007C334F" w:rsidP="008705B9">
      <w:pPr>
        <w:numPr>
          <w:ilvl w:val="0"/>
          <w:numId w:val="14"/>
        </w:numPr>
        <w:tabs>
          <w:tab w:val="clear" w:pos="720"/>
          <w:tab w:val="num" w:pos="368"/>
        </w:tabs>
        <w:spacing w:after="0" w:line="240" w:lineRule="auto"/>
        <w:ind w:hanging="778"/>
        <w:jc w:val="lowKashida"/>
        <w:rPr>
          <w:rFonts w:ascii="Times New Roman" w:eastAsia="Times New Roman" w:hAnsi="Times New Roman" w:cs="Simplified Arabic"/>
          <w:sz w:val="32"/>
          <w:szCs w:val="32"/>
        </w:rPr>
      </w:pPr>
      <w:r w:rsidRPr="007C334F">
        <w:rPr>
          <w:rFonts w:ascii="Times New Roman" w:eastAsia="Times New Roman" w:hAnsi="Times New Roman" w:cs="Simplified Arabic" w:hint="cs"/>
          <w:sz w:val="32"/>
          <w:szCs w:val="32"/>
          <w:rtl/>
        </w:rPr>
        <w:t>المصدر نفسه ، ص59.</w:t>
      </w:r>
    </w:p>
    <w:p w:rsidR="007C334F" w:rsidRPr="007C334F" w:rsidRDefault="007C334F" w:rsidP="008705B9">
      <w:pPr>
        <w:numPr>
          <w:ilvl w:val="0"/>
          <w:numId w:val="14"/>
        </w:numPr>
        <w:spacing w:after="0" w:line="240" w:lineRule="auto"/>
        <w:ind w:left="368" w:hanging="426"/>
        <w:jc w:val="lowKashida"/>
        <w:rPr>
          <w:rFonts w:ascii="Times New Roman" w:eastAsia="Times New Roman" w:hAnsi="Times New Roman" w:cs="Simplified Arabic"/>
          <w:sz w:val="32"/>
          <w:szCs w:val="32"/>
        </w:rPr>
      </w:pPr>
      <w:r w:rsidRPr="007C334F">
        <w:rPr>
          <w:rFonts w:ascii="Times New Roman" w:eastAsia="Times New Roman" w:hAnsi="Times New Roman" w:cs="Simplified Arabic" w:hint="cs"/>
          <w:sz w:val="32"/>
          <w:szCs w:val="32"/>
          <w:rtl/>
        </w:rPr>
        <w:t xml:space="preserve">د. عدنان </w:t>
      </w:r>
      <w:proofErr w:type="spellStart"/>
      <w:r w:rsidRPr="007C334F">
        <w:rPr>
          <w:rFonts w:ascii="Times New Roman" w:eastAsia="Times New Roman" w:hAnsi="Times New Roman" w:cs="Simplified Arabic" w:hint="cs"/>
          <w:sz w:val="32"/>
          <w:szCs w:val="32"/>
          <w:rtl/>
        </w:rPr>
        <w:t>تايه</w:t>
      </w:r>
      <w:proofErr w:type="spellEnd"/>
      <w:r w:rsidRPr="007C334F">
        <w:rPr>
          <w:rFonts w:ascii="Times New Roman" w:eastAsia="Times New Roman" w:hAnsi="Times New Roman" w:cs="Simplified Arabic" w:hint="cs"/>
          <w:sz w:val="32"/>
          <w:szCs w:val="32"/>
          <w:rtl/>
        </w:rPr>
        <w:t xml:space="preserve"> النعيمي، ادارة الائتمان منظور شمولي، دار المسرة للنشر والتوزيع والطباعة، عمان، الطبعة الأولى، ص283.</w:t>
      </w:r>
    </w:p>
    <w:p w:rsidR="007C334F" w:rsidRPr="007C334F" w:rsidRDefault="007C334F" w:rsidP="008705B9">
      <w:pPr>
        <w:numPr>
          <w:ilvl w:val="0"/>
          <w:numId w:val="14"/>
        </w:numPr>
        <w:spacing w:after="0" w:line="240" w:lineRule="auto"/>
        <w:ind w:left="368" w:hanging="426"/>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د. ناظم محمد نوري الشمري، النقود والبنوك، جامعة الموصل، 1988، ص107.</w:t>
      </w:r>
    </w:p>
    <w:p w:rsidR="007C334F" w:rsidRPr="007C334F" w:rsidRDefault="007C334F" w:rsidP="008705B9">
      <w:pPr>
        <w:numPr>
          <w:ilvl w:val="0"/>
          <w:numId w:val="14"/>
        </w:numPr>
        <w:tabs>
          <w:tab w:val="clear" w:pos="720"/>
          <w:tab w:val="num" w:pos="368"/>
        </w:tabs>
        <w:spacing w:after="0" w:line="240" w:lineRule="auto"/>
        <w:ind w:hanging="778"/>
        <w:jc w:val="lowKashida"/>
        <w:rPr>
          <w:rFonts w:ascii="Times New Roman" w:eastAsia="Times New Roman" w:hAnsi="Times New Roman" w:cs="Simplified Arabic"/>
          <w:sz w:val="32"/>
          <w:szCs w:val="32"/>
        </w:rPr>
      </w:pPr>
      <w:r w:rsidRPr="007C334F">
        <w:rPr>
          <w:rFonts w:ascii="Times New Roman" w:eastAsia="Times New Roman" w:hAnsi="Times New Roman" w:cs="Simplified Arabic" w:hint="cs"/>
          <w:sz w:val="32"/>
          <w:szCs w:val="32"/>
          <w:rtl/>
        </w:rPr>
        <w:t xml:space="preserve">د. عدنان </w:t>
      </w:r>
      <w:proofErr w:type="spellStart"/>
      <w:r w:rsidRPr="007C334F">
        <w:rPr>
          <w:rFonts w:ascii="Times New Roman" w:eastAsia="Times New Roman" w:hAnsi="Times New Roman" w:cs="Simplified Arabic" w:hint="cs"/>
          <w:sz w:val="32"/>
          <w:szCs w:val="32"/>
          <w:rtl/>
        </w:rPr>
        <w:t>تايه</w:t>
      </w:r>
      <w:proofErr w:type="spellEnd"/>
      <w:r w:rsidRPr="007C334F">
        <w:rPr>
          <w:rFonts w:ascii="Times New Roman" w:eastAsia="Times New Roman" w:hAnsi="Times New Roman" w:cs="Simplified Arabic" w:hint="cs"/>
          <w:sz w:val="32"/>
          <w:szCs w:val="32"/>
          <w:rtl/>
        </w:rPr>
        <w:t xml:space="preserve"> ، مصدر سابق، ص45.</w:t>
      </w:r>
    </w:p>
    <w:p w:rsidR="007C334F" w:rsidRPr="007C334F" w:rsidRDefault="007C334F" w:rsidP="008705B9">
      <w:pPr>
        <w:numPr>
          <w:ilvl w:val="0"/>
          <w:numId w:val="15"/>
        </w:numPr>
        <w:tabs>
          <w:tab w:val="num" w:pos="226"/>
        </w:tabs>
        <w:spacing w:after="0" w:line="240" w:lineRule="auto"/>
        <w:ind w:left="368" w:hanging="426"/>
        <w:jc w:val="lowKashida"/>
        <w:rPr>
          <w:rFonts w:ascii="Times New Roman" w:eastAsia="Times New Roman" w:hAnsi="Times New Roman" w:cs="Simplified Arabic"/>
          <w:sz w:val="32"/>
          <w:szCs w:val="32"/>
        </w:rPr>
      </w:pPr>
      <w:r w:rsidRPr="007C334F">
        <w:rPr>
          <w:rFonts w:ascii="Times New Roman" w:eastAsia="Times New Roman" w:hAnsi="Times New Roman" w:cs="Simplified Arabic" w:hint="cs"/>
          <w:sz w:val="32"/>
          <w:szCs w:val="32"/>
          <w:vertAlign w:val="superscript"/>
          <w:rtl/>
        </w:rPr>
        <w:t xml:space="preserve"> </w:t>
      </w:r>
      <w:r w:rsidRPr="007C334F">
        <w:rPr>
          <w:rFonts w:ascii="Times New Roman" w:eastAsia="Times New Roman" w:hAnsi="Times New Roman" w:cs="Simplified Arabic" w:hint="cs"/>
          <w:sz w:val="32"/>
          <w:szCs w:val="32"/>
          <w:rtl/>
        </w:rPr>
        <w:t xml:space="preserve"> د. فوزي محمد سامي، د. فائق محمود الشماع، القانون التجاري الأوراق التجارية، المكتبة القانونية، بغداد، 2008، ص335.</w:t>
      </w:r>
    </w:p>
    <w:p w:rsidR="007C334F" w:rsidRPr="007C334F" w:rsidRDefault="007C334F" w:rsidP="008705B9">
      <w:pPr>
        <w:numPr>
          <w:ilvl w:val="0"/>
          <w:numId w:val="15"/>
        </w:numPr>
        <w:spacing w:after="0" w:line="240" w:lineRule="auto"/>
        <w:ind w:left="368" w:hanging="426"/>
        <w:jc w:val="lowKashida"/>
        <w:rPr>
          <w:rFonts w:ascii="Times New Roman" w:eastAsia="Times New Roman" w:hAnsi="Times New Roman" w:cs="Simplified Arabic"/>
          <w:sz w:val="32"/>
          <w:szCs w:val="32"/>
        </w:rPr>
      </w:pPr>
      <w:r w:rsidRPr="007C334F">
        <w:rPr>
          <w:rFonts w:ascii="Times New Roman" w:eastAsia="Times New Roman" w:hAnsi="Times New Roman" w:cs="Simplified Arabic" w:hint="cs"/>
          <w:sz w:val="32"/>
          <w:szCs w:val="32"/>
          <w:rtl/>
        </w:rPr>
        <w:t>د. أكرم حداد، مشهور هذلول، النقود والمصارف مدخل تحليلي ونظري، دار وائل للنشر والتوزيع، الطبعة الأولى، 2008، ص171.</w:t>
      </w:r>
    </w:p>
    <w:p w:rsidR="007C334F" w:rsidRPr="007C334F" w:rsidRDefault="007C334F" w:rsidP="008705B9">
      <w:pPr>
        <w:numPr>
          <w:ilvl w:val="0"/>
          <w:numId w:val="15"/>
        </w:numPr>
        <w:spacing w:after="0" w:line="240" w:lineRule="auto"/>
        <w:ind w:left="368" w:hanging="426"/>
        <w:jc w:val="lowKashida"/>
        <w:rPr>
          <w:rFonts w:ascii="Times New Roman" w:eastAsia="Times New Roman" w:hAnsi="Times New Roman" w:cs="Simplified Arabic"/>
          <w:sz w:val="32"/>
          <w:szCs w:val="32"/>
        </w:rPr>
      </w:pPr>
      <w:r w:rsidRPr="007C334F">
        <w:rPr>
          <w:rFonts w:ascii="Times New Roman" w:eastAsia="Times New Roman" w:hAnsi="Times New Roman" w:cs="Simplified Arabic" w:hint="cs"/>
          <w:sz w:val="32"/>
          <w:szCs w:val="32"/>
          <w:rtl/>
        </w:rPr>
        <w:t>د. حسين محمد سمحان، د. إسماعيل يونس يامن، اقتصاديات النقود والمصارف، دار صفاء للنشر والتوزيع، عمان، الطبعة الأولى، 2011، ص108.</w:t>
      </w:r>
    </w:p>
    <w:p w:rsidR="007C334F" w:rsidRPr="007C334F" w:rsidRDefault="007C334F" w:rsidP="007C334F">
      <w:pPr>
        <w:spacing w:after="0" w:line="240" w:lineRule="auto"/>
        <w:ind w:left="-199"/>
        <w:jc w:val="lowKashida"/>
        <w:rPr>
          <w:rFonts w:ascii="Times New Roman" w:eastAsia="Times New Roman" w:hAnsi="Times New Roman" w:cs="Simplified Arabic"/>
          <w:sz w:val="32"/>
          <w:szCs w:val="32"/>
        </w:rPr>
      </w:pPr>
      <w:r w:rsidRPr="007C334F">
        <w:rPr>
          <w:rFonts w:ascii="Times New Roman" w:eastAsia="Times New Roman" w:hAnsi="Times New Roman" w:cs="Simplified Arabic" w:hint="cs"/>
          <w:sz w:val="32"/>
          <w:szCs w:val="32"/>
          <w:rtl/>
        </w:rPr>
        <w:t>10. د. ناظم محمد نوري الشمري، مصدر سابق، ص349.</w:t>
      </w:r>
    </w:p>
    <w:p w:rsidR="007C334F" w:rsidRPr="007C334F" w:rsidRDefault="007C334F" w:rsidP="007C334F">
      <w:pPr>
        <w:spacing w:after="0" w:line="240" w:lineRule="auto"/>
        <w:ind w:left="-199"/>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11. المصرف الصناعي العراق القوانين والأنظمة الداخلية.</w:t>
      </w:r>
    </w:p>
    <w:p w:rsidR="007C334F" w:rsidRPr="007C334F" w:rsidRDefault="007C334F" w:rsidP="007C334F">
      <w:pPr>
        <w:spacing w:after="0" w:line="240" w:lineRule="auto"/>
        <w:ind w:left="368" w:hanging="567"/>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12. البنك المركزي العراقي، المديرية العامة للإحصاء والأبحاث، النشرة السنوية للعام 2010.</w:t>
      </w:r>
    </w:p>
    <w:p w:rsidR="007C334F" w:rsidRDefault="007C334F" w:rsidP="007C334F">
      <w:pPr>
        <w:spacing w:after="0" w:line="240" w:lineRule="auto"/>
        <w:ind w:left="368" w:hanging="567"/>
        <w:jc w:val="lowKashida"/>
        <w:rPr>
          <w:rFonts w:ascii="Times New Roman" w:eastAsia="Times New Roman" w:hAnsi="Times New Roman" w:cs="Simplified Arabic" w:hint="cs"/>
          <w:sz w:val="32"/>
          <w:szCs w:val="32"/>
          <w:rtl/>
        </w:rPr>
      </w:pPr>
      <w:r w:rsidRPr="007C334F">
        <w:rPr>
          <w:rFonts w:ascii="Times New Roman" w:eastAsia="Times New Roman" w:hAnsi="Times New Roman" w:cs="Simplified Arabic" w:hint="cs"/>
          <w:sz w:val="32"/>
          <w:szCs w:val="32"/>
          <w:rtl/>
        </w:rPr>
        <w:t xml:space="preserve">13. د. محسن حسن علوان </w:t>
      </w:r>
      <w:proofErr w:type="spellStart"/>
      <w:r w:rsidRPr="007C334F">
        <w:rPr>
          <w:rFonts w:ascii="Times New Roman" w:eastAsia="Times New Roman" w:hAnsi="Times New Roman" w:cs="Simplified Arabic" w:hint="cs"/>
          <w:sz w:val="32"/>
          <w:szCs w:val="32"/>
          <w:rtl/>
        </w:rPr>
        <w:t>المعموري</w:t>
      </w:r>
      <w:proofErr w:type="spellEnd"/>
      <w:r w:rsidRPr="007C334F">
        <w:rPr>
          <w:rFonts w:ascii="Times New Roman" w:eastAsia="Times New Roman" w:hAnsi="Times New Roman" w:cs="Simplified Arabic" w:hint="cs"/>
          <w:sz w:val="32"/>
          <w:szCs w:val="32"/>
          <w:rtl/>
        </w:rPr>
        <w:t>، أساسيات علم الاقتصاد، المطبعة المركزية-جامعة ديالى، الطبعة الأولى، 2011، ص143.</w:t>
      </w:r>
    </w:p>
    <w:p w:rsidR="007C334F" w:rsidRPr="007C334F" w:rsidRDefault="007C334F" w:rsidP="007C334F">
      <w:pPr>
        <w:spacing w:after="0" w:line="240" w:lineRule="auto"/>
        <w:ind w:left="368" w:hanging="567"/>
        <w:jc w:val="lowKashida"/>
        <w:rPr>
          <w:rFonts w:ascii="Times New Roman" w:eastAsia="Times New Roman" w:hAnsi="Times New Roman" w:cs="Simplified Arabic"/>
          <w:sz w:val="32"/>
          <w:szCs w:val="32"/>
          <w:rtl/>
        </w:rPr>
      </w:pPr>
    </w:p>
    <w:p w:rsidR="007C334F" w:rsidRPr="007C334F" w:rsidRDefault="007C334F" w:rsidP="007C334F">
      <w:pPr>
        <w:spacing w:after="0" w:line="240" w:lineRule="auto"/>
        <w:jc w:val="center"/>
        <w:rPr>
          <w:rFonts w:ascii="Times New Roman" w:eastAsia="Times New Roman" w:hAnsi="Times New Roman" w:cs="Simplified Arabic" w:hint="cs"/>
          <w:b/>
          <w:bCs/>
          <w:sz w:val="32"/>
          <w:szCs w:val="32"/>
          <w:rtl/>
        </w:rPr>
      </w:pPr>
      <w:r w:rsidRPr="007C334F">
        <w:rPr>
          <w:rFonts w:ascii="Times New Roman" w:eastAsia="Times New Roman" w:hAnsi="Times New Roman" w:cs="Simplified Arabic" w:hint="cs"/>
          <w:b/>
          <w:bCs/>
          <w:sz w:val="32"/>
          <w:szCs w:val="32"/>
          <w:rtl/>
        </w:rPr>
        <w:lastRenderedPageBreak/>
        <w:t>المصــــــادر</w:t>
      </w:r>
    </w:p>
    <w:p w:rsidR="007C334F" w:rsidRPr="007C334F" w:rsidRDefault="007C334F" w:rsidP="008705B9">
      <w:pPr>
        <w:numPr>
          <w:ilvl w:val="1"/>
          <w:numId w:val="14"/>
        </w:numPr>
        <w:tabs>
          <w:tab w:val="num" w:pos="226"/>
        </w:tabs>
        <w:spacing w:after="0" w:line="240" w:lineRule="auto"/>
        <w:ind w:left="368" w:hanging="426"/>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 xml:space="preserve"> البنك المركزي العراقي، المديرية العامة للإحصاء والأبحاث، النشرة السنوية 2010.</w:t>
      </w:r>
    </w:p>
    <w:p w:rsidR="007C334F" w:rsidRPr="007C334F" w:rsidRDefault="007C334F" w:rsidP="008705B9">
      <w:pPr>
        <w:numPr>
          <w:ilvl w:val="1"/>
          <w:numId w:val="14"/>
        </w:numPr>
        <w:tabs>
          <w:tab w:val="num" w:pos="226"/>
        </w:tabs>
        <w:spacing w:after="0" w:line="240" w:lineRule="auto"/>
        <w:ind w:left="368"/>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البنك المركزي العراقي، المديرية العامة للإحصاء والأبحاث، قسم الإحصاءات المالية والنقدية.</w:t>
      </w:r>
    </w:p>
    <w:p w:rsidR="007C334F" w:rsidRPr="007C334F" w:rsidRDefault="007C334F" w:rsidP="008705B9">
      <w:pPr>
        <w:numPr>
          <w:ilvl w:val="1"/>
          <w:numId w:val="14"/>
        </w:numPr>
        <w:tabs>
          <w:tab w:val="num" w:pos="226"/>
        </w:tabs>
        <w:spacing w:after="0" w:line="240" w:lineRule="auto"/>
        <w:ind w:left="368"/>
        <w:jc w:val="lowKashida"/>
        <w:rPr>
          <w:rFonts w:ascii="Times New Roman" w:eastAsia="Times New Roman" w:hAnsi="Times New Roman" w:cs="Simplified Arabic" w:hint="cs"/>
          <w:b/>
          <w:bCs/>
          <w:sz w:val="32"/>
          <w:szCs w:val="32"/>
        </w:rPr>
      </w:pPr>
      <w:r w:rsidRPr="007C334F">
        <w:rPr>
          <w:rFonts w:ascii="Times New Roman" w:eastAsia="Times New Roman" w:hAnsi="Times New Roman" w:cs="Simplified Arabic" w:hint="cs"/>
          <w:sz w:val="32"/>
          <w:szCs w:val="32"/>
          <w:rtl/>
        </w:rPr>
        <w:t>الدوري</w:t>
      </w:r>
      <w:r w:rsidRPr="007C334F">
        <w:rPr>
          <w:rFonts w:ascii="Times New Roman" w:eastAsia="Times New Roman" w:hAnsi="Times New Roman" w:cs="Simplified Arabic" w:hint="cs"/>
          <w:b/>
          <w:bCs/>
          <w:sz w:val="32"/>
          <w:szCs w:val="32"/>
          <w:rtl/>
        </w:rPr>
        <w:t xml:space="preserve">، </w:t>
      </w:r>
      <w:r w:rsidRPr="007C334F">
        <w:rPr>
          <w:rFonts w:ascii="Times New Roman" w:eastAsia="Times New Roman" w:hAnsi="Times New Roman" w:cs="Simplified Arabic" w:hint="cs"/>
          <w:sz w:val="32"/>
          <w:szCs w:val="32"/>
          <w:rtl/>
        </w:rPr>
        <w:t>د. زكريا ، السامرائي ، د. يسرى، البنوك المركزية والسياسات النقدية، دار اليازوري، عمان، 2006.</w:t>
      </w:r>
    </w:p>
    <w:p w:rsidR="007C334F" w:rsidRPr="007C334F" w:rsidRDefault="007C334F" w:rsidP="008705B9">
      <w:pPr>
        <w:numPr>
          <w:ilvl w:val="1"/>
          <w:numId w:val="14"/>
        </w:numPr>
        <w:tabs>
          <w:tab w:val="num" w:pos="226"/>
        </w:tabs>
        <w:spacing w:after="0" w:line="240" w:lineRule="auto"/>
        <w:ind w:left="368"/>
        <w:jc w:val="lowKashida"/>
        <w:rPr>
          <w:rFonts w:ascii="Times New Roman" w:eastAsia="Times New Roman" w:hAnsi="Times New Roman" w:cs="Simplified Arabic" w:hint="cs"/>
          <w:b/>
          <w:bCs/>
          <w:sz w:val="32"/>
          <w:szCs w:val="32"/>
        </w:rPr>
      </w:pPr>
      <w:r w:rsidRPr="007C334F">
        <w:rPr>
          <w:rFonts w:ascii="Times New Roman" w:eastAsia="Times New Roman" w:hAnsi="Times New Roman" w:cs="Simplified Arabic" w:hint="cs"/>
          <w:sz w:val="32"/>
          <w:szCs w:val="32"/>
          <w:rtl/>
        </w:rPr>
        <w:t>سامي، د. فوزي محمد ، الشماع ، د. فائق محمود ، القانون التجاري الأوراق التجارية، المكتبة القانونية، بغداد، 2008.</w:t>
      </w:r>
    </w:p>
    <w:p w:rsidR="007C334F" w:rsidRPr="007C334F" w:rsidRDefault="007C334F" w:rsidP="008705B9">
      <w:pPr>
        <w:numPr>
          <w:ilvl w:val="1"/>
          <w:numId w:val="14"/>
        </w:numPr>
        <w:tabs>
          <w:tab w:val="num" w:pos="226"/>
        </w:tabs>
        <w:spacing w:after="0" w:line="240" w:lineRule="auto"/>
        <w:ind w:left="368"/>
        <w:jc w:val="lowKashida"/>
        <w:rPr>
          <w:rFonts w:ascii="Times New Roman" w:eastAsia="Times New Roman" w:hAnsi="Times New Roman" w:cs="Simplified Arabic" w:hint="cs"/>
          <w:b/>
          <w:bCs/>
          <w:sz w:val="32"/>
          <w:szCs w:val="32"/>
        </w:rPr>
      </w:pPr>
      <w:r w:rsidRPr="007C334F">
        <w:rPr>
          <w:rFonts w:ascii="Times New Roman" w:eastAsia="Times New Roman" w:hAnsi="Times New Roman" w:cs="Simplified Arabic" w:hint="cs"/>
          <w:sz w:val="32"/>
          <w:szCs w:val="32"/>
          <w:rtl/>
        </w:rPr>
        <w:t>سمحان، د. حسين محمد ، يامن، د. إسماعيل يونس ، اقتصاديات النقود والمصارف، دار صفاء للنشر والتوزيع، عمان، الطبعة الأولى، 2011</w:t>
      </w:r>
      <w:r w:rsidRPr="007C334F">
        <w:rPr>
          <w:rFonts w:ascii="Times New Roman" w:eastAsia="Times New Roman" w:hAnsi="Times New Roman" w:cs="Simplified Arabic" w:hint="cs"/>
          <w:b/>
          <w:bCs/>
          <w:sz w:val="32"/>
          <w:szCs w:val="32"/>
          <w:rtl/>
        </w:rPr>
        <w:t>.</w:t>
      </w:r>
    </w:p>
    <w:p w:rsidR="007C334F" w:rsidRPr="007C334F" w:rsidRDefault="007C334F" w:rsidP="008705B9">
      <w:pPr>
        <w:numPr>
          <w:ilvl w:val="1"/>
          <w:numId w:val="14"/>
        </w:numPr>
        <w:tabs>
          <w:tab w:val="num" w:pos="226"/>
        </w:tabs>
        <w:spacing w:after="0" w:line="240" w:lineRule="auto"/>
        <w:ind w:left="368"/>
        <w:jc w:val="lowKashida"/>
        <w:rPr>
          <w:rFonts w:ascii="Times New Roman" w:eastAsia="Times New Roman" w:hAnsi="Times New Roman" w:cs="Simplified Arabic" w:hint="cs"/>
          <w:b/>
          <w:bCs/>
          <w:sz w:val="32"/>
          <w:szCs w:val="32"/>
        </w:rPr>
      </w:pPr>
      <w:r w:rsidRPr="007C334F">
        <w:rPr>
          <w:rFonts w:ascii="Times New Roman" w:eastAsia="Times New Roman" w:hAnsi="Times New Roman" w:cs="Simplified Arabic" w:hint="cs"/>
          <w:sz w:val="32"/>
          <w:szCs w:val="32"/>
          <w:rtl/>
        </w:rPr>
        <w:t>الشمري ، د. ناظم محمد نوري ، النقود والبنوك، جامعة الموصل، 1988</w:t>
      </w:r>
      <w:r w:rsidRPr="007C334F">
        <w:rPr>
          <w:rFonts w:ascii="Times New Roman" w:eastAsia="Times New Roman" w:hAnsi="Times New Roman" w:cs="Simplified Arabic" w:hint="cs"/>
          <w:b/>
          <w:bCs/>
          <w:sz w:val="32"/>
          <w:szCs w:val="32"/>
          <w:rtl/>
        </w:rPr>
        <w:t>.</w:t>
      </w:r>
    </w:p>
    <w:p w:rsidR="007C334F" w:rsidRPr="007C334F" w:rsidRDefault="007C334F" w:rsidP="008705B9">
      <w:pPr>
        <w:numPr>
          <w:ilvl w:val="1"/>
          <w:numId w:val="14"/>
        </w:numPr>
        <w:tabs>
          <w:tab w:val="num" w:pos="226"/>
        </w:tabs>
        <w:spacing w:after="0" w:line="240" w:lineRule="auto"/>
        <w:ind w:left="368"/>
        <w:jc w:val="lowKashida"/>
        <w:rPr>
          <w:rFonts w:ascii="Times New Roman" w:eastAsia="Times New Roman" w:hAnsi="Times New Roman" w:cs="Simplified Arabic" w:hint="cs"/>
          <w:b/>
          <w:bCs/>
          <w:sz w:val="32"/>
          <w:szCs w:val="32"/>
        </w:rPr>
      </w:pPr>
      <w:proofErr w:type="spellStart"/>
      <w:r w:rsidRPr="007C334F">
        <w:rPr>
          <w:rFonts w:ascii="Times New Roman" w:eastAsia="Times New Roman" w:hAnsi="Times New Roman" w:cs="Simplified Arabic" w:hint="cs"/>
          <w:sz w:val="32"/>
          <w:szCs w:val="32"/>
          <w:rtl/>
        </w:rPr>
        <w:t>عشيش</w:t>
      </w:r>
      <w:proofErr w:type="spellEnd"/>
      <w:r w:rsidRPr="007C334F">
        <w:rPr>
          <w:rFonts w:ascii="Times New Roman" w:eastAsia="Times New Roman" w:hAnsi="Times New Roman" w:cs="Simplified Arabic" w:hint="cs"/>
          <w:sz w:val="32"/>
          <w:szCs w:val="32"/>
          <w:rtl/>
        </w:rPr>
        <w:t xml:space="preserve"> ، حسن سمير، الكبيسي، د، ظافر ، التحليل الائتماني ودوره في ترشيد عمليات الإقراض والتوسع النقدي في البنوك، مكتبة المجتمع العربي، الطبعة الأولى، 2010، عمان</w:t>
      </w:r>
      <w:r w:rsidRPr="007C334F">
        <w:rPr>
          <w:rFonts w:ascii="Times New Roman" w:eastAsia="Times New Roman" w:hAnsi="Times New Roman" w:cs="Simplified Arabic" w:hint="cs"/>
          <w:b/>
          <w:bCs/>
          <w:sz w:val="32"/>
          <w:szCs w:val="32"/>
          <w:rtl/>
        </w:rPr>
        <w:t>.</w:t>
      </w:r>
    </w:p>
    <w:p w:rsidR="007C334F" w:rsidRPr="007C334F" w:rsidRDefault="007C334F" w:rsidP="008705B9">
      <w:pPr>
        <w:numPr>
          <w:ilvl w:val="1"/>
          <w:numId w:val="14"/>
        </w:numPr>
        <w:tabs>
          <w:tab w:val="num" w:pos="226"/>
        </w:tabs>
        <w:spacing w:after="0" w:line="240" w:lineRule="auto"/>
        <w:ind w:left="368"/>
        <w:jc w:val="lowKashida"/>
        <w:rPr>
          <w:rFonts w:ascii="Times New Roman" w:eastAsia="Times New Roman" w:hAnsi="Times New Roman" w:cs="Simplified Arabic" w:hint="cs"/>
          <w:sz w:val="32"/>
          <w:szCs w:val="32"/>
        </w:rPr>
      </w:pPr>
      <w:r w:rsidRPr="007C334F">
        <w:rPr>
          <w:rFonts w:ascii="Times New Roman" w:eastAsia="Times New Roman" w:hAnsi="Times New Roman" w:cs="Simplified Arabic" w:hint="cs"/>
          <w:sz w:val="32"/>
          <w:szCs w:val="32"/>
          <w:rtl/>
        </w:rPr>
        <w:t>المصرف الصناعي العراقي القوانين والأنظمة الداخلية.</w:t>
      </w:r>
    </w:p>
    <w:p w:rsidR="007C334F" w:rsidRPr="007C334F" w:rsidRDefault="007C334F" w:rsidP="008705B9">
      <w:pPr>
        <w:numPr>
          <w:ilvl w:val="1"/>
          <w:numId w:val="14"/>
        </w:numPr>
        <w:tabs>
          <w:tab w:val="num" w:pos="226"/>
        </w:tabs>
        <w:spacing w:after="0" w:line="240" w:lineRule="auto"/>
        <w:ind w:left="368"/>
        <w:jc w:val="lowKashida"/>
        <w:rPr>
          <w:rFonts w:ascii="Times New Roman" w:eastAsia="Times New Roman" w:hAnsi="Times New Roman" w:cs="Simplified Arabic"/>
          <w:sz w:val="32"/>
          <w:szCs w:val="32"/>
          <w:rtl/>
        </w:rPr>
      </w:pPr>
      <w:proofErr w:type="spellStart"/>
      <w:r w:rsidRPr="007C334F">
        <w:rPr>
          <w:rFonts w:ascii="Times New Roman" w:eastAsia="Times New Roman" w:hAnsi="Times New Roman" w:cs="Simplified Arabic" w:hint="cs"/>
          <w:sz w:val="32"/>
          <w:szCs w:val="32"/>
          <w:rtl/>
        </w:rPr>
        <w:t>المعموري</w:t>
      </w:r>
      <w:proofErr w:type="spellEnd"/>
      <w:r w:rsidRPr="007C334F">
        <w:rPr>
          <w:rFonts w:ascii="Times New Roman" w:eastAsia="Times New Roman" w:hAnsi="Times New Roman" w:cs="Simplified Arabic" w:hint="cs"/>
          <w:sz w:val="32"/>
          <w:szCs w:val="32"/>
          <w:rtl/>
        </w:rPr>
        <w:t>، د. محسن حسن علوان ، أساسيات علم الاقتصاد، المطبعة المركزية-جامعة ديالى، الطبعة الأولى، 2011.</w:t>
      </w:r>
    </w:p>
    <w:p w:rsidR="007C334F" w:rsidRPr="007C334F" w:rsidRDefault="007C334F" w:rsidP="007C334F">
      <w:pPr>
        <w:spacing w:after="0" w:line="240" w:lineRule="auto"/>
        <w:ind w:left="368" w:hanging="567"/>
        <w:jc w:val="lowKashida"/>
        <w:rPr>
          <w:rFonts w:ascii="Times New Roman" w:eastAsia="Times New Roman" w:hAnsi="Times New Roman" w:cs="Simplified Arabic" w:hint="cs"/>
          <w:b/>
          <w:bCs/>
          <w:sz w:val="32"/>
          <w:szCs w:val="32"/>
        </w:rPr>
      </w:pPr>
      <w:r w:rsidRPr="007C334F">
        <w:rPr>
          <w:rFonts w:ascii="Times New Roman" w:eastAsia="Times New Roman" w:hAnsi="Times New Roman" w:cs="Simplified Arabic" w:hint="cs"/>
          <w:b/>
          <w:bCs/>
          <w:sz w:val="32"/>
          <w:szCs w:val="32"/>
          <w:rtl/>
        </w:rPr>
        <w:t>10</w:t>
      </w:r>
      <w:r w:rsidRPr="007C334F">
        <w:rPr>
          <w:rFonts w:ascii="Times New Roman" w:eastAsia="Times New Roman" w:hAnsi="Times New Roman" w:cs="Simplified Arabic" w:hint="cs"/>
          <w:sz w:val="32"/>
          <w:szCs w:val="32"/>
          <w:rtl/>
        </w:rPr>
        <w:t xml:space="preserve">. النعيمي، د. عدنان </w:t>
      </w:r>
      <w:proofErr w:type="spellStart"/>
      <w:r w:rsidRPr="007C334F">
        <w:rPr>
          <w:rFonts w:ascii="Times New Roman" w:eastAsia="Times New Roman" w:hAnsi="Times New Roman" w:cs="Simplified Arabic" w:hint="cs"/>
          <w:sz w:val="32"/>
          <w:szCs w:val="32"/>
          <w:rtl/>
        </w:rPr>
        <w:t>تايه</w:t>
      </w:r>
      <w:proofErr w:type="spellEnd"/>
      <w:r w:rsidRPr="007C334F">
        <w:rPr>
          <w:rFonts w:ascii="Times New Roman" w:eastAsia="Times New Roman" w:hAnsi="Times New Roman" w:cs="Simplified Arabic" w:hint="cs"/>
          <w:sz w:val="32"/>
          <w:szCs w:val="32"/>
          <w:rtl/>
        </w:rPr>
        <w:t xml:space="preserve"> ، ادارة الائتمان منظور شمولي، دار المسرة للنشر والتوزيع والطباعة، عمان، الطبعة الأولى.</w:t>
      </w:r>
    </w:p>
    <w:p w:rsidR="007C334F" w:rsidRPr="007C334F" w:rsidRDefault="007C334F" w:rsidP="007C334F">
      <w:pPr>
        <w:spacing w:after="0" w:line="240" w:lineRule="auto"/>
        <w:ind w:left="368" w:hanging="567"/>
        <w:jc w:val="lowKashida"/>
        <w:rPr>
          <w:rFonts w:ascii="Times New Roman" w:eastAsia="Times New Roman" w:hAnsi="Times New Roman" w:cs="Simplified Arabic" w:hint="cs"/>
          <w:b/>
          <w:bCs/>
          <w:sz w:val="32"/>
          <w:szCs w:val="32"/>
        </w:rPr>
      </w:pPr>
      <w:r w:rsidRPr="007C334F">
        <w:rPr>
          <w:rFonts w:ascii="Times New Roman" w:eastAsia="Times New Roman" w:hAnsi="Times New Roman" w:cs="Simplified Arabic" w:hint="cs"/>
          <w:b/>
          <w:bCs/>
          <w:sz w:val="32"/>
          <w:szCs w:val="32"/>
          <w:rtl/>
        </w:rPr>
        <w:t>11</w:t>
      </w:r>
      <w:r w:rsidRPr="007C334F">
        <w:rPr>
          <w:rFonts w:ascii="Times New Roman" w:eastAsia="Times New Roman" w:hAnsi="Times New Roman" w:cs="Simplified Arabic" w:hint="cs"/>
          <w:sz w:val="32"/>
          <w:szCs w:val="32"/>
          <w:rtl/>
        </w:rPr>
        <w:t>. هذلول، د. أكرم حداد، مشهور ، النقود والمصارف مدخل تحليلي ونظري، دار وائل للنشر والتوزيع، الطبعة الأولى، 2008</w:t>
      </w:r>
      <w:r w:rsidRPr="007C334F">
        <w:rPr>
          <w:rFonts w:ascii="Times New Roman" w:eastAsia="Times New Roman" w:hAnsi="Times New Roman" w:cs="Simplified Arabic" w:hint="cs"/>
          <w:b/>
          <w:bCs/>
          <w:sz w:val="32"/>
          <w:szCs w:val="32"/>
          <w:rtl/>
        </w:rPr>
        <w:t>.</w:t>
      </w:r>
    </w:p>
    <w:p w:rsidR="007C334F" w:rsidRPr="007C334F" w:rsidRDefault="007C334F" w:rsidP="007C334F">
      <w:pPr>
        <w:spacing w:after="0" w:line="240" w:lineRule="auto"/>
        <w:ind w:left="368" w:hanging="567"/>
        <w:jc w:val="lowKashida"/>
        <w:rPr>
          <w:rFonts w:ascii="Times New Roman" w:eastAsia="Times New Roman" w:hAnsi="Times New Roman" w:cs="Simplified Arabic" w:hint="cs"/>
          <w:sz w:val="32"/>
          <w:szCs w:val="32"/>
          <w:rtl/>
          <w:lang w:bidi="ar-IQ"/>
        </w:rPr>
      </w:pPr>
      <w:r w:rsidRPr="007C334F">
        <w:rPr>
          <w:rFonts w:ascii="Times New Roman" w:eastAsia="Times New Roman" w:hAnsi="Times New Roman" w:cs="Simplified Arabic" w:hint="cs"/>
          <w:b/>
          <w:bCs/>
          <w:sz w:val="32"/>
          <w:szCs w:val="32"/>
          <w:rtl/>
        </w:rPr>
        <w:t xml:space="preserve">12. </w:t>
      </w:r>
      <w:r w:rsidRPr="007C334F">
        <w:rPr>
          <w:rFonts w:ascii="Times New Roman" w:eastAsia="Times New Roman" w:hAnsi="Times New Roman" w:cs="Simplified Arabic" w:hint="cs"/>
          <w:sz w:val="32"/>
          <w:szCs w:val="32"/>
          <w:rtl/>
        </w:rPr>
        <w:t>وزارة التخطيط، الج</w:t>
      </w:r>
      <w:bookmarkStart w:id="0" w:name="_GoBack"/>
      <w:bookmarkEnd w:id="0"/>
      <w:r w:rsidRPr="007C334F">
        <w:rPr>
          <w:rFonts w:ascii="Times New Roman" w:eastAsia="Times New Roman" w:hAnsi="Times New Roman" w:cs="Simplified Arabic" w:hint="cs"/>
          <w:sz w:val="32"/>
          <w:szCs w:val="32"/>
          <w:rtl/>
        </w:rPr>
        <w:t>هاز المركزي للإحصاء وتكنولوجيا المعلومات، مديرية الحسابات القومية.</w:t>
      </w:r>
    </w:p>
    <w:p w:rsidR="007C334F" w:rsidRPr="007C334F" w:rsidRDefault="007C334F" w:rsidP="007C334F">
      <w:pPr>
        <w:spacing w:after="0" w:line="240" w:lineRule="auto"/>
        <w:rPr>
          <w:rFonts w:ascii="Simplified Arabic" w:eastAsia="Calibri" w:hAnsi="Simplified Arabic" w:cs="Simplified Arabic" w:hint="cs"/>
          <w:b/>
          <w:bCs/>
          <w:sz w:val="32"/>
          <w:szCs w:val="32"/>
          <w:rtl/>
          <w:lang w:bidi="ar-IQ"/>
        </w:rPr>
      </w:pPr>
    </w:p>
    <w:p w:rsidR="006C214F" w:rsidRDefault="006C214F">
      <w:pPr>
        <w:rPr>
          <w:lang w:bidi="ar-IQ"/>
        </w:rPr>
      </w:pPr>
    </w:p>
    <w:sectPr w:rsidR="006C214F" w:rsidSect="00F13BD0">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B9" w:rsidRDefault="008705B9" w:rsidP="007C334F">
      <w:pPr>
        <w:spacing w:after="0" w:line="240" w:lineRule="auto"/>
      </w:pPr>
      <w:r>
        <w:separator/>
      </w:r>
    </w:p>
  </w:endnote>
  <w:endnote w:type="continuationSeparator" w:id="0">
    <w:p w:rsidR="008705B9" w:rsidRDefault="008705B9" w:rsidP="007C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F_Diwani">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9206554"/>
      <w:docPartObj>
        <w:docPartGallery w:val="Page Numbers (Bottom of Page)"/>
        <w:docPartUnique/>
      </w:docPartObj>
    </w:sdtPr>
    <w:sdtContent>
      <w:p w:rsidR="007C334F" w:rsidRDefault="007C334F">
        <w:pPr>
          <w:pStyle w:val="ae"/>
          <w:jc w:val="center"/>
        </w:pPr>
        <w:r w:rsidRPr="007C334F">
          <w:rPr>
            <w:sz w:val="28"/>
            <w:szCs w:val="28"/>
          </w:rPr>
          <w:fldChar w:fldCharType="begin"/>
        </w:r>
        <w:r w:rsidRPr="007C334F">
          <w:rPr>
            <w:sz w:val="28"/>
            <w:szCs w:val="28"/>
          </w:rPr>
          <w:instrText>PAGE   \* MERGEFORMAT</w:instrText>
        </w:r>
        <w:r w:rsidRPr="007C334F">
          <w:rPr>
            <w:sz w:val="28"/>
            <w:szCs w:val="28"/>
          </w:rPr>
          <w:fldChar w:fldCharType="separate"/>
        </w:r>
        <w:r w:rsidRPr="007C334F">
          <w:rPr>
            <w:noProof/>
            <w:sz w:val="28"/>
            <w:szCs w:val="28"/>
            <w:rtl/>
            <w:lang w:val="ar-SA"/>
          </w:rPr>
          <w:t>33</w:t>
        </w:r>
        <w:r w:rsidRPr="007C334F">
          <w:rPr>
            <w:sz w:val="28"/>
            <w:szCs w:val="28"/>
          </w:rPr>
          <w:fldChar w:fldCharType="end"/>
        </w:r>
      </w:p>
    </w:sdtContent>
  </w:sdt>
  <w:p w:rsidR="007C334F" w:rsidRDefault="007C33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B9" w:rsidRDefault="008705B9" w:rsidP="007C334F">
      <w:pPr>
        <w:spacing w:after="0" w:line="240" w:lineRule="auto"/>
      </w:pPr>
      <w:r>
        <w:separator/>
      </w:r>
    </w:p>
  </w:footnote>
  <w:footnote w:type="continuationSeparator" w:id="0">
    <w:p w:rsidR="008705B9" w:rsidRDefault="008705B9" w:rsidP="007C3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4F" w:rsidRPr="007C334F" w:rsidRDefault="007C334F" w:rsidP="007C334F">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7C334F">
      <w:rPr>
        <w:rFonts w:ascii="Calibri" w:eastAsia="Calibri" w:hAnsi="Calibri" w:cs="Andalus" w:hint="cs"/>
        <w:b/>
        <w:bCs/>
        <w:sz w:val="32"/>
        <w:szCs w:val="32"/>
        <w:rtl/>
      </w:rPr>
      <w:t xml:space="preserve">العدد </w:t>
    </w:r>
    <w:proofErr w:type="spellStart"/>
    <w:r w:rsidRPr="007C334F">
      <w:rPr>
        <w:rFonts w:ascii="Calibri" w:eastAsia="Calibri" w:hAnsi="Calibri" w:cs="Andalus" w:hint="cs"/>
        <w:b/>
        <w:bCs/>
        <w:sz w:val="32"/>
        <w:szCs w:val="32"/>
        <w:rtl/>
      </w:rPr>
      <w:t>الســــــــــــــتون</w:t>
    </w:r>
    <w:proofErr w:type="spellEnd"/>
    <w:r w:rsidRPr="007C334F">
      <w:rPr>
        <w:rFonts w:ascii="Calibri" w:eastAsia="Calibri" w:hAnsi="Calibri" w:cs="Arial" w:hint="cs"/>
        <w:rtl/>
      </w:rPr>
      <w:t xml:space="preserve">                                                                                </w:t>
    </w:r>
    <w:r w:rsidRPr="007C334F">
      <w:rPr>
        <w:rFonts w:ascii="Calibri" w:eastAsia="Calibri" w:hAnsi="Calibri" w:cs="Andalus" w:hint="cs"/>
        <w:b/>
        <w:bCs/>
        <w:sz w:val="32"/>
        <w:szCs w:val="32"/>
        <w:rtl/>
      </w:rPr>
      <w:t>مجلة ديالى / 2013</w:t>
    </w:r>
  </w:p>
  <w:p w:rsidR="007C334F" w:rsidRPr="007C334F" w:rsidRDefault="007C334F" w:rsidP="007C334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09C"/>
    <w:multiLevelType w:val="hybridMultilevel"/>
    <w:tmpl w:val="3DEC04A0"/>
    <w:lvl w:ilvl="0" w:tplc="AAEE2260">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500C27"/>
    <w:multiLevelType w:val="hybridMultilevel"/>
    <w:tmpl w:val="A346392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F5F53F4"/>
    <w:multiLevelType w:val="hybridMultilevel"/>
    <w:tmpl w:val="10341594"/>
    <w:lvl w:ilvl="0" w:tplc="2DF6843C">
      <w:start w:val="1"/>
      <w:numFmt w:val="decimal"/>
      <w:lvlText w:val="%1."/>
      <w:lvlJc w:val="left"/>
      <w:pPr>
        <w:tabs>
          <w:tab w:val="num" w:pos="720"/>
        </w:tabs>
        <w:ind w:left="720" w:hanging="360"/>
      </w:pPr>
      <w:rPr>
        <w:lang w:bidi="ar-SA"/>
      </w:rPr>
    </w:lvl>
    <w:lvl w:ilvl="1" w:tplc="1640EE8C">
      <w:start w:val="1"/>
      <w:numFmt w:val="decimal"/>
      <w:lvlText w:val="%2."/>
      <w:lvlJc w:val="left"/>
      <w:pPr>
        <w:tabs>
          <w:tab w:val="num" w:pos="644"/>
        </w:tabs>
        <w:ind w:left="644" w:hanging="360"/>
      </w:pPr>
      <w:rPr>
        <w:b/>
        <w:bCs/>
        <w:lang w:bidi="ar-S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2D6FE7"/>
    <w:multiLevelType w:val="hybridMultilevel"/>
    <w:tmpl w:val="EAF67B74"/>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5">
    <w:nsid w:val="1BD90F63"/>
    <w:multiLevelType w:val="hybridMultilevel"/>
    <w:tmpl w:val="D2349342"/>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1C354ED8"/>
    <w:multiLevelType w:val="hybridMultilevel"/>
    <w:tmpl w:val="EFAC18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8">
    <w:nsid w:val="2EAF3606"/>
    <w:multiLevelType w:val="hybridMultilevel"/>
    <w:tmpl w:val="7DBE71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94491B"/>
    <w:multiLevelType w:val="hybridMultilevel"/>
    <w:tmpl w:val="9C7A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5B5A14"/>
    <w:multiLevelType w:val="hybridMultilevel"/>
    <w:tmpl w:val="8118ED24"/>
    <w:lvl w:ilvl="0" w:tplc="FE5E1A32">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4732A6"/>
    <w:multiLevelType w:val="hybridMultilevel"/>
    <w:tmpl w:val="93E8A1C2"/>
    <w:lvl w:ilvl="0" w:tplc="C088B748">
      <w:start w:val="1"/>
      <w:numFmt w:val="decimal"/>
      <w:lvlText w:val="%1."/>
      <w:lvlJc w:val="left"/>
      <w:pPr>
        <w:tabs>
          <w:tab w:val="num" w:pos="340"/>
        </w:tabs>
        <w:ind w:left="340" w:hanging="360"/>
      </w:pPr>
      <w:rPr>
        <w:rFonts w:hint="default"/>
      </w:r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2">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3">
    <w:nsid w:val="425E6476"/>
    <w:multiLevelType w:val="hybridMultilevel"/>
    <w:tmpl w:val="7674D204"/>
    <w:lvl w:ilvl="0" w:tplc="75CA2E0A">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F92BAC"/>
    <w:multiLevelType w:val="hybridMultilevel"/>
    <w:tmpl w:val="D3A01A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443112"/>
    <w:multiLevelType w:val="hybridMultilevel"/>
    <w:tmpl w:val="4454B136"/>
    <w:lvl w:ilvl="0" w:tplc="F916479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B3494E"/>
    <w:multiLevelType w:val="hybridMultilevel"/>
    <w:tmpl w:val="103AF7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4931A3"/>
    <w:multiLevelType w:val="hybridMultilevel"/>
    <w:tmpl w:val="F24CF78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5B5F69"/>
    <w:multiLevelType w:val="hybridMultilevel"/>
    <w:tmpl w:val="227689E4"/>
    <w:lvl w:ilvl="0" w:tplc="4FA2736E">
      <w:start w:val="1"/>
      <w:numFmt w:val="decimal"/>
      <w:lvlText w:val="%1."/>
      <w:lvlJc w:val="left"/>
      <w:pPr>
        <w:tabs>
          <w:tab w:val="num" w:pos="720"/>
        </w:tabs>
        <w:ind w:left="720" w:hanging="360"/>
      </w:pPr>
      <w:rPr>
        <w:rFonts w:hint="default"/>
        <w:lang w:val="en-US"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33B1321"/>
    <w:multiLevelType w:val="hybridMultilevel"/>
    <w:tmpl w:val="4AA8928E"/>
    <w:lvl w:ilvl="0" w:tplc="F0661A12">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131213"/>
    <w:multiLevelType w:val="hybridMultilevel"/>
    <w:tmpl w:val="7BF84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2B3F70"/>
    <w:multiLevelType w:val="hybridMultilevel"/>
    <w:tmpl w:val="ED86E0C6"/>
    <w:lvl w:ilvl="0" w:tplc="CE60E760">
      <w:start w:val="1"/>
      <w:numFmt w:val="arabicAlpha"/>
      <w:lvlText w:val="%1."/>
      <w:lvlJc w:val="left"/>
      <w:pPr>
        <w:tabs>
          <w:tab w:val="num" w:pos="720"/>
        </w:tabs>
        <w:ind w:left="720" w:hanging="360"/>
      </w:pPr>
      <w:rPr>
        <w:rFonts w:hint="default"/>
      </w:rPr>
    </w:lvl>
    <w:lvl w:ilvl="1" w:tplc="A82658C4">
      <w:start w:val="1"/>
      <w:numFmt w:val="decimal"/>
      <w:lvlText w:val="%2."/>
      <w:lvlJc w:val="left"/>
      <w:pPr>
        <w:tabs>
          <w:tab w:val="num" w:pos="1440"/>
        </w:tabs>
        <w:ind w:left="1440" w:hanging="360"/>
      </w:pPr>
      <w:rPr>
        <w:rFonts w:hint="default"/>
        <w:b/>
        <w:bCs/>
        <w:lang w:bidi="ar-S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nsid w:val="7550526D"/>
    <w:multiLevelType w:val="hybridMultilevel"/>
    <w:tmpl w:val="F7A2BF6E"/>
    <w:lvl w:ilvl="0" w:tplc="7F4C2556">
      <w:start w:val="1"/>
      <w:numFmt w:val="decimal"/>
      <w:lvlText w:val="%1."/>
      <w:lvlJc w:val="left"/>
      <w:pPr>
        <w:tabs>
          <w:tab w:val="num" w:pos="720"/>
        </w:tabs>
        <w:ind w:left="720" w:hanging="360"/>
      </w:pPr>
      <w:rPr>
        <w:rFonts w:hint="default"/>
        <w:b/>
        <w:bCs/>
      </w:rPr>
    </w:lvl>
    <w:lvl w:ilvl="1" w:tplc="CE60E760">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76E09DA"/>
    <w:multiLevelType w:val="hybridMultilevel"/>
    <w:tmpl w:val="589248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9967F4"/>
    <w:multiLevelType w:val="hybridMultilevel"/>
    <w:tmpl w:val="7E8886DC"/>
    <w:lvl w:ilvl="0" w:tplc="5782A1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AA661F"/>
    <w:multiLevelType w:val="hybridMultilevel"/>
    <w:tmpl w:val="77B62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795C28"/>
    <w:multiLevelType w:val="hybridMultilevel"/>
    <w:tmpl w:val="80BC1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23"/>
  </w:num>
  <w:num w:numId="4">
    <w:abstractNumId w:val="29"/>
  </w:num>
  <w:num w:numId="5">
    <w:abstractNumId w:val="11"/>
  </w:num>
  <w:num w:numId="6">
    <w:abstractNumId w:val="21"/>
  </w:num>
  <w:num w:numId="7">
    <w:abstractNumId w:val="16"/>
  </w:num>
  <w:num w:numId="8">
    <w:abstractNumId w:val="27"/>
  </w:num>
  <w:num w:numId="9">
    <w:abstractNumId w:val="10"/>
  </w:num>
  <w:num w:numId="10">
    <w:abstractNumId w:val="25"/>
  </w:num>
  <w:num w:numId="11">
    <w:abstractNumId w:val="0"/>
  </w:num>
  <w:num w:numId="12">
    <w:abstractNumId w:val="1"/>
  </w:num>
  <w:num w:numId="13">
    <w:abstractNumId w:val="2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17"/>
  </w:num>
  <w:num w:numId="19">
    <w:abstractNumId w:val="6"/>
  </w:num>
  <w:num w:numId="20">
    <w:abstractNumId w:val="5"/>
  </w:num>
  <w:num w:numId="21">
    <w:abstractNumId w:val="28"/>
  </w:num>
  <w:num w:numId="22">
    <w:abstractNumId w:val="19"/>
  </w:num>
  <w:num w:numId="23">
    <w:abstractNumId w:val="13"/>
  </w:num>
  <w:num w:numId="24">
    <w:abstractNumId w:val="18"/>
  </w:num>
  <w:num w:numId="25">
    <w:abstractNumId w:val="7"/>
  </w:num>
  <w:num w:numId="26">
    <w:abstractNumId w:val="14"/>
  </w:num>
  <w:num w:numId="27">
    <w:abstractNumId w:val="12"/>
  </w:num>
  <w:num w:numId="28">
    <w:abstractNumId w:val="24"/>
  </w:num>
  <w:num w:numId="29">
    <w:abstractNumId w:val="4"/>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4F"/>
    <w:rsid w:val="006C214F"/>
    <w:rsid w:val="007C334F"/>
    <w:rsid w:val="008705B9"/>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7C334F"/>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7C334F"/>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7C334F"/>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7C334F"/>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7C334F"/>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7C334F"/>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7C334F"/>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7C334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7C334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7C334F"/>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7C334F"/>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7C334F"/>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7C334F"/>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7C334F"/>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7C334F"/>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7C334F"/>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7C334F"/>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7C334F"/>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7C334F"/>
  </w:style>
  <w:style w:type="paragraph" w:styleId="a7">
    <w:name w:val="List Paragraph"/>
    <w:basedOn w:val="a3"/>
    <w:link w:val="Char"/>
    <w:uiPriority w:val="99"/>
    <w:qFormat/>
    <w:rsid w:val="007C334F"/>
    <w:pPr>
      <w:ind w:left="720"/>
      <w:contextualSpacing/>
    </w:pPr>
    <w:rPr>
      <w:rFonts w:ascii="Calibri" w:eastAsia="Times New Roman" w:hAnsi="Calibri" w:cs="Arial"/>
    </w:rPr>
  </w:style>
  <w:style w:type="paragraph" w:styleId="a8">
    <w:name w:val="No Spacing"/>
    <w:link w:val="Char0"/>
    <w:uiPriority w:val="1"/>
    <w:qFormat/>
    <w:rsid w:val="007C334F"/>
    <w:pPr>
      <w:bidi/>
      <w:spacing w:after="0" w:line="240" w:lineRule="auto"/>
    </w:pPr>
    <w:rPr>
      <w:rFonts w:ascii="Calibri" w:eastAsia="Calibri" w:hAnsi="Calibri" w:cs="Arial"/>
    </w:rPr>
  </w:style>
  <w:style w:type="character" w:customStyle="1" w:styleId="Char0">
    <w:name w:val="بلا تباعد Char"/>
    <w:link w:val="a8"/>
    <w:uiPriority w:val="1"/>
    <w:rsid w:val="007C334F"/>
    <w:rPr>
      <w:rFonts w:ascii="Calibri" w:eastAsia="Calibri" w:hAnsi="Calibri" w:cs="Arial"/>
    </w:rPr>
  </w:style>
  <w:style w:type="character" w:styleId="a9">
    <w:name w:val="Emphasis"/>
    <w:uiPriority w:val="20"/>
    <w:qFormat/>
    <w:rsid w:val="007C334F"/>
    <w:rPr>
      <w:i/>
      <w:iCs/>
    </w:rPr>
  </w:style>
  <w:style w:type="character" w:styleId="aa">
    <w:name w:val="Strong"/>
    <w:uiPriority w:val="22"/>
    <w:qFormat/>
    <w:rsid w:val="007C334F"/>
    <w:rPr>
      <w:b/>
      <w:bCs/>
    </w:rPr>
  </w:style>
  <w:style w:type="paragraph" w:styleId="ab">
    <w:name w:val="Balloon Text"/>
    <w:basedOn w:val="a3"/>
    <w:link w:val="Char1"/>
    <w:uiPriority w:val="99"/>
    <w:unhideWhenUsed/>
    <w:rsid w:val="007C334F"/>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7C334F"/>
    <w:rPr>
      <w:rFonts w:ascii="Tahoma" w:eastAsia="Calibri" w:hAnsi="Tahoma" w:cs="Times New Roman"/>
      <w:sz w:val="16"/>
      <w:szCs w:val="16"/>
      <w:lang w:val="x-none" w:eastAsia="x-none"/>
    </w:rPr>
  </w:style>
  <w:style w:type="paragraph" w:styleId="ac">
    <w:name w:val="Body Text"/>
    <w:basedOn w:val="a3"/>
    <w:link w:val="Char2"/>
    <w:unhideWhenUsed/>
    <w:rsid w:val="007C334F"/>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7C334F"/>
    <w:rPr>
      <w:rFonts w:ascii="Times New Roman" w:eastAsia="SimSun" w:hAnsi="Times New Roman" w:cs="Simplified Arabic"/>
      <w:sz w:val="28"/>
      <w:szCs w:val="28"/>
      <w:lang w:val="x-none" w:eastAsia="zh-CN" w:bidi="ar-IQ"/>
    </w:rPr>
  </w:style>
  <w:style w:type="character" w:styleId="Hyperlink">
    <w:name w:val="Hyperlink"/>
    <w:uiPriority w:val="99"/>
    <w:unhideWhenUsed/>
    <w:rsid w:val="007C334F"/>
    <w:rPr>
      <w:color w:val="0000FF"/>
      <w:u w:val="single"/>
    </w:rPr>
  </w:style>
  <w:style w:type="paragraph" w:styleId="ad">
    <w:name w:val="header"/>
    <w:basedOn w:val="a3"/>
    <w:link w:val="Char3"/>
    <w:uiPriority w:val="99"/>
    <w:unhideWhenUsed/>
    <w:rsid w:val="007C334F"/>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7C334F"/>
    <w:rPr>
      <w:rFonts w:ascii="Calibri" w:eastAsia="Calibri" w:hAnsi="Calibri" w:cs="Arial"/>
    </w:rPr>
  </w:style>
  <w:style w:type="paragraph" w:styleId="ae">
    <w:name w:val="footer"/>
    <w:basedOn w:val="a3"/>
    <w:link w:val="Char4"/>
    <w:uiPriority w:val="99"/>
    <w:unhideWhenUsed/>
    <w:rsid w:val="007C334F"/>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7C334F"/>
    <w:rPr>
      <w:rFonts w:ascii="Calibri" w:eastAsia="Calibri" w:hAnsi="Calibri" w:cs="Arial"/>
    </w:rPr>
  </w:style>
  <w:style w:type="character" w:customStyle="1" w:styleId="shorttext">
    <w:name w:val="short_text"/>
    <w:rsid w:val="007C334F"/>
  </w:style>
  <w:style w:type="paragraph" w:styleId="af">
    <w:name w:val="Title"/>
    <w:basedOn w:val="a3"/>
    <w:next w:val="a3"/>
    <w:link w:val="Char5"/>
    <w:qFormat/>
    <w:rsid w:val="007C334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7C334F"/>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7C334F"/>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7C334F"/>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7C334F"/>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7C334F"/>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7C334F"/>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7C334F"/>
    <w:rPr>
      <w:rFonts w:ascii="Calibri" w:eastAsia="Calibri" w:hAnsi="Calibri" w:cs="Times New Roman"/>
      <w:b/>
      <w:bCs/>
      <w:i/>
      <w:iCs/>
      <w:color w:val="4F81BD"/>
      <w:sz w:val="20"/>
      <w:szCs w:val="20"/>
      <w:lang w:val="x-none" w:eastAsia="x-none"/>
    </w:rPr>
  </w:style>
  <w:style w:type="character" w:styleId="af3">
    <w:name w:val="Subtle Emphasis"/>
    <w:uiPriority w:val="19"/>
    <w:qFormat/>
    <w:rsid w:val="007C334F"/>
    <w:rPr>
      <w:i/>
      <w:iCs/>
      <w:color w:val="808080"/>
    </w:rPr>
  </w:style>
  <w:style w:type="character" w:styleId="af4">
    <w:name w:val="Intense Emphasis"/>
    <w:uiPriority w:val="21"/>
    <w:qFormat/>
    <w:rsid w:val="007C334F"/>
    <w:rPr>
      <w:b/>
      <w:bCs/>
      <w:i/>
      <w:iCs/>
      <w:color w:val="4F81BD"/>
    </w:rPr>
  </w:style>
  <w:style w:type="character" w:styleId="af5">
    <w:name w:val="Subtle Reference"/>
    <w:uiPriority w:val="31"/>
    <w:qFormat/>
    <w:rsid w:val="007C334F"/>
    <w:rPr>
      <w:smallCaps/>
      <w:color w:val="C0504D"/>
      <w:u w:val="single"/>
    </w:rPr>
  </w:style>
  <w:style w:type="character" w:styleId="af6">
    <w:name w:val="Intense Reference"/>
    <w:uiPriority w:val="32"/>
    <w:qFormat/>
    <w:rsid w:val="007C334F"/>
    <w:rPr>
      <w:b/>
      <w:bCs/>
      <w:smallCaps/>
      <w:color w:val="C0504D"/>
      <w:spacing w:val="5"/>
      <w:u w:val="single"/>
    </w:rPr>
  </w:style>
  <w:style w:type="character" w:styleId="af7">
    <w:name w:val="Book Title"/>
    <w:uiPriority w:val="33"/>
    <w:qFormat/>
    <w:rsid w:val="007C334F"/>
    <w:rPr>
      <w:b/>
      <w:bCs/>
      <w:smallCaps/>
      <w:spacing w:val="5"/>
    </w:rPr>
  </w:style>
  <w:style w:type="character" w:customStyle="1" w:styleId="hps">
    <w:name w:val="hps"/>
    <w:basedOn w:val="a4"/>
    <w:rsid w:val="007C334F"/>
  </w:style>
  <w:style w:type="character" w:customStyle="1" w:styleId="atn">
    <w:name w:val="atn"/>
    <w:basedOn w:val="a4"/>
    <w:rsid w:val="007C334F"/>
  </w:style>
  <w:style w:type="character" w:styleId="af8">
    <w:name w:val="page number"/>
    <w:aliases w:val="رقم صفحة"/>
    <w:basedOn w:val="a4"/>
    <w:uiPriority w:val="99"/>
    <w:rsid w:val="007C334F"/>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7C334F"/>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7C334F"/>
    <w:rPr>
      <w:rFonts w:ascii="Calibri" w:eastAsia="Times New Roman" w:hAnsi="Calibri" w:cs="Arial"/>
      <w:sz w:val="20"/>
      <w:szCs w:val="20"/>
    </w:rPr>
  </w:style>
  <w:style w:type="character" w:styleId="afa">
    <w:name w:val="footnote reference"/>
    <w:uiPriority w:val="99"/>
    <w:unhideWhenUsed/>
    <w:rsid w:val="007C334F"/>
    <w:rPr>
      <w:vertAlign w:val="superscript"/>
    </w:rPr>
  </w:style>
  <w:style w:type="character" w:customStyle="1" w:styleId="Chara">
    <w:name w:val="تذييل صفحة Char"/>
    <w:basedOn w:val="a4"/>
    <w:link w:val="30"/>
    <w:uiPriority w:val="99"/>
    <w:rsid w:val="007C334F"/>
  </w:style>
  <w:style w:type="character" w:customStyle="1" w:styleId="Charb">
    <w:name w:val="رأس صفحة Char"/>
    <w:uiPriority w:val="99"/>
    <w:rsid w:val="007C334F"/>
    <w:rPr>
      <w:sz w:val="24"/>
      <w:szCs w:val="24"/>
    </w:rPr>
  </w:style>
  <w:style w:type="numbering" w:customStyle="1" w:styleId="11">
    <w:name w:val="بلا قائمة11"/>
    <w:next w:val="a6"/>
    <w:semiHidden/>
    <w:unhideWhenUsed/>
    <w:rsid w:val="007C334F"/>
  </w:style>
  <w:style w:type="paragraph" w:styleId="afb">
    <w:name w:val="Document Map"/>
    <w:basedOn w:val="a3"/>
    <w:link w:val="Charc"/>
    <w:rsid w:val="007C334F"/>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7C334F"/>
    <w:rPr>
      <w:rFonts w:ascii="Tahoma" w:eastAsia="Times New Roman" w:hAnsi="Tahoma" w:cs="Tahoma"/>
      <w:sz w:val="20"/>
      <w:szCs w:val="20"/>
      <w:shd w:val="clear" w:color="auto" w:fill="000080"/>
    </w:rPr>
  </w:style>
  <w:style w:type="numbering" w:customStyle="1" w:styleId="20">
    <w:name w:val="بلا قائمة2"/>
    <w:next w:val="a6"/>
    <w:semiHidden/>
    <w:unhideWhenUsed/>
    <w:rsid w:val="007C334F"/>
  </w:style>
  <w:style w:type="paragraph" w:styleId="afc">
    <w:name w:val="endnote text"/>
    <w:basedOn w:val="a3"/>
    <w:link w:val="Chard"/>
    <w:uiPriority w:val="99"/>
    <w:rsid w:val="007C334F"/>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7C334F"/>
    <w:rPr>
      <w:rFonts w:ascii="Times New Roman" w:eastAsia="Times New Roman" w:hAnsi="Times New Roman" w:cs="Times New Roman"/>
      <w:sz w:val="20"/>
      <w:szCs w:val="20"/>
    </w:rPr>
  </w:style>
  <w:style w:type="character" w:styleId="afd">
    <w:name w:val="endnote reference"/>
    <w:uiPriority w:val="99"/>
    <w:rsid w:val="007C334F"/>
    <w:rPr>
      <w:vertAlign w:val="superscript"/>
    </w:rPr>
  </w:style>
  <w:style w:type="paragraph" w:customStyle="1" w:styleId="40">
    <w:name w:val="4"/>
    <w:basedOn w:val="a3"/>
    <w:next w:val="af8"/>
    <w:rsid w:val="007C334F"/>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7C334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7C334F"/>
  </w:style>
  <w:style w:type="paragraph" w:styleId="21">
    <w:name w:val="Body Text 2"/>
    <w:basedOn w:val="a3"/>
    <w:link w:val="2Char0"/>
    <w:unhideWhenUsed/>
    <w:rsid w:val="007C334F"/>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7C334F"/>
    <w:rPr>
      <w:rFonts w:ascii="Arial" w:eastAsia="Times New Roman" w:hAnsi="Arial" w:cs="Arial"/>
      <w:b/>
      <w:bCs/>
      <w:sz w:val="32"/>
      <w:szCs w:val="32"/>
      <w:lang w:eastAsia="ar-SA"/>
    </w:rPr>
  </w:style>
  <w:style w:type="table" w:customStyle="1" w:styleId="12">
    <w:name w:val="شبكة جدول1"/>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7C334F"/>
    <w:rPr>
      <w:rFonts w:ascii="Calibri" w:eastAsia="Times New Roman" w:hAnsi="Calibri" w:cs="Arial"/>
    </w:rPr>
  </w:style>
  <w:style w:type="character" w:styleId="aff">
    <w:name w:val="annotation reference"/>
    <w:rsid w:val="007C334F"/>
    <w:rPr>
      <w:sz w:val="16"/>
      <w:szCs w:val="16"/>
    </w:rPr>
  </w:style>
  <w:style w:type="paragraph" w:styleId="aff0">
    <w:name w:val="annotation text"/>
    <w:basedOn w:val="a3"/>
    <w:link w:val="Chare"/>
    <w:rsid w:val="007C334F"/>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7C334F"/>
    <w:rPr>
      <w:rFonts w:ascii="Times New Roman" w:eastAsia="Times New Roman" w:hAnsi="Times New Roman" w:cs="Times New Roman"/>
      <w:sz w:val="20"/>
      <w:szCs w:val="20"/>
    </w:rPr>
  </w:style>
  <w:style w:type="paragraph" w:styleId="aff1">
    <w:name w:val="annotation subject"/>
    <w:basedOn w:val="aff0"/>
    <w:next w:val="aff0"/>
    <w:link w:val="Charf"/>
    <w:rsid w:val="007C334F"/>
    <w:rPr>
      <w:b/>
      <w:bCs/>
    </w:rPr>
  </w:style>
  <w:style w:type="character" w:customStyle="1" w:styleId="Charf">
    <w:name w:val="موضوع تعليق Char"/>
    <w:basedOn w:val="Chare"/>
    <w:link w:val="aff1"/>
    <w:rsid w:val="007C334F"/>
    <w:rPr>
      <w:rFonts w:ascii="Times New Roman" w:eastAsia="Times New Roman" w:hAnsi="Times New Roman" w:cs="Times New Roman"/>
      <w:b/>
      <w:bCs/>
      <w:sz w:val="20"/>
      <w:szCs w:val="20"/>
    </w:rPr>
  </w:style>
  <w:style w:type="character" w:customStyle="1" w:styleId="hpsatn">
    <w:name w:val="hps atn"/>
    <w:rsid w:val="007C334F"/>
  </w:style>
  <w:style w:type="character" w:customStyle="1" w:styleId="alt-edited">
    <w:name w:val="alt-edited"/>
    <w:rsid w:val="007C334F"/>
  </w:style>
  <w:style w:type="character" w:customStyle="1" w:styleId="hpsalt-edited">
    <w:name w:val="hps alt-edited"/>
    <w:rsid w:val="007C334F"/>
  </w:style>
  <w:style w:type="table" w:customStyle="1" w:styleId="13">
    <w:name w:val="تظليل فاتح1"/>
    <w:basedOn w:val="a5"/>
    <w:uiPriority w:val="60"/>
    <w:rsid w:val="007C334F"/>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7C334F"/>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7C334F"/>
  </w:style>
  <w:style w:type="numbering" w:customStyle="1" w:styleId="41">
    <w:name w:val="بلا قائمة4"/>
    <w:next w:val="a6"/>
    <w:uiPriority w:val="99"/>
    <w:semiHidden/>
    <w:unhideWhenUsed/>
    <w:rsid w:val="007C334F"/>
  </w:style>
  <w:style w:type="table" w:customStyle="1" w:styleId="22">
    <w:name w:val="شبكة جدول2"/>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7C334F"/>
    <w:rPr>
      <w:color w:val="808080"/>
    </w:rPr>
  </w:style>
  <w:style w:type="numbering" w:customStyle="1" w:styleId="50">
    <w:name w:val="بلا قائمة5"/>
    <w:next w:val="a6"/>
    <w:uiPriority w:val="99"/>
    <w:semiHidden/>
    <w:unhideWhenUsed/>
    <w:rsid w:val="007C334F"/>
  </w:style>
  <w:style w:type="table" w:customStyle="1" w:styleId="32">
    <w:name w:val="شبكة جدول3"/>
    <w:basedOn w:val="a5"/>
    <w:next w:val="afe"/>
    <w:uiPriority w:val="59"/>
    <w:rsid w:val="007C334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7C334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7C334F"/>
  </w:style>
  <w:style w:type="numbering" w:customStyle="1" w:styleId="1110">
    <w:name w:val="بلا قائمة111"/>
    <w:next w:val="a6"/>
    <w:semiHidden/>
    <w:unhideWhenUsed/>
    <w:rsid w:val="007C334F"/>
  </w:style>
  <w:style w:type="numbering" w:customStyle="1" w:styleId="211">
    <w:name w:val="بلا قائمة21"/>
    <w:next w:val="a6"/>
    <w:semiHidden/>
    <w:unhideWhenUsed/>
    <w:rsid w:val="007C334F"/>
  </w:style>
  <w:style w:type="paragraph" w:customStyle="1" w:styleId="14">
    <w:name w:val="1"/>
    <w:basedOn w:val="a3"/>
    <w:rsid w:val="007C334F"/>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7C334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7C334F"/>
  </w:style>
  <w:style w:type="table" w:customStyle="1" w:styleId="120">
    <w:name w:val="شبكة جدول12"/>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7C334F"/>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7C334F"/>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7C334F"/>
  </w:style>
  <w:style w:type="table" w:customStyle="1" w:styleId="212">
    <w:name w:val="شبكة جدول21"/>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7C334F"/>
  </w:style>
  <w:style w:type="numbering" w:customStyle="1" w:styleId="NoList2">
    <w:name w:val="No List2"/>
    <w:next w:val="a6"/>
    <w:semiHidden/>
    <w:rsid w:val="007C334F"/>
  </w:style>
  <w:style w:type="paragraph" w:styleId="aff4">
    <w:name w:val="Normal (Web)"/>
    <w:basedOn w:val="a3"/>
    <w:uiPriority w:val="99"/>
    <w:rsid w:val="007C33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7C334F"/>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7C334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7C334F"/>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7C334F"/>
    <w:pPr>
      <w:spacing w:after="120"/>
      <w:ind w:left="360"/>
    </w:pPr>
    <w:rPr>
      <w:rFonts w:ascii="Calibri" w:eastAsia="Calibri" w:hAnsi="Calibri" w:cs="Arial"/>
    </w:rPr>
  </w:style>
  <w:style w:type="character" w:customStyle="1" w:styleId="Charf0">
    <w:name w:val="نص أساسي بمسافة بادئة Char"/>
    <w:basedOn w:val="a4"/>
    <w:link w:val="aff6"/>
    <w:rsid w:val="007C334F"/>
    <w:rPr>
      <w:rFonts w:ascii="Calibri" w:eastAsia="Calibri" w:hAnsi="Calibri" w:cs="Arial"/>
    </w:rPr>
  </w:style>
  <w:style w:type="character" w:customStyle="1" w:styleId="longtext">
    <w:name w:val="long_text"/>
    <w:rsid w:val="007C334F"/>
  </w:style>
  <w:style w:type="numbering" w:customStyle="1" w:styleId="70">
    <w:name w:val="بلا قائمة7"/>
    <w:next w:val="a6"/>
    <w:uiPriority w:val="99"/>
    <w:semiHidden/>
    <w:unhideWhenUsed/>
    <w:rsid w:val="007C334F"/>
  </w:style>
  <w:style w:type="numbering" w:customStyle="1" w:styleId="121">
    <w:name w:val="بلا قائمة12"/>
    <w:next w:val="a6"/>
    <w:semiHidden/>
    <w:unhideWhenUsed/>
    <w:rsid w:val="007C334F"/>
  </w:style>
  <w:style w:type="numbering" w:customStyle="1" w:styleId="220">
    <w:name w:val="بلا قائمة22"/>
    <w:next w:val="a6"/>
    <w:semiHidden/>
    <w:unhideWhenUsed/>
    <w:rsid w:val="007C334F"/>
  </w:style>
  <w:style w:type="table" w:customStyle="1" w:styleId="51">
    <w:name w:val="شبكة جدول5"/>
    <w:basedOn w:val="a5"/>
    <w:next w:val="afe"/>
    <w:rsid w:val="007C334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7C334F"/>
  </w:style>
  <w:style w:type="table" w:customStyle="1" w:styleId="130">
    <w:name w:val="شبكة جدول13"/>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7C334F"/>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7C334F"/>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7C334F"/>
  </w:style>
  <w:style w:type="table" w:customStyle="1" w:styleId="221">
    <w:name w:val="شبكة جدول22"/>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7C334F"/>
  </w:style>
  <w:style w:type="numbering" w:customStyle="1" w:styleId="NoList21">
    <w:name w:val="No List21"/>
    <w:next w:val="a6"/>
    <w:semiHidden/>
    <w:rsid w:val="007C334F"/>
  </w:style>
  <w:style w:type="table" w:customStyle="1" w:styleId="TableGrid11">
    <w:name w:val="Table Grid11"/>
    <w:basedOn w:val="a5"/>
    <w:next w:val="afe"/>
    <w:uiPriority w:val="59"/>
    <w:rsid w:val="007C334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7C334F"/>
  </w:style>
  <w:style w:type="numbering" w:customStyle="1" w:styleId="131">
    <w:name w:val="بلا قائمة13"/>
    <w:next w:val="a6"/>
    <w:semiHidden/>
    <w:unhideWhenUsed/>
    <w:rsid w:val="007C334F"/>
  </w:style>
  <w:style w:type="numbering" w:customStyle="1" w:styleId="23">
    <w:name w:val="بلا قائمة23"/>
    <w:next w:val="a6"/>
    <w:semiHidden/>
    <w:unhideWhenUsed/>
    <w:rsid w:val="007C334F"/>
  </w:style>
  <w:style w:type="table" w:customStyle="1" w:styleId="61">
    <w:name w:val="شبكة جدول6"/>
    <w:basedOn w:val="a5"/>
    <w:next w:val="afe"/>
    <w:rsid w:val="007C334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7C334F"/>
  </w:style>
  <w:style w:type="table" w:customStyle="1" w:styleId="140">
    <w:name w:val="شبكة جدول14"/>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7C334F"/>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7C334F"/>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7C334F"/>
  </w:style>
  <w:style w:type="table" w:customStyle="1" w:styleId="230">
    <w:name w:val="شبكة جدول23"/>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7C334F"/>
  </w:style>
  <w:style w:type="numbering" w:customStyle="1" w:styleId="NoList22">
    <w:name w:val="No List22"/>
    <w:next w:val="a6"/>
    <w:semiHidden/>
    <w:rsid w:val="007C334F"/>
  </w:style>
  <w:style w:type="table" w:customStyle="1" w:styleId="TableGrid12">
    <w:name w:val="Table Grid12"/>
    <w:basedOn w:val="a5"/>
    <w:next w:val="afe"/>
    <w:uiPriority w:val="59"/>
    <w:rsid w:val="007C334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7C334F"/>
  </w:style>
  <w:style w:type="numbering" w:customStyle="1" w:styleId="100">
    <w:name w:val="بلا قائمة10"/>
    <w:next w:val="a6"/>
    <w:uiPriority w:val="99"/>
    <w:semiHidden/>
    <w:unhideWhenUsed/>
    <w:rsid w:val="007C334F"/>
  </w:style>
  <w:style w:type="paragraph" w:customStyle="1" w:styleId="30">
    <w:name w:val="3"/>
    <w:basedOn w:val="a3"/>
    <w:next w:val="ae"/>
    <w:link w:val="Chara"/>
    <w:uiPriority w:val="99"/>
    <w:unhideWhenUsed/>
    <w:rsid w:val="007C334F"/>
    <w:pPr>
      <w:tabs>
        <w:tab w:val="center" w:pos="4153"/>
        <w:tab w:val="right" w:pos="8306"/>
      </w:tabs>
      <w:spacing w:after="0" w:line="240" w:lineRule="auto"/>
    </w:pPr>
  </w:style>
  <w:style w:type="table" w:customStyle="1" w:styleId="71">
    <w:name w:val="شبكة جدول7"/>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7C334F"/>
  </w:style>
  <w:style w:type="character" w:customStyle="1" w:styleId="apple-converted-space">
    <w:name w:val="apple-converted-space"/>
    <w:rsid w:val="007C334F"/>
  </w:style>
  <w:style w:type="numbering" w:customStyle="1" w:styleId="15">
    <w:name w:val="بلا قائمة15"/>
    <w:next w:val="a6"/>
    <w:semiHidden/>
    <w:unhideWhenUsed/>
    <w:rsid w:val="007C334F"/>
  </w:style>
  <w:style w:type="paragraph" w:customStyle="1" w:styleId="P1">
    <w:name w:val="P1"/>
    <w:basedOn w:val="a3"/>
    <w:link w:val="P1Char"/>
    <w:autoRedefine/>
    <w:rsid w:val="007C334F"/>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7C334F"/>
    <w:rPr>
      <w:rFonts w:ascii="Times New Roman" w:eastAsia="Times New Roman" w:hAnsi="Times New Roman" w:cs="Simplified Arabic"/>
      <w:sz w:val="28"/>
      <w:szCs w:val="28"/>
    </w:rPr>
  </w:style>
  <w:style w:type="paragraph" w:customStyle="1" w:styleId="Title3">
    <w:name w:val="Title 3 ..."/>
    <w:basedOn w:val="a3"/>
    <w:autoRedefine/>
    <w:rsid w:val="007C334F"/>
    <w:pPr>
      <w:numPr>
        <w:ilvl w:val="1"/>
        <w:numId w:val="25"/>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7C334F"/>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7C334F"/>
    <w:pPr>
      <w:numPr>
        <w:numId w:val="26"/>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7C334F"/>
    <w:rPr>
      <w:rFonts w:ascii="Times New Roman" w:eastAsia="Times New Roman" w:hAnsi="Times New Roman" w:cs="AF_Diwani"/>
      <w:b/>
      <w:bCs/>
      <w:sz w:val="36"/>
      <w:szCs w:val="40"/>
    </w:rPr>
  </w:style>
  <w:style w:type="character" w:styleId="aff7">
    <w:name w:val="FollowedHyperlink"/>
    <w:rsid w:val="007C334F"/>
    <w:rPr>
      <w:color w:val="0000FF"/>
      <w:u w:val="single"/>
    </w:rPr>
  </w:style>
  <w:style w:type="paragraph" w:styleId="aff8">
    <w:name w:val="HTML Top of Form"/>
    <w:basedOn w:val="a3"/>
    <w:next w:val="a3"/>
    <w:link w:val="Charf1"/>
    <w:hidden/>
    <w:rsid w:val="007C334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7C334F"/>
    <w:rPr>
      <w:rFonts w:ascii="Arial" w:eastAsia="Times New Roman" w:hAnsi="Arial" w:cs="Arial"/>
      <w:vanish/>
      <w:sz w:val="16"/>
      <w:szCs w:val="16"/>
    </w:rPr>
  </w:style>
  <w:style w:type="paragraph" w:styleId="aff9">
    <w:name w:val="HTML Bottom of Form"/>
    <w:basedOn w:val="a3"/>
    <w:next w:val="a3"/>
    <w:link w:val="Charf2"/>
    <w:hidden/>
    <w:rsid w:val="007C334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7C334F"/>
    <w:rPr>
      <w:rFonts w:ascii="Arial" w:eastAsia="Times New Roman" w:hAnsi="Arial" w:cs="Arial"/>
      <w:vanish/>
      <w:sz w:val="16"/>
      <w:szCs w:val="16"/>
    </w:rPr>
  </w:style>
  <w:style w:type="paragraph" w:customStyle="1" w:styleId="pbuttons">
    <w:name w:val="pbuttons"/>
    <w:basedOn w:val="a3"/>
    <w:rsid w:val="007C33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7C334F"/>
  </w:style>
  <w:style w:type="character" w:customStyle="1" w:styleId="time">
    <w:name w:val="time"/>
    <w:rsid w:val="007C334F"/>
  </w:style>
  <w:style w:type="character" w:styleId="HTML">
    <w:name w:val="HTML Cite"/>
    <w:rsid w:val="007C334F"/>
    <w:rPr>
      <w:i/>
      <w:iCs/>
    </w:rPr>
  </w:style>
  <w:style w:type="character" w:customStyle="1" w:styleId="st">
    <w:name w:val="st"/>
    <w:rsid w:val="007C334F"/>
  </w:style>
  <w:style w:type="character" w:customStyle="1" w:styleId="ch">
    <w:name w:val="ch"/>
    <w:rsid w:val="007C334F"/>
  </w:style>
  <w:style w:type="numbering" w:customStyle="1" w:styleId="16">
    <w:name w:val="بلا قائمة16"/>
    <w:next w:val="a6"/>
    <w:semiHidden/>
    <w:unhideWhenUsed/>
    <w:rsid w:val="007C334F"/>
  </w:style>
  <w:style w:type="numbering" w:customStyle="1" w:styleId="17">
    <w:name w:val="بلا قائمة17"/>
    <w:next w:val="a6"/>
    <w:semiHidden/>
    <w:rsid w:val="007C334F"/>
  </w:style>
  <w:style w:type="paragraph" w:styleId="affa">
    <w:name w:val="Block Text"/>
    <w:basedOn w:val="a3"/>
    <w:rsid w:val="007C334F"/>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7C334F"/>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7C334F"/>
  </w:style>
  <w:style w:type="paragraph" w:customStyle="1" w:styleId="ecmsonormal">
    <w:name w:val="ec_msonormal"/>
    <w:basedOn w:val="a3"/>
    <w:rsid w:val="007C334F"/>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7C334F"/>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7C334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7C334F"/>
  </w:style>
  <w:style w:type="paragraph" w:styleId="affb">
    <w:name w:val="Plain Text"/>
    <w:basedOn w:val="a3"/>
    <w:link w:val="Charf3"/>
    <w:rsid w:val="007C334F"/>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7C334F"/>
    <w:rPr>
      <w:rFonts w:ascii="Courier New" w:eastAsia="Times New Roman" w:hAnsi="Courier New" w:cs="Courier New"/>
      <w:sz w:val="20"/>
      <w:szCs w:val="20"/>
    </w:rPr>
  </w:style>
  <w:style w:type="table" w:customStyle="1" w:styleId="150">
    <w:name w:val="شبكة جدول15"/>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7C334F"/>
  </w:style>
  <w:style w:type="paragraph" w:customStyle="1" w:styleId="24">
    <w:name w:val="2"/>
    <w:basedOn w:val="a3"/>
    <w:next w:val="ae"/>
    <w:uiPriority w:val="99"/>
    <w:rsid w:val="007C334F"/>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7C334F"/>
  </w:style>
  <w:style w:type="table" w:customStyle="1" w:styleId="160">
    <w:name w:val="شبكة جدول16"/>
    <w:basedOn w:val="a5"/>
    <w:next w:val="afe"/>
    <w:rsid w:val="007C334F"/>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7C334F"/>
  </w:style>
  <w:style w:type="table" w:customStyle="1" w:styleId="170">
    <w:name w:val="شبكة جدول17"/>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7C334F"/>
  </w:style>
  <w:style w:type="paragraph" w:customStyle="1" w:styleId="114">
    <w:name w:val="عنوان 11"/>
    <w:next w:val="a3"/>
    <w:rsid w:val="007C334F"/>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7C334F"/>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7C334F"/>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7C334F"/>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7C334F"/>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7C334F"/>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7C334F"/>
    <w:pPr>
      <w:numPr>
        <w:numId w:val="29"/>
      </w:numPr>
    </w:pPr>
  </w:style>
  <w:style w:type="paragraph" w:styleId="Index2">
    <w:name w:val="index 2"/>
    <w:basedOn w:val="a3"/>
    <w:next w:val="a3"/>
    <w:autoRedefine/>
    <w:rsid w:val="007C334F"/>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7C334F"/>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7C334F"/>
    <w:pPr>
      <w:numPr>
        <w:numId w:val="28"/>
      </w:numPr>
    </w:pPr>
  </w:style>
  <w:style w:type="paragraph" w:styleId="Index4">
    <w:name w:val="index 4"/>
    <w:basedOn w:val="a3"/>
    <w:next w:val="a3"/>
    <w:autoRedefine/>
    <w:rsid w:val="007C334F"/>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7C334F"/>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7C334F"/>
    <w:pPr>
      <w:numPr>
        <w:numId w:val="27"/>
      </w:numPr>
    </w:pPr>
  </w:style>
  <w:style w:type="paragraph" w:styleId="Index6">
    <w:name w:val="index 6"/>
    <w:basedOn w:val="a3"/>
    <w:next w:val="a3"/>
    <w:autoRedefine/>
    <w:rsid w:val="007C334F"/>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7C334F"/>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7C334F"/>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7C334F"/>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7C334F"/>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7C334F"/>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7C334F"/>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7C334F"/>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7C334F"/>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7C334F"/>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7C334F"/>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7C334F"/>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7C334F"/>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7C334F"/>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7C334F"/>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7C334F"/>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7C334F"/>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7C334F"/>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7C334F"/>
    <w:rPr>
      <w:rFonts w:ascii="Courier New" w:eastAsia="Times New Roman" w:hAnsi="Courier New" w:cs="Courier New"/>
      <w:color w:val="000000"/>
      <w:sz w:val="20"/>
      <w:szCs w:val="20"/>
      <w:lang w:eastAsia="ar-SA"/>
    </w:rPr>
  </w:style>
  <w:style w:type="character" w:customStyle="1" w:styleId="1b">
    <w:name w:val="نمط حرفي 1"/>
    <w:rsid w:val="007C334F"/>
    <w:rPr>
      <w:rFonts w:cs="Times New Roman"/>
      <w:szCs w:val="40"/>
    </w:rPr>
  </w:style>
  <w:style w:type="character" w:customStyle="1" w:styleId="28">
    <w:name w:val="نمط حرفي 2"/>
    <w:rsid w:val="007C334F"/>
    <w:rPr>
      <w:rFonts w:ascii="Times New Roman" w:hAnsi="Times New Roman" w:cs="Times New Roman"/>
      <w:sz w:val="40"/>
      <w:szCs w:val="40"/>
    </w:rPr>
  </w:style>
  <w:style w:type="character" w:customStyle="1" w:styleId="35">
    <w:name w:val="نمط حرفي 3"/>
    <w:rsid w:val="007C334F"/>
    <w:rPr>
      <w:rFonts w:ascii="Times New Roman" w:hAnsi="Times New Roman" w:cs="Times New Roman"/>
      <w:sz w:val="40"/>
      <w:szCs w:val="40"/>
    </w:rPr>
  </w:style>
  <w:style w:type="character" w:customStyle="1" w:styleId="53">
    <w:name w:val="نمط حرفي 5"/>
    <w:rsid w:val="007C334F"/>
    <w:rPr>
      <w:rFonts w:cs="Times New Roman"/>
      <w:szCs w:val="40"/>
    </w:rPr>
  </w:style>
  <w:style w:type="character" w:customStyle="1" w:styleId="45">
    <w:name w:val="نمط حرفي 4"/>
    <w:rsid w:val="007C334F"/>
    <w:rPr>
      <w:rFonts w:cs="Times New Roman"/>
      <w:szCs w:val="40"/>
    </w:rPr>
  </w:style>
  <w:style w:type="paragraph" w:customStyle="1" w:styleId="1c">
    <w:name w:val="نمط إضافي 1"/>
    <w:basedOn w:val="a3"/>
    <w:next w:val="a3"/>
    <w:rsid w:val="007C334F"/>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7C334F"/>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7C334F"/>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7C334F"/>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7C334F"/>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7C334F"/>
    <w:pPr>
      <w:numPr>
        <w:numId w:val="30"/>
      </w:numPr>
    </w:pPr>
  </w:style>
  <w:style w:type="numbering" w:customStyle="1" w:styleId="270">
    <w:name w:val="بلا قائمة27"/>
    <w:next w:val="a6"/>
    <w:uiPriority w:val="99"/>
    <w:semiHidden/>
    <w:unhideWhenUsed/>
    <w:rsid w:val="007C3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7C334F"/>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7C334F"/>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7C334F"/>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7C334F"/>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7C334F"/>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7C334F"/>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7C334F"/>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7C334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7C334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7C334F"/>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7C334F"/>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7C334F"/>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7C334F"/>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7C334F"/>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7C334F"/>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7C334F"/>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7C334F"/>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7C334F"/>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7C334F"/>
  </w:style>
  <w:style w:type="paragraph" w:styleId="a7">
    <w:name w:val="List Paragraph"/>
    <w:basedOn w:val="a3"/>
    <w:link w:val="Char"/>
    <w:uiPriority w:val="99"/>
    <w:qFormat/>
    <w:rsid w:val="007C334F"/>
    <w:pPr>
      <w:ind w:left="720"/>
      <w:contextualSpacing/>
    </w:pPr>
    <w:rPr>
      <w:rFonts w:ascii="Calibri" w:eastAsia="Times New Roman" w:hAnsi="Calibri" w:cs="Arial"/>
    </w:rPr>
  </w:style>
  <w:style w:type="paragraph" w:styleId="a8">
    <w:name w:val="No Spacing"/>
    <w:link w:val="Char0"/>
    <w:uiPriority w:val="1"/>
    <w:qFormat/>
    <w:rsid w:val="007C334F"/>
    <w:pPr>
      <w:bidi/>
      <w:spacing w:after="0" w:line="240" w:lineRule="auto"/>
    </w:pPr>
    <w:rPr>
      <w:rFonts w:ascii="Calibri" w:eastAsia="Calibri" w:hAnsi="Calibri" w:cs="Arial"/>
    </w:rPr>
  </w:style>
  <w:style w:type="character" w:customStyle="1" w:styleId="Char0">
    <w:name w:val="بلا تباعد Char"/>
    <w:link w:val="a8"/>
    <w:uiPriority w:val="1"/>
    <w:rsid w:val="007C334F"/>
    <w:rPr>
      <w:rFonts w:ascii="Calibri" w:eastAsia="Calibri" w:hAnsi="Calibri" w:cs="Arial"/>
    </w:rPr>
  </w:style>
  <w:style w:type="character" w:styleId="a9">
    <w:name w:val="Emphasis"/>
    <w:uiPriority w:val="20"/>
    <w:qFormat/>
    <w:rsid w:val="007C334F"/>
    <w:rPr>
      <w:i/>
      <w:iCs/>
    </w:rPr>
  </w:style>
  <w:style w:type="character" w:styleId="aa">
    <w:name w:val="Strong"/>
    <w:uiPriority w:val="22"/>
    <w:qFormat/>
    <w:rsid w:val="007C334F"/>
    <w:rPr>
      <w:b/>
      <w:bCs/>
    </w:rPr>
  </w:style>
  <w:style w:type="paragraph" w:styleId="ab">
    <w:name w:val="Balloon Text"/>
    <w:basedOn w:val="a3"/>
    <w:link w:val="Char1"/>
    <w:uiPriority w:val="99"/>
    <w:unhideWhenUsed/>
    <w:rsid w:val="007C334F"/>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7C334F"/>
    <w:rPr>
      <w:rFonts w:ascii="Tahoma" w:eastAsia="Calibri" w:hAnsi="Tahoma" w:cs="Times New Roman"/>
      <w:sz w:val="16"/>
      <w:szCs w:val="16"/>
      <w:lang w:val="x-none" w:eastAsia="x-none"/>
    </w:rPr>
  </w:style>
  <w:style w:type="paragraph" w:styleId="ac">
    <w:name w:val="Body Text"/>
    <w:basedOn w:val="a3"/>
    <w:link w:val="Char2"/>
    <w:unhideWhenUsed/>
    <w:rsid w:val="007C334F"/>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7C334F"/>
    <w:rPr>
      <w:rFonts w:ascii="Times New Roman" w:eastAsia="SimSun" w:hAnsi="Times New Roman" w:cs="Simplified Arabic"/>
      <w:sz w:val="28"/>
      <w:szCs w:val="28"/>
      <w:lang w:val="x-none" w:eastAsia="zh-CN" w:bidi="ar-IQ"/>
    </w:rPr>
  </w:style>
  <w:style w:type="character" w:styleId="Hyperlink">
    <w:name w:val="Hyperlink"/>
    <w:uiPriority w:val="99"/>
    <w:unhideWhenUsed/>
    <w:rsid w:val="007C334F"/>
    <w:rPr>
      <w:color w:val="0000FF"/>
      <w:u w:val="single"/>
    </w:rPr>
  </w:style>
  <w:style w:type="paragraph" w:styleId="ad">
    <w:name w:val="header"/>
    <w:basedOn w:val="a3"/>
    <w:link w:val="Char3"/>
    <w:uiPriority w:val="99"/>
    <w:unhideWhenUsed/>
    <w:rsid w:val="007C334F"/>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7C334F"/>
    <w:rPr>
      <w:rFonts w:ascii="Calibri" w:eastAsia="Calibri" w:hAnsi="Calibri" w:cs="Arial"/>
    </w:rPr>
  </w:style>
  <w:style w:type="paragraph" w:styleId="ae">
    <w:name w:val="footer"/>
    <w:basedOn w:val="a3"/>
    <w:link w:val="Char4"/>
    <w:uiPriority w:val="99"/>
    <w:unhideWhenUsed/>
    <w:rsid w:val="007C334F"/>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7C334F"/>
    <w:rPr>
      <w:rFonts w:ascii="Calibri" w:eastAsia="Calibri" w:hAnsi="Calibri" w:cs="Arial"/>
    </w:rPr>
  </w:style>
  <w:style w:type="character" w:customStyle="1" w:styleId="shorttext">
    <w:name w:val="short_text"/>
    <w:rsid w:val="007C334F"/>
  </w:style>
  <w:style w:type="paragraph" w:styleId="af">
    <w:name w:val="Title"/>
    <w:basedOn w:val="a3"/>
    <w:next w:val="a3"/>
    <w:link w:val="Char5"/>
    <w:qFormat/>
    <w:rsid w:val="007C334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7C334F"/>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7C334F"/>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7C334F"/>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7C334F"/>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7C334F"/>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7C334F"/>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7C334F"/>
    <w:rPr>
      <w:rFonts w:ascii="Calibri" w:eastAsia="Calibri" w:hAnsi="Calibri" w:cs="Times New Roman"/>
      <w:b/>
      <w:bCs/>
      <w:i/>
      <w:iCs/>
      <w:color w:val="4F81BD"/>
      <w:sz w:val="20"/>
      <w:szCs w:val="20"/>
      <w:lang w:val="x-none" w:eastAsia="x-none"/>
    </w:rPr>
  </w:style>
  <w:style w:type="character" w:styleId="af3">
    <w:name w:val="Subtle Emphasis"/>
    <w:uiPriority w:val="19"/>
    <w:qFormat/>
    <w:rsid w:val="007C334F"/>
    <w:rPr>
      <w:i/>
      <w:iCs/>
      <w:color w:val="808080"/>
    </w:rPr>
  </w:style>
  <w:style w:type="character" w:styleId="af4">
    <w:name w:val="Intense Emphasis"/>
    <w:uiPriority w:val="21"/>
    <w:qFormat/>
    <w:rsid w:val="007C334F"/>
    <w:rPr>
      <w:b/>
      <w:bCs/>
      <w:i/>
      <w:iCs/>
      <w:color w:val="4F81BD"/>
    </w:rPr>
  </w:style>
  <w:style w:type="character" w:styleId="af5">
    <w:name w:val="Subtle Reference"/>
    <w:uiPriority w:val="31"/>
    <w:qFormat/>
    <w:rsid w:val="007C334F"/>
    <w:rPr>
      <w:smallCaps/>
      <w:color w:val="C0504D"/>
      <w:u w:val="single"/>
    </w:rPr>
  </w:style>
  <w:style w:type="character" w:styleId="af6">
    <w:name w:val="Intense Reference"/>
    <w:uiPriority w:val="32"/>
    <w:qFormat/>
    <w:rsid w:val="007C334F"/>
    <w:rPr>
      <w:b/>
      <w:bCs/>
      <w:smallCaps/>
      <w:color w:val="C0504D"/>
      <w:spacing w:val="5"/>
      <w:u w:val="single"/>
    </w:rPr>
  </w:style>
  <w:style w:type="character" w:styleId="af7">
    <w:name w:val="Book Title"/>
    <w:uiPriority w:val="33"/>
    <w:qFormat/>
    <w:rsid w:val="007C334F"/>
    <w:rPr>
      <w:b/>
      <w:bCs/>
      <w:smallCaps/>
      <w:spacing w:val="5"/>
    </w:rPr>
  </w:style>
  <w:style w:type="character" w:customStyle="1" w:styleId="hps">
    <w:name w:val="hps"/>
    <w:basedOn w:val="a4"/>
    <w:rsid w:val="007C334F"/>
  </w:style>
  <w:style w:type="character" w:customStyle="1" w:styleId="atn">
    <w:name w:val="atn"/>
    <w:basedOn w:val="a4"/>
    <w:rsid w:val="007C334F"/>
  </w:style>
  <w:style w:type="character" w:styleId="af8">
    <w:name w:val="page number"/>
    <w:aliases w:val="رقم صفحة"/>
    <w:basedOn w:val="a4"/>
    <w:uiPriority w:val="99"/>
    <w:rsid w:val="007C334F"/>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7C334F"/>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7C334F"/>
    <w:rPr>
      <w:rFonts w:ascii="Calibri" w:eastAsia="Times New Roman" w:hAnsi="Calibri" w:cs="Arial"/>
      <w:sz w:val="20"/>
      <w:szCs w:val="20"/>
    </w:rPr>
  </w:style>
  <w:style w:type="character" w:styleId="afa">
    <w:name w:val="footnote reference"/>
    <w:uiPriority w:val="99"/>
    <w:unhideWhenUsed/>
    <w:rsid w:val="007C334F"/>
    <w:rPr>
      <w:vertAlign w:val="superscript"/>
    </w:rPr>
  </w:style>
  <w:style w:type="character" w:customStyle="1" w:styleId="Chara">
    <w:name w:val="تذييل صفحة Char"/>
    <w:basedOn w:val="a4"/>
    <w:link w:val="30"/>
    <w:uiPriority w:val="99"/>
    <w:rsid w:val="007C334F"/>
  </w:style>
  <w:style w:type="character" w:customStyle="1" w:styleId="Charb">
    <w:name w:val="رأس صفحة Char"/>
    <w:uiPriority w:val="99"/>
    <w:rsid w:val="007C334F"/>
    <w:rPr>
      <w:sz w:val="24"/>
      <w:szCs w:val="24"/>
    </w:rPr>
  </w:style>
  <w:style w:type="numbering" w:customStyle="1" w:styleId="11">
    <w:name w:val="بلا قائمة11"/>
    <w:next w:val="a6"/>
    <w:semiHidden/>
    <w:unhideWhenUsed/>
    <w:rsid w:val="007C334F"/>
  </w:style>
  <w:style w:type="paragraph" w:styleId="afb">
    <w:name w:val="Document Map"/>
    <w:basedOn w:val="a3"/>
    <w:link w:val="Charc"/>
    <w:rsid w:val="007C334F"/>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7C334F"/>
    <w:rPr>
      <w:rFonts w:ascii="Tahoma" w:eastAsia="Times New Roman" w:hAnsi="Tahoma" w:cs="Tahoma"/>
      <w:sz w:val="20"/>
      <w:szCs w:val="20"/>
      <w:shd w:val="clear" w:color="auto" w:fill="000080"/>
    </w:rPr>
  </w:style>
  <w:style w:type="numbering" w:customStyle="1" w:styleId="20">
    <w:name w:val="بلا قائمة2"/>
    <w:next w:val="a6"/>
    <w:semiHidden/>
    <w:unhideWhenUsed/>
    <w:rsid w:val="007C334F"/>
  </w:style>
  <w:style w:type="paragraph" w:styleId="afc">
    <w:name w:val="endnote text"/>
    <w:basedOn w:val="a3"/>
    <w:link w:val="Chard"/>
    <w:uiPriority w:val="99"/>
    <w:rsid w:val="007C334F"/>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7C334F"/>
    <w:rPr>
      <w:rFonts w:ascii="Times New Roman" w:eastAsia="Times New Roman" w:hAnsi="Times New Roman" w:cs="Times New Roman"/>
      <w:sz w:val="20"/>
      <w:szCs w:val="20"/>
    </w:rPr>
  </w:style>
  <w:style w:type="character" w:styleId="afd">
    <w:name w:val="endnote reference"/>
    <w:uiPriority w:val="99"/>
    <w:rsid w:val="007C334F"/>
    <w:rPr>
      <w:vertAlign w:val="superscript"/>
    </w:rPr>
  </w:style>
  <w:style w:type="paragraph" w:customStyle="1" w:styleId="40">
    <w:name w:val="4"/>
    <w:basedOn w:val="a3"/>
    <w:next w:val="af8"/>
    <w:rsid w:val="007C334F"/>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7C334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7C334F"/>
  </w:style>
  <w:style w:type="paragraph" w:styleId="21">
    <w:name w:val="Body Text 2"/>
    <w:basedOn w:val="a3"/>
    <w:link w:val="2Char0"/>
    <w:unhideWhenUsed/>
    <w:rsid w:val="007C334F"/>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7C334F"/>
    <w:rPr>
      <w:rFonts w:ascii="Arial" w:eastAsia="Times New Roman" w:hAnsi="Arial" w:cs="Arial"/>
      <w:b/>
      <w:bCs/>
      <w:sz w:val="32"/>
      <w:szCs w:val="32"/>
      <w:lang w:eastAsia="ar-SA"/>
    </w:rPr>
  </w:style>
  <w:style w:type="table" w:customStyle="1" w:styleId="12">
    <w:name w:val="شبكة جدول1"/>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7C334F"/>
    <w:rPr>
      <w:rFonts w:ascii="Calibri" w:eastAsia="Times New Roman" w:hAnsi="Calibri" w:cs="Arial"/>
    </w:rPr>
  </w:style>
  <w:style w:type="character" w:styleId="aff">
    <w:name w:val="annotation reference"/>
    <w:rsid w:val="007C334F"/>
    <w:rPr>
      <w:sz w:val="16"/>
      <w:szCs w:val="16"/>
    </w:rPr>
  </w:style>
  <w:style w:type="paragraph" w:styleId="aff0">
    <w:name w:val="annotation text"/>
    <w:basedOn w:val="a3"/>
    <w:link w:val="Chare"/>
    <w:rsid w:val="007C334F"/>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7C334F"/>
    <w:rPr>
      <w:rFonts w:ascii="Times New Roman" w:eastAsia="Times New Roman" w:hAnsi="Times New Roman" w:cs="Times New Roman"/>
      <w:sz w:val="20"/>
      <w:szCs w:val="20"/>
    </w:rPr>
  </w:style>
  <w:style w:type="paragraph" w:styleId="aff1">
    <w:name w:val="annotation subject"/>
    <w:basedOn w:val="aff0"/>
    <w:next w:val="aff0"/>
    <w:link w:val="Charf"/>
    <w:rsid w:val="007C334F"/>
    <w:rPr>
      <w:b/>
      <w:bCs/>
    </w:rPr>
  </w:style>
  <w:style w:type="character" w:customStyle="1" w:styleId="Charf">
    <w:name w:val="موضوع تعليق Char"/>
    <w:basedOn w:val="Chare"/>
    <w:link w:val="aff1"/>
    <w:rsid w:val="007C334F"/>
    <w:rPr>
      <w:rFonts w:ascii="Times New Roman" w:eastAsia="Times New Roman" w:hAnsi="Times New Roman" w:cs="Times New Roman"/>
      <w:b/>
      <w:bCs/>
      <w:sz w:val="20"/>
      <w:szCs w:val="20"/>
    </w:rPr>
  </w:style>
  <w:style w:type="character" w:customStyle="1" w:styleId="hpsatn">
    <w:name w:val="hps atn"/>
    <w:rsid w:val="007C334F"/>
  </w:style>
  <w:style w:type="character" w:customStyle="1" w:styleId="alt-edited">
    <w:name w:val="alt-edited"/>
    <w:rsid w:val="007C334F"/>
  </w:style>
  <w:style w:type="character" w:customStyle="1" w:styleId="hpsalt-edited">
    <w:name w:val="hps alt-edited"/>
    <w:rsid w:val="007C334F"/>
  </w:style>
  <w:style w:type="table" w:customStyle="1" w:styleId="13">
    <w:name w:val="تظليل فاتح1"/>
    <w:basedOn w:val="a5"/>
    <w:uiPriority w:val="60"/>
    <w:rsid w:val="007C334F"/>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7C334F"/>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7C334F"/>
  </w:style>
  <w:style w:type="numbering" w:customStyle="1" w:styleId="41">
    <w:name w:val="بلا قائمة4"/>
    <w:next w:val="a6"/>
    <w:uiPriority w:val="99"/>
    <w:semiHidden/>
    <w:unhideWhenUsed/>
    <w:rsid w:val="007C334F"/>
  </w:style>
  <w:style w:type="table" w:customStyle="1" w:styleId="22">
    <w:name w:val="شبكة جدول2"/>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7C334F"/>
    <w:rPr>
      <w:color w:val="808080"/>
    </w:rPr>
  </w:style>
  <w:style w:type="numbering" w:customStyle="1" w:styleId="50">
    <w:name w:val="بلا قائمة5"/>
    <w:next w:val="a6"/>
    <w:uiPriority w:val="99"/>
    <w:semiHidden/>
    <w:unhideWhenUsed/>
    <w:rsid w:val="007C334F"/>
  </w:style>
  <w:style w:type="table" w:customStyle="1" w:styleId="32">
    <w:name w:val="شبكة جدول3"/>
    <w:basedOn w:val="a5"/>
    <w:next w:val="afe"/>
    <w:uiPriority w:val="59"/>
    <w:rsid w:val="007C334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7C334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7C334F"/>
  </w:style>
  <w:style w:type="numbering" w:customStyle="1" w:styleId="1110">
    <w:name w:val="بلا قائمة111"/>
    <w:next w:val="a6"/>
    <w:semiHidden/>
    <w:unhideWhenUsed/>
    <w:rsid w:val="007C334F"/>
  </w:style>
  <w:style w:type="numbering" w:customStyle="1" w:styleId="211">
    <w:name w:val="بلا قائمة21"/>
    <w:next w:val="a6"/>
    <w:semiHidden/>
    <w:unhideWhenUsed/>
    <w:rsid w:val="007C334F"/>
  </w:style>
  <w:style w:type="paragraph" w:customStyle="1" w:styleId="14">
    <w:name w:val="1"/>
    <w:basedOn w:val="a3"/>
    <w:rsid w:val="007C334F"/>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7C334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7C334F"/>
  </w:style>
  <w:style w:type="table" w:customStyle="1" w:styleId="120">
    <w:name w:val="شبكة جدول12"/>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7C334F"/>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7C334F"/>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7C334F"/>
  </w:style>
  <w:style w:type="table" w:customStyle="1" w:styleId="212">
    <w:name w:val="شبكة جدول21"/>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7C334F"/>
  </w:style>
  <w:style w:type="numbering" w:customStyle="1" w:styleId="NoList2">
    <w:name w:val="No List2"/>
    <w:next w:val="a6"/>
    <w:semiHidden/>
    <w:rsid w:val="007C334F"/>
  </w:style>
  <w:style w:type="paragraph" w:styleId="aff4">
    <w:name w:val="Normal (Web)"/>
    <w:basedOn w:val="a3"/>
    <w:uiPriority w:val="99"/>
    <w:rsid w:val="007C33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7C334F"/>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7C334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7C334F"/>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7C334F"/>
    <w:pPr>
      <w:spacing w:after="120"/>
      <w:ind w:left="360"/>
    </w:pPr>
    <w:rPr>
      <w:rFonts w:ascii="Calibri" w:eastAsia="Calibri" w:hAnsi="Calibri" w:cs="Arial"/>
    </w:rPr>
  </w:style>
  <w:style w:type="character" w:customStyle="1" w:styleId="Charf0">
    <w:name w:val="نص أساسي بمسافة بادئة Char"/>
    <w:basedOn w:val="a4"/>
    <w:link w:val="aff6"/>
    <w:rsid w:val="007C334F"/>
    <w:rPr>
      <w:rFonts w:ascii="Calibri" w:eastAsia="Calibri" w:hAnsi="Calibri" w:cs="Arial"/>
    </w:rPr>
  </w:style>
  <w:style w:type="character" w:customStyle="1" w:styleId="longtext">
    <w:name w:val="long_text"/>
    <w:rsid w:val="007C334F"/>
  </w:style>
  <w:style w:type="numbering" w:customStyle="1" w:styleId="70">
    <w:name w:val="بلا قائمة7"/>
    <w:next w:val="a6"/>
    <w:uiPriority w:val="99"/>
    <w:semiHidden/>
    <w:unhideWhenUsed/>
    <w:rsid w:val="007C334F"/>
  </w:style>
  <w:style w:type="numbering" w:customStyle="1" w:styleId="121">
    <w:name w:val="بلا قائمة12"/>
    <w:next w:val="a6"/>
    <w:semiHidden/>
    <w:unhideWhenUsed/>
    <w:rsid w:val="007C334F"/>
  </w:style>
  <w:style w:type="numbering" w:customStyle="1" w:styleId="220">
    <w:name w:val="بلا قائمة22"/>
    <w:next w:val="a6"/>
    <w:semiHidden/>
    <w:unhideWhenUsed/>
    <w:rsid w:val="007C334F"/>
  </w:style>
  <w:style w:type="table" w:customStyle="1" w:styleId="51">
    <w:name w:val="شبكة جدول5"/>
    <w:basedOn w:val="a5"/>
    <w:next w:val="afe"/>
    <w:rsid w:val="007C334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7C334F"/>
  </w:style>
  <w:style w:type="table" w:customStyle="1" w:styleId="130">
    <w:name w:val="شبكة جدول13"/>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7C334F"/>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7C334F"/>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7C334F"/>
  </w:style>
  <w:style w:type="table" w:customStyle="1" w:styleId="221">
    <w:name w:val="شبكة جدول22"/>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7C334F"/>
  </w:style>
  <w:style w:type="numbering" w:customStyle="1" w:styleId="NoList21">
    <w:name w:val="No List21"/>
    <w:next w:val="a6"/>
    <w:semiHidden/>
    <w:rsid w:val="007C334F"/>
  </w:style>
  <w:style w:type="table" w:customStyle="1" w:styleId="TableGrid11">
    <w:name w:val="Table Grid11"/>
    <w:basedOn w:val="a5"/>
    <w:next w:val="afe"/>
    <w:uiPriority w:val="59"/>
    <w:rsid w:val="007C334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7C334F"/>
  </w:style>
  <w:style w:type="numbering" w:customStyle="1" w:styleId="131">
    <w:name w:val="بلا قائمة13"/>
    <w:next w:val="a6"/>
    <w:semiHidden/>
    <w:unhideWhenUsed/>
    <w:rsid w:val="007C334F"/>
  </w:style>
  <w:style w:type="numbering" w:customStyle="1" w:styleId="23">
    <w:name w:val="بلا قائمة23"/>
    <w:next w:val="a6"/>
    <w:semiHidden/>
    <w:unhideWhenUsed/>
    <w:rsid w:val="007C334F"/>
  </w:style>
  <w:style w:type="table" w:customStyle="1" w:styleId="61">
    <w:name w:val="شبكة جدول6"/>
    <w:basedOn w:val="a5"/>
    <w:next w:val="afe"/>
    <w:rsid w:val="007C334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7C334F"/>
  </w:style>
  <w:style w:type="table" w:customStyle="1" w:styleId="140">
    <w:name w:val="شبكة جدول14"/>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7C334F"/>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7C334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7C334F"/>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7C334F"/>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7C334F"/>
  </w:style>
  <w:style w:type="table" w:customStyle="1" w:styleId="230">
    <w:name w:val="شبكة جدول23"/>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7C334F"/>
  </w:style>
  <w:style w:type="numbering" w:customStyle="1" w:styleId="NoList22">
    <w:name w:val="No List22"/>
    <w:next w:val="a6"/>
    <w:semiHidden/>
    <w:rsid w:val="007C334F"/>
  </w:style>
  <w:style w:type="table" w:customStyle="1" w:styleId="TableGrid12">
    <w:name w:val="Table Grid12"/>
    <w:basedOn w:val="a5"/>
    <w:next w:val="afe"/>
    <w:uiPriority w:val="59"/>
    <w:rsid w:val="007C334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7C334F"/>
  </w:style>
  <w:style w:type="numbering" w:customStyle="1" w:styleId="100">
    <w:name w:val="بلا قائمة10"/>
    <w:next w:val="a6"/>
    <w:uiPriority w:val="99"/>
    <w:semiHidden/>
    <w:unhideWhenUsed/>
    <w:rsid w:val="007C334F"/>
  </w:style>
  <w:style w:type="paragraph" w:customStyle="1" w:styleId="30">
    <w:name w:val="3"/>
    <w:basedOn w:val="a3"/>
    <w:next w:val="ae"/>
    <w:link w:val="Chara"/>
    <w:uiPriority w:val="99"/>
    <w:unhideWhenUsed/>
    <w:rsid w:val="007C334F"/>
    <w:pPr>
      <w:tabs>
        <w:tab w:val="center" w:pos="4153"/>
        <w:tab w:val="right" w:pos="8306"/>
      </w:tabs>
      <w:spacing w:after="0" w:line="240" w:lineRule="auto"/>
    </w:pPr>
  </w:style>
  <w:style w:type="table" w:customStyle="1" w:styleId="71">
    <w:name w:val="شبكة جدول7"/>
    <w:basedOn w:val="a5"/>
    <w:next w:val="afe"/>
    <w:rsid w:val="007C3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7C334F"/>
  </w:style>
  <w:style w:type="character" w:customStyle="1" w:styleId="apple-converted-space">
    <w:name w:val="apple-converted-space"/>
    <w:rsid w:val="007C334F"/>
  </w:style>
  <w:style w:type="numbering" w:customStyle="1" w:styleId="15">
    <w:name w:val="بلا قائمة15"/>
    <w:next w:val="a6"/>
    <w:semiHidden/>
    <w:unhideWhenUsed/>
    <w:rsid w:val="007C334F"/>
  </w:style>
  <w:style w:type="paragraph" w:customStyle="1" w:styleId="P1">
    <w:name w:val="P1"/>
    <w:basedOn w:val="a3"/>
    <w:link w:val="P1Char"/>
    <w:autoRedefine/>
    <w:rsid w:val="007C334F"/>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7C334F"/>
    <w:rPr>
      <w:rFonts w:ascii="Times New Roman" w:eastAsia="Times New Roman" w:hAnsi="Times New Roman" w:cs="Simplified Arabic"/>
      <w:sz w:val="28"/>
      <w:szCs w:val="28"/>
    </w:rPr>
  </w:style>
  <w:style w:type="paragraph" w:customStyle="1" w:styleId="Title3">
    <w:name w:val="Title 3 ..."/>
    <w:basedOn w:val="a3"/>
    <w:autoRedefine/>
    <w:rsid w:val="007C334F"/>
    <w:pPr>
      <w:numPr>
        <w:ilvl w:val="1"/>
        <w:numId w:val="25"/>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7C334F"/>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7C334F"/>
    <w:pPr>
      <w:numPr>
        <w:numId w:val="26"/>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7C334F"/>
    <w:rPr>
      <w:rFonts w:ascii="Times New Roman" w:eastAsia="Times New Roman" w:hAnsi="Times New Roman" w:cs="AF_Diwani"/>
      <w:b/>
      <w:bCs/>
      <w:sz w:val="36"/>
      <w:szCs w:val="40"/>
    </w:rPr>
  </w:style>
  <w:style w:type="character" w:styleId="aff7">
    <w:name w:val="FollowedHyperlink"/>
    <w:rsid w:val="007C334F"/>
    <w:rPr>
      <w:color w:val="0000FF"/>
      <w:u w:val="single"/>
    </w:rPr>
  </w:style>
  <w:style w:type="paragraph" w:styleId="aff8">
    <w:name w:val="HTML Top of Form"/>
    <w:basedOn w:val="a3"/>
    <w:next w:val="a3"/>
    <w:link w:val="Charf1"/>
    <w:hidden/>
    <w:rsid w:val="007C334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7C334F"/>
    <w:rPr>
      <w:rFonts w:ascii="Arial" w:eastAsia="Times New Roman" w:hAnsi="Arial" w:cs="Arial"/>
      <w:vanish/>
      <w:sz w:val="16"/>
      <w:szCs w:val="16"/>
    </w:rPr>
  </w:style>
  <w:style w:type="paragraph" w:styleId="aff9">
    <w:name w:val="HTML Bottom of Form"/>
    <w:basedOn w:val="a3"/>
    <w:next w:val="a3"/>
    <w:link w:val="Charf2"/>
    <w:hidden/>
    <w:rsid w:val="007C334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7C334F"/>
    <w:rPr>
      <w:rFonts w:ascii="Arial" w:eastAsia="Times New Roman" w:hAnsi="Arial" w:cs="Arial"/>
      <w:vanish/>
      <w:sz w:val="16"/>
      <w:szCs w:val="16"/>
    </w:rPr>
  </w:style>
  <w:style w:type="paragraph" w:customStyle="1" w:styleId="pbuttons">
    <w:name w:val="pbuttons"/>
    <w:basedOn w:val="a3"/>
    <w:rsid w:val="007C33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7C334F"/>
  </w:style>
  <w:style w:type="character" w:customStyle="1" w:styleId="time">
    <w:name w:val="time"/>
    <w:rsid w:val="007C334F"/>
  </w:style>
  <w:style w:type="character" w:styleId="HTML">
    <w:name w:val="HTML Cite"/>
    <w:rsid w:val="007C334F"/>
    <w:rPr>
      <w:i/>
      <w:iCs/>
    </w:rPr>
  </w:style>
  <w:style w:type="character" w:customStyle="1" w:styleId="st">
    <w:name w:val="st"/>
    <w:rsid w:val="007C334F"/>
  </w:style>
  <w:style w:type="character" w:customStyle="1" w:styleId="ch">
    <w:name w:val="ch"/>
    <w:rsid w:val="007C334F"/>
  </w:style>
  <w:style w:type="numbering" w:customStyle="1" w:styleId="16">
    <w:name w:val="بلا قائمة16"/>
    <w:next w:val="a6"/>
    <w:semiHidden/>
    <w:unhideWhenUsed/>
    <w:rsid w:val="007C334F"/>
  </w:style>
  <w:style w:type="numbering" w:customStyle="1" w:styleId="17">
    <w:name w:val="بلا قائمة17"/>
    <w:next w:val="a6"/>
    <w:semiHidden/>
    <w:rsid w:val="007C334F"/>
  </w:style>
  <w:style w:type="paragraph" w:styleId="affa">
    <w:name w:val="Block Text"/>
    <w:basedOn w:val="a3"/>
    <w:rsid w:val="007C334F"/>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7C334F"/>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7C334F"/>
  </w:style>
  <w:style w:type="paragraph" w:customStyle="1" w:styleId="ecmsonormal">
    <w:name w:val="ec_msonormal"/>
    <w:basedOn w:val="a3"/>
    <w:rsid w:val="007C334F"/>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7C334F"/>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7C334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7C334F"/>
  </w:style>
  <w:style w:type="paragraph" w:styleId="affb">
    <w:name w:val="Plain Text"/>
    <w:basedOn w:val="a3"/>
    <w:link w:val="Charf3"/>
    <w:rsid w:val="007C334F"/>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7C334F"/>
    <w:rPr>
      <w:rFonts w:ascii="Courier New" w:eastAsia="Times New Roman" w:hAnsi="Courier New" w:cs="Courier New"/>
      <w:sz w:val="20"/>
      <w:szCs w:val="20"/>
    </w:rPr>
  </w:style>
  <w:style w:type="table" w:customStyle="1" w:styleId="150">
    <w:name w:val="شبكة جدول15"/>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7C334F"/>
  </w:style>
  <w:style w:type="paragraph" w:customStyle="1" w:styleId="24">
    <w:name w:val="2"/>
    <w:basedOn w:val="a3"/>
    <w:next w:val="ae"/>
    <w:uiPriority w:val="99"/>
    <w:rsid w:val="007C334F"/>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7C334F"/>
  </w:style>
  <w:style w:type="table" w:customStyle="1" w:styleId="160">
    <w:name w:val="شبكة جدول16"/>
    <w:basedOn w:val="a5"/>
    <w:next w:val="afe"/>
    <w:rsid w:val="007C334F"/>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7C334F"/>
  </w:style>
  <w:style w:type="table" w:customStyle="1" w:styleId="170">
    <w:name w:val="شبكة جدول17"/>
    <w:basedOn w:val="a5"/>
    <w:next w:val="afe"/>
    <w:uiPriority w:val="59"/>
    <w:rsid w:val="007C334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7C33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7C334F"/>
  </w:style>
  <w:style w:type="paragraph" w:customStyle="1" w:styleId="114">
    <w:name w:val="عنوان 11"/>
    <w:next w:val="a3"/>
    <w:rsid w:val="007C334F"/>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7C334F"/>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7C334F"/>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7C334F"/>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7C334F"/>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7C334F"/>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7C334F"/>
    <w:pPr>
      <w:numPr>
        <w:numId w:val="29"/>
      </w:numPr>
    </w:pPr>
  </w:style>
  <w:style w:type="paragraph" w:styleId="Index2">
    <w:name w:val="index 2"/>
    <w:basedOn w:val="a3"/>
    <w:next w:val="a3"/>
    <w:autoRedefine/>
    <w:rsid w:val="007C334F"/>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7C334F"/>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7C334F"/>
    <w:pPr>
      <w:numPr>
        <w:numId w:val="28"/>
      </w:numPr>
    </w:pPr>
  </w:style>
  <w:style w:type="paragraph" w:styleId="Index4">
    <w:name w:val="index 4"/>
    <w:basedOn w:val="a3"/>
    <w:next w:val="a3"/>
    <w:autoRedefine/>
    <w:rsid w:val="007C334F"/>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7C334F"/>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7C334F"/>
    <w:pPr>
      <w:numPr>
        <w:numId w:val="27"/>
      </w:numPr>
    </w:pPr>
  </w:style>
  <w:style w:type="paragraph" w:styleId="Index6">
    <w:name w:val="index 6"/>
    <w:basedOn w:val="a3"/>
    <w:next w:val="a3"/>
    <w:autoRedefine/>
    <w:rsid w:val="007C334F"/>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7C334F"/>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7C334F"/>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7C334F"/>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7C334F"/>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7C334F"/>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7C334F"/>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7C334F"/>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7C334F"/>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7C334F"/>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7C334F"/>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7C334F"/>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7C334F"/>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7C334F"/>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7C334F"/>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7C334F"/>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7C334F"/>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7C334F"/>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7C334F"/>
    <w:rPr>
      <w:rFonts w:ascii="Courier New" w:eastAsia="Times New Roman" w:hAnsi="Courier New" w:cs="Courier New"/>
      <w:color w:val="000000"/>
      <w:sz w:val="20"/>
      <w:szCs w:val="20"/>
      <w:lang w:eastAsia="ar-SA"/>
    </w:rPr>
  </w:style>
  <w:style w:type="character" w:customStyle="1" w:styleId="1b">
    <w:name w:val="نمط حرفي 1"/>
    <w:rsid w:val="007C334F"/>
    <w:rPr>
      <w:rFonts w:cs="Times New Roman"/>
      <w:szCs w:val="40"/>
    </w:rPr>
  </w:style>
  <w:style w:type="character" w:customStyle="1" w:styleId="28">
    <w:name w:val="نمط حرفي 2"/>
    <w:rsid w:val="007C334F"/>
    <w:rPr>
      <w:rFonts w:ascii="Times New Roman" w:hAnsi="Times New Roman" w:cs="Times New Roman"/>
      <w:sz w:val="40"/>
      <w:szCs w:val="40"/>
    </w:rPr>
  </w:style>
  <w:style w:type="character" w:customStyle="1" w:styleId="35">
    <w:name w:val="نمط حرفي 3"/>
    <w:rsid w:val="007C334F"/>
    <w:rPr>
      <w:rFonts w:ascii="Times New Roman" w:hAnsi="Times New Roman" w:cs="Times New Roman"/>
      <w:sz w:val="40"/>
      <w:szCs w:val="40"/>
    </w:rPr>
  </w:style>
  <w:style w:type="character" w:customStyle="1" w:styleId="53">
    <w:name w:val="نمط حرفي 5"/>
    <w:rsid w:val="007C334F"/>
    <w:rPr>
      <w:rFonts w:cs="Times New Roman"/>
      <w:szCs w:val="40"/>
    </w:rPr>
  </w:style>
  <w:style w:type="character" w:customStyle="1" w:styleId="45">
    <w:name w:val="نمط حرفي 4"/>
    <w:rsid w:val="007C334F"/>
    <w:rPr>
      <w:rFonts w:cs="Times New Roman"/>
      <w:szCs w:val="40"/>
    </w:rPr>
  </w:style>
  <w:style w:type="paragraph" w:customStyle="1" w:styleId="1c">
    <w:name w:val="نمط إضافي 1"/>
    <w:basedOn w:val="a3"/>
    <w:next w:val="a3"/>
    <w:rsid w:val="007C334F"/>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7C334F"/>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7C334F"/>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7C334F"/>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7C334F"/>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7C334F"/>
    <w:pPr>
      <w:numPr>
        <w:numId w:val="30"/>
      </w:numPr>
    </w:pPr>
  </w:style>
  <w:style w:type="numbering" w:customStyle="1" w:styleId="270">
    <w:name w:val="بلا قائمة27"/>
    <w:next w:val="a6"/>
    <w:uiPriority w:val="99"/>
    <w:semiHidden/>
    <w:unhideWhenUsed/>
    <w:rsid w:val="007C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er_alwolf@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6280</Words>
  <Characters>35798</Characters>
  <Application>Microsoft Office Word</Application>
  <DocSecurity>0</DocSecurity>
  <Lines>298</Lines>
  <Paragraphs>83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2013-12-19T18:15:00Z</dcterms:created>
  <dcterms:modified xsi:type="dcterms:W3CDTF">2013-12-19T18:21:00Z</dcterms:modified>
</cp:coreProperties>
</file>