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horzAnchor="margin" w:tblpY="-30"/>
        <w:tblW w:w="9450" w:type="dxa"/>
        <w:shd w:val="clear" w:color="auto" w:fill="FFFFFF" w:themeFill="background1"/>
        <w:tblLook w:val="04A0" w:firstRow="1" w:lastRow="0" w:firstColumn="1" w:lastColumn="0" w:noHBand="0" w:noVBand="1"/>
      </w:tblPr>
      <w:tblGrid>
        <w:gridCol w:w="9450"/>
      </w:tblGrid>
      <w:tr w:rsidR="0003064D" w:rsidTr="0003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bottom w:val="thinThickSmallGap" w:sz="12" w:space="0" w:color="auto"/>
            </w:tcBorders>
            <w:shd w:val="clear" w:color="auto" w:fill="FFFFFF" w:themeFill="background1"/>
            <w:vAlign w:val="center"/>
          </w:tcPr>
          <w:p w:rsidR="0003064D" w:rsidRPr="00AD2968" w:rsidRDefault="003A6BC8" w:rsidP="003A6BC8">
            <w:pPr>
              <w:widowControl w:val="0"/>
              <w:autoSpaceDE w:val="0"/>
              <w:autoSpaceDN w:val="0"/>
              <w:spacing w:before="2" w:after="2"/>
              <w:ind w:left="144" w:right="144"/>
              <w:jc w:val="center"/>
              <w:rPr>
                <w:rFonts w:ascii="Hacen Sahafa" w:eastAsia="Times New Roman" w:hAnsi="Hacen Sahafa" w:cs="Hacen Sahafa"/>
                <w:sz w:val="24"/>
                <w:szCs w:val="28"/>
              </w:rPr>
            </w:pPr>
            <w:bookmarkStart w:id="0" w:name="_GoBack"/>
            <w:bookmarkEnd w:id="0"/>
            <w:permStart w:id="920061846" w:edGrp="everyone" w:colFirst="0" w:colLast="0"/>
            <w:r w:rsidRPr="003A6BC8">
              <w:rPr>
                <w:rFonts w:ascii="Hacen Sahafa" w:eastAsia="Times New Roman" w:hAnsi="Hacen Sahafa" w:cs="Hacen Sahafa" w:hint="cs"/>
                <w:sz w:val="24"/>
                <w:szCs w:val="28"/>
                <w:rtl/>
              </w:rPr>
              <w:t>التحليل</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المكاني</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لمراكز</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الصحية</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في</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مدينة</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كركوك</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دراسة</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في</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جغرافية</w:t>
            </w:r>
            <w:r w:rsidRPr="003A6BC8">
              <w:rPr>
                <w:rFonts w:ascii="Hacen Sahafa" w:eastAsia="Times New Roman" w:hAnsi="Hacen Sahafa" w:cs="Hacen Sahafa"/>
                <w:sz w:val="24"/>
                <w:szCs w:val="28"/>
                <w:rtl/>
              </w:rPr>
              <w:t xml:space="preserve"> </w:t>
            </w:r>
            <w:r w:rsidRPr="003A6BC8">
              <w:rPr>
                <w:rFonts w:ascii="Hacen Sahafa" w:eastAsia="Times New Roman" w:hAnsi="Hacen Sahafa" w:cs="Hacen Sahafa" w:hint="cs"/>
                <w:sz w:val="24"/>
                <w:szCs w:val="28"/>
                <w:rtl/>
              </w:rPr>
              <w:t>الخدمات</w:t>
            </w:r>
            <w:r w:rsidRPr="003A6BC8">
              <w:rPr>
                <w:rFonts w:ascii="Hacen Sahafa" w:eastAsia="Times New Roman" w:hAnsi="Hacen Sahafa" w:cs="Hacen Sahafa"/>
                <w:sz w:val="24"/>
                <w:szCs w:val="28"/>
                <w:rtl/>
              </w:rPr>
              <w:t>)</w:t>
            </w:r>
          </w:p>
        </w:tc>
      </w:tr>
      <w:tr w:rsidR="0003064D" w:rsidTr="00030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tcBorders>
            <w:shd w:val="clear" w:color="auto" w:fill="FFFFFF" w:themeFill="background1"/>
          </w:tcPr>
          <w:p w:rsidR="00D96582" w:rsidRPr="003A6BC8" w:rsidRDefault="003A6BC8" w:rsidP="00A94380">
            <w:pPr>
              <w:widowControl w:val="0"/>
              <w:autoSpaceDE w:val="0"/>
              <w:autoSpaceDN w:val="0"/>
              <w:bidi/>
              <w:jc w:val="center"/>
              <w:rPr>
                <w:rFonts w:ascii="Hacen Sahafa" w:eastAsia="Times New Roman" w:hAnsi="Hacen Sahafa" w:cs="Hacen Sahafa"/>
                <w:sz w:val="36"/>
                <w:szCs w:val="36"/>
                <w:vertAlign w:val="subscript"/>
                <w:rtl/>
                <w:lang w:bidi="ar-IQ"/>
              </w:rPr>
            </w:pPr>
            <w:permStart w:id="592055977" w:edGrp="everyone" w:colFirst="0" w:colLast="0"/>
            <w:permEnd w:id="920061846"/>
            <w:r w:rsidRPr="00A94380">
              <w:rPr>
                <w:rFonts w:ascii="Hacen Sahafa" w:eastAsia="Times New Roman" w:hAnsi="Hacen Sahafa" w:cs="Hacen Sahafa"/>
                <w:sz w:val="40"/>
                <w:szCs w:val="40"/>
                <w:vertAlign w:val="subscript"/>
                <w:rtl/>
              </w:rPr>
              <w:t>أ.م.د. فاطمة قادر مصطفى</w:t>
            </w:r>
            <w:r w:rsidRPr="00A94380">
              <w:rPr>
                <w:rFonts w:ascii="Hacen Sahafa" w:eastAsia="Times New Roman" w:hAnsi="Hacen Sahafa" w:cs="Hacen Sahafa" w:hint="cs"/>
                <w:sz w:val="40"/>
                <w:szCs w:val="40"/>
                <w:vertAlign w:val="subscript"/>
                <w:rtl/>
              </w:rPr>
              <w:t xml:space="preserve"> </w:t>
            </w:r>
            <w:r w:rsidR="00E432FF" w:rsidRPr="00A94380">
              <w:rPr>
                <w:rFonts w:ascii="Hacen Sahafa" w:eastAsia="Times New Roman" w:hAnsi="Hacen Sahafa" w:cs="Hacen Sahafa" w:hint="cs"/>
                <w:sz w:val="40"/>
                <w:szCs w:val="40"/>
                <w:vertAlign w:val="subscript"/>
                <w:rtl/>
              </w:rPr>
              <w:t xml:space="preserve">  </w:t>
            </w:r>
            <w:r w:rsidRPr="00A94380">
              <w:rPr>
                <w:rFonts w:ascii="Hacen Sahafa" w:eastAsia="Times New Roman" w:hAnsi="Hacen Sahafa" w:cs="Hacen Sahafa" w:hint="cs"/>
                <w:sz w:val="40"/>
                <w:szCs w:val="40"/>
                <w:vertAlign w:val="subscript"/>
                <w:rtl/>
              </w:rPr>
              <w:t xml:space="preserve"> </w:t>
            </w:r>
            <w:r w:rsidR="00E432FF" w:rsidRPr="00A94380">
              <w:rPr>
                <w:rFonts w:ascii="Hacen Sahafa" w:eastAsia="Times New Roman" w:hAnsi="Hacen Sahafa" w:cs="Hacen Sahafa" w:hint="cs"/>
                <w:sz w:val="40"/>
                <w:szCs w:val="40"/>
                <w:vertAlign w:val="subscript"/>
                <w:rtl/>
              </w:rPr>
              <w:t>|</w:t>
            </w:r>
            <w:r w:rsidRPr="00A94380">
              <w:rPr>
                <w:rFonts w:ascii="Hacen Sahafa" w:eastAsia="Times New Roman" w:hAnsi="Hacen Sahafa" w:cs="Hacen Sahafa"/>
                <w:sz w:val="40"/>
                <w:szCs w:val="40"/>
                <w:vertAlign w:val="subscript"/>
                <w:rtl/>
              </w:rPr>
              <w:t xml:space="preserve"> م.م. </w:t>
            </w:r>
            <w:proofErr w:type="spellStart"/>
            <w:r w:rsidRPr="00A94380">
              <w:rPr>
                <w:rFonts w:ascii="Hacen Sahafa" w:eastAsia="Times New Roman" w:hAnsi="Hacen Sahafa" w:cs="Hacen Sahafa"/>
                <w:sz w:val="40"/>
                <w:szCs w:val="40"/>
                <w:vertAlign w:val="subscript"/>
                <w:rtl/>
              </w:rPr>
              <w:t>هوشمند</w:t>
            </w:r>
            <w:proofErr w:type="spellEnd"/>
            <w:r w:rsidRPr="00A94380">
              <w:rPr>
                <w:rFonts w:ascii="Hacen Sahafa" w:eastAsia="Times New Roman" w:hAnsi="Hacen Sahafa" w:cs="Hacen Sahafa"/>
                <w:sz w:val="40"/>
                <w:szCs w:val="40"/>
                <w:vertAlign w:val="subscript"/>
                <w:rtl/>
              </w:rPr>
              <w:t xml:space="preserve"> جوهر عباس</w:t>
            </w:r>
            <w:r w:rsidR="00E432FF" w:rsidRPr="00A94380">
              <w:rPr>
                <w:rFonts w:ascii="Hacen Sahafa" w:eastAsia="Times New Roman" w:hAnsi="Hacen Sahafa" w:cs="Hacen Sahafa" w:hint="cs"/>
                <w:sz w:val="40"/>
                <w:szCs w:val="40"/>
                <w:vertAlign w:val="subscript"/>
                <w:rtl/>
              </w:rPr>
              <w:t xml:space="preserve">     |</w:t>
            </w:r>
            <w:r w:rsidRPr="00A94380">
              <w:rPr>
                <w:rFonts w:ascii="Hacen Sahafa" w:eastAsia="Times New Roman" w:hAnsi="Hacen Sahafa" w:cs="Hacen Sahafa" w:hint="cs"/>
                <w:sz w:val="40"/>
                <w:szCs w:val="40"/>
                <w:vertAlign w:val="subscript"/>
                <w:rtl/>
              </w:rPr>
              <w:t xml:space="preserve"> </w:t>
            </w:r>
            <w:r w:rsidRPr="00A94380">
              <w:rPr>
                <w:rFonts w:ascii="Hacen Sahafa" w:eastAsia="Times New Roman" w:hAnsi="Hacen Sahafa" w:cs="Hacen Sahafa"/>
                <w:sz w:val="40"/>
                <w:szCs w:val="40"/>
                <w:vertAlign w:val="subscript"/>
                <w:rtl/>
              </w:rPr>
              <w:t xml:space="preserve">أ.م.د. </w:t>
            </w:r>
            <w:proofErr w:type="spellStart"/>
            <w:r w:rsidRPr="00A94380">
              <w:rPr>
                <w:rFonts w:ascii="Hacen Sahafa" w:eastAsia="Times New Roman" w:hAnsi="Hacen Sahafa" w:cs="Hacen Sahafa"/>
                <w:sz w:val="40"/>
                <w:szCs w:val="40"/>
                <w:vertAlign w:val="subscript"/>
                <w:rtl/>
              </w:rPr>
              <w:t>ساكار</w:t>
            </w:r>
            <w:proofErr w:type="spellEnd"/>
            <w:r w:rsidRPr="00A94380">
              <w:rPr>
                <w:rFonts w:ascii="Hacen Sahafa" w:eastAsia="Times New Roman" w:hAnsi="Hacen Sahafa" w:cs="Hacen Sahafa"/>
                <w:sz w:val="40"/>
                <w:szCs w:val="40"/>
                <w:vertAlign w:val="subscript"/>
                <w:rtl/>
              </w:rPr>
              <w:t xml:space="preserve"> محمد حسن</w:t>
            </w:r>
          </w:p>
        </w:tc>
      </w:tr>
      <w:tr w:rsidR="0003064D" w:rsidTr="0003064D">
        <w:tc>
          <w:tcPr>
            <w:cnfStyle w:val="001000000000" w:firstRow="0" w:lastRow="0" w:firstColumn="1" w:lastColumn="0" w:oddVBand="0" w:evenVBand="0" w:oddHBand="0" w:evenHBand="0" w:firstRowFirstColumn="0" w:firstRowLastColumn="0" w:lastRowFirstColumn="0" w:lastRowLastColumn="0"/>
            <w:tcW w:w="9450" w:type="dxa"/>
            <w:tcBorders>
              <w:bottom w:val="thinThickSmallGap" w:sz="12" w:space="0" w:color="auto"/>
            </w:tcBorders>
            <w:shd w:val="clear" w:color="auto" w:fill="FFFFFF" w:themeFill="background1"/>
          </w:tcPr>
          <w:p w:rsidR="005A3156" w:rsidRPr="005A3156" w:rsidRDefault="005A3156" w:rsidP="00A94380">
            <w:pPr>
              <w:bidi/>
              <w:jc w:val="center"/>
              <w:rPr>
                <w:rFonts w:ascii="Hacen Sahafa" w:hAnsi="Hacen Sahafa" w:cs="Hacen Sahafa"/>
                <w:b w:val="0"/>
                <w:bCs w:val="0"/>
                <w:sz w:val="18"/>
                <w:szCs w:val="18"/>
                <w:rtl/>
                <w:lang w:bidi="ar-IQ"/>
              </w:rPr>
            </w:pPr>
            <w:r w:rsidRPr="005A3156">
              <w:rPr>
                <w:rFonts w:ascii="Hacen Sahafa" w:hAnsi="Hacen Sahafa" w:cs="Hacen Sahafa"/>
                <w:b w:val="0"/>
                <w:bCs w:val="0"/>
                <w:sz w:val="18"/>
                <w:szCs w:val="18"/>
                <w:rtl/>
                <w:lang w:bidi="ar-IQ"/>
              </w:rPr>
              <w:t xml:space="preserve">جامعة </w:t>
            </w:r>
            <w:proofErr w:type="spellStart"/>
            <w:r w:rsidRPr="005A3156">
              <w:rPr>
                <w:rFonts w:ascii="Hacen Sahafa" w:hAnsi="Hacen Sahafa" w:cs="Hacen Sahafa"/>
                <w:b w:val="0"/>
                <w:bCs w:val="0"/>
                <w:sz w:val="18"/>
                <w:szCs w:val="18"/>
                <w:rtl/>
                <w:lang w:bidi="ar-IQ"/>
              </w:rPr>
              <w:t>رابةرين</w:t>
            </w:r>
            <w:proofErr w:type="spellEnd"/>
            <w:r w:rsidRPr="005A3156">
              <w:rPr>
                <w:rFonts w:ascii="Hacen Sahafa" w:hAnsi="Hacen Sahafa" w:cs="Hacen Sahafa" w:hint="cs"/>
                <w:b w:val="0"/>
                <w:bCs w:val="0"/>
                <w:sz w:val="18"/>
                <w:szCs w:val="18"/>
                <w:rtl/>
                <w:lang w:bidi="ar-IQ"/>
              </w:rPr>
              <w:t>،</w:t>
            </w:r>
            <w:r w:rsidRPr="005A3156">
              <w:rPr>
                <w:rFonts w:ascii="Hacen Sahafa" w:hAnsi="Hacen Sahafa" w:cs="Hacen Sahafa"/>
                <w:b w:val="0"/>
                <w:bCs w:val="0"/>
                <w:sz w:val="18"/>
                <w:szCs w:val="18"/>
                <w:rtl/>
                <w:lang w:bidi="ar-IQ"/>
              </w:rPr>
              <w:t xml:space="preserve"> كلية العلوم الإنسانية </w:t>
            </w:r>
            <w:r>
              <w:rPr>
                <w:rFonts w:ascii="Hacen Sahafa" w:hAnsi="Hacen Sahafa" w:cs="Hacen Sahafa" w:hint="cs"/>
                <w:b w:val="0"/>
                <w:bCs w:val="0"/>
                <w:sz w:val="18"/>
                <w:szCs w:val="18"/>
                <w:rtl/>
                <w:lang w:bidi="ar-IQ"/>
              </w:rPr>
              <w:t xml:space="preserve">|  </w:t>
            </w:r>
            <w:r w:rsidRPr="005A3156">
              <w:rPr>
                <w:rFonts w:ascii="Hacen Sahafa" w:hAnsi="Hacen Sahafa" w:cs="Hacen Sahafa"/>
                <w:b w:val="0"/>
                <w:bCs w:val="0"/>
                <w:sz w:val="18"/>
                <w:szCs w:val="18"/>
                <w:rtl/>
                <w:lang w:bidi="ar-IQ"/>
              </w:rPr>
              <w:t>جامعة صلاح الدين، كلية التربية الأساس</w:t>
            </w:r>
            <w:r>
              <w:rPr>
                <w:rFonts w:ascii="Hacen Sahafa" w:eastAsia="Times New Roman" w:hAnsi="Hacen Sahafa" w:cs="Hacen Sahafa" w:hint="cs"/>
                <w:b w:val="0"/>
                <w:bCs w:val="0"/>
                <w:sz w:val="18"/>
                <w:szCs w:val="18"/>
                <w:rtl/>
                <w:lang w:bidi="ar-IQ"/>
              </w:rPr>
              <w:t xml:space="preserve"> | </w:t>
            </w:r>
            <w:r w:rsidRPr="005A3156">
              <w:rPr>
                <w:rFonts w:ascii="Hacen Sahafa" w:eastAsia="Times New Roman" w:hAnsi="Hacen Sahafa" w:cs="Hacen Sahafa"/>
                <w:b w:val="0"/>
                <w:bCs w:val="0"/>
                <w:sz w:val="18"/>
                <w:szCs w:val="18"/>
                <w:rtl/>
                <w:lang w:bidi="ar-IQ"/>
              </w:rPr>
              <w:t xml:space="preserve"> جامعة </w:t>
            </w:r>
            <w:proofErr w:type="spellStart"/>
            <w:r w:rsidRPr="005A3156">
              <w:rPr>
                <w:rFonts w:ascii="Hacen Sahafa" w:eastAsia="Times New Roman" w:hAnsi="Hacen Sahafa" w:cs="Hacen Sahafa"/>
                <w:b w:val="0"/>
                <w:bCs w:val="0"/>
                <w:sz w:val="18"/>
                <w:szCs w:val="18"/>
                <w:rtl/>
                <w:lang w:bidi="ar-IQ"/>
              </w:rPr>
              <w:t>رابةرين</w:t>
            </w:r>
            <w:proofErr w:type="spellEnd"/>
            <w:r w:rsidRPr="005A3156">
              <w:rPr>
                <w:rFonts w:ascii="Hacen Sahafa" w:eastAsia="Times New Roman" w:hAnsi="Hacen Sahafa" w:cs="Hacen Sahafa" w:hint="cs"/>
                <w:b w:val="0"/>
                <w:bCs w:val="0"/>
                <w:sz w:val="18"/>
                <w:szCs w:val="18"/>
                <w:rtl/>
                <w:lang w:bidi="ar-IQ"/>
              </w:rPr>
              <w:t>،</w:t>
            </w:r>
            <w:r w:rsidRPr="005A3156">
              <w:rPr>
                <w:rFonts w:ascii="Hacen Sahafa" w:eastAsia="Times New Roman" w:hAnsi="Hacen Sahafa" w:cs="Hacen Sahafa"/>
                <w:b w:val="0"/>
                <w:bCs w:val="0"/>
                <w:sz w:val="18"/>
                <w:szCs w:val="18"/>
                <w:rtl/>
                <w:lang w:bidi="ar-IQ"/>
              </w:rPr>
              <w:t xml:space="preserve"> كلية العلوم الإنسانية</w:t>
            </w:r>
          </w:p>
          <w:permEnd w:id="592055977"/>
          <w:p w:rsidR="0003064D" w:rsidRPr="00B56C3E" w:rsidRDefault="0003064D" w:rsidP="005A3156">
            <w:pPr>
              <w:bidi/>
              <w:rPr>
                <w:rFonts w:asciiTheme="majorBidi" w:hAnsiTheme="majorBidi" w:cstheme="majorBidi"/>
                <w:b w:val="0"/>
                <w:bCs w:val="0"/>
                <w:sz w:val="20"/>
                <w:szCs w:val="20"/>
                <w:lang w:bidi="ar-IQ"/>
              </w:rPr>
            </w:pPr>
          </w:p>
        </w:tc>
      </w:tr>
    </w:tbl>
    <w:tbl>
      <w:tblPr>
        <w:tblStyle w:val="a7"/>
        <w:tblpPr w:leftFromText="180" w:rightFromText="180" w:vertAnchor="page" w:horzAnchor="margin" w:tblpXSpec="right" w:tblpY="6601"/>
        <w:tblW w:w="0" w:type="auto"/>
        <w:shd w:val="clear" w:color="auto" w:fill="F2F2F2" w:themeFill="background1" w:themeFillShade="F2"/>
        <w:tblLook w:val="04A0" w:firstRow="1" w:lastRow="0" w:firstColumn="1" w:lastColumn="0" w:noHBand="0" w:noVBand="1"/>
      </w:tblPr>
      <w:tblGrid>
        <w:gridCol w:w="3715"/>
      </w:tblGrid>
      <w:tr w:rsidR="00954374" w:rsidRPr="008C5188" w:rsidTr="00954374">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715" w:type="dxa"/>
            <w:tcBorders>
              <w:top w:val="nil"/>
            </w:tcBorders>
            <w:shd w:val="clear" w:color="auto" w:fill="F2F2F2" w:themeFill="background1" w:themeFillShade="F2"/>
            <w:vAlign w:val="center"/>
          </w:tcPr>
          <w:p w:rsidR="00954374" w:rsidRPr="008C5188" w:rsidRDefault="00954374" w:rsidP="00954374">
            <w:pPr>
              <w:pStyle w:val="TableParagraph"/>
              <w:spacing w:before="2" w:after="2" w:line="240" w:lineRule="auto"/>
              <w:rPr>
                <w:rFonts w:asciiTheme="majorBidi" w:hAnsiTheme="majorBidi" w:cstheme="majorBidi"/>
                <w:b w:val="0"/>
                <w:bCs w:val="0"/>
                <w:i/>
                <w:iCs/>
                <w:color w:val="auto"/>
                <w:lang w:bidi="ar-IQ"/>
              </w:rPr>
            </w:pPr>
            <w:r w:rsidRPr="008C5188">
              <w:rPr>
                <w:rFonts w:asciiTheme="minorHAnsi" w:hAnsiTheme="minorHAnsi" w:cstheme="minorHAnsi"/>
                <w:color w:val="auto"/>
                <w:sz w:val="24"/>
                <w:szCs w:val="24"/>
              </w:rPr>
              <w:t>Email</w:t>
            </w:r>
            <w:r w:rsidRPr="008C5188">
              <w:rPr>
                <w:color w:val="auto"/>
                <w:sz w:val="24"/>
                <w:szCs w:val="24"/>
              </w:rPr>
              <w:t>:</w:t>
            </w:r>
            <w:r w:rsidRPr="008C5188">
              <w:rPr>
                <w:color w:val="auto"/>
              </w:rPr>
              <w:t xml:space="preserve"> </w:t>
            </w:r>
            <w:hyperlink r:id="rId10" w:history="1">
              <w:r w:rsidRPr="008C5188">
                <w:rPr>
                  <w:rStyle w:val="Hyperlink"/>
                  <w:rFonts w:asciiTheme="majorBidi" w:hAnsiTheme="majorBidi" w:cstheme="majorBidi"/>
                  <w:b w:val="0"/>
                  <w:bCs w:val="0"/>
                  <w:i/>
                  <w:iCs/>
                  <w:color w:val="auto"/>
                  <w:u w:val="none"/>
                  <w:lang w:bidi="ar-IQ"/>
                </w:rPr>
                <w:t>fatma.qadr@uor.edu.krd</w:t>
              </w:r>
            </w:hyperlink>
          </w:p>
          <w:p w:rsidR="00954374" w:rsidRPr="008C5188" w:rsidRDefault="00012350" w:rsidP="00954374">
            <w:pPr>
              <w:pStyle w:val="TableParagraph"/>
              <w:spacing w:before="2" w:after="2" w:line="240" w:lineRule="auto"/>
              <w:jc w:val="center"/>
              <w:rPr>
                <w:rFonts w:asciiTheme="majorBidi" w:hAnsiTheme="majorBidi" w:cstheme="majorBidi"/>
                <w:b w:val="0"/>
                <w:bCs w:val="0"/>
                <w:i/>
                <w:iCs/>
                <w:color w:val="auto"/>
                <w:lang w:bidi="ar-IQ"/>
              </w:rPr>
            </w:pPr>
            <w:hyperlink r:id="rId11" w:history="1">
              <w:r w:rsidR="00954374" w:rsidRPr="008C5188">
                <w:rPr>
                  <w:rStyle w:val="Hyperlink"/>
                  <w:rFonts w:asciiTheme="majorBidi" w:hAnsiTheme="majorBidi" w:cstheme="majorBidi"/>
                  <w:b w:val="0"/>
                  <w:bCs w:val="0"/>
                  <w:i/>
                  <w:iCs/>
                  <w:color w:val="auto"/>
                  <w:u w:val="none"/>
                  <w:lang w:bidi="ar-IQ"/>
                </w:rPr>
                <w:t>hoshmand.abbas@su.edu.krd</w:t>
              </w:r>
            </w:hyperlink>
          </w:p>
          <w:p w:rsidR="00954374" w:rsidRPr="008C5188" w:rsidRDefault="00012350" w:rsidP="00954374">
            <w:pPr>
              <w:jc w:val="center"/>
              <w:rPr>
                <w:rFonts w:asciiTheme="majorBidi" w:hAnsiTheme="majorBidi" w:cstheme="majorBidi"/>
                <w:i/>
                <w:iCs/>
                <w:color w:val="auto"/>
                <w:lang w:bidi="ar-IQ"/>
              </w:rPr>
            </w:pPr>
            <w:hyperlink r:id="rId12" w:history="1">
              <w:r w:rsidR="00954374" w:rsidRPr="008C5188">
                <w:rPr>
                  <w:rStyle w:val="Hyperlink"/>
                  <w:rFonts w:asciiTheme="majorBidi" w:hAnsiTheme="majorBidi" w:cstheme="majorBidi"/>
                  <w:b w:val="0"/>
                  <w:bCs w:val="0"/>
                  <w:i/>
                  <w:iCs/>
                  <w:color w:val="auto"/>
                  <w:u w:val="none"/>
                  <w:lang w:bidi="ar-IQ"/>
                </w:rPr>
                <w:t>sakar.gardi@uor.edu.krd</w:t>
              </w:r>
            </w:hyperlink>
          </w:p>
        </w:tc>
      </w:tr>
      <w:tr w:rsidR="005A3156" w:rsidRPr="002678F2" w:rsidTr="005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Borders>
              <w:top w:val="thinThickSmallGap" w:sz="12" w:space="0" w:color="auto"/>
              <w:bottom w:val="thinThickSmallGap" w:sz="12" w:space="0" w:color="auto"/>
            </w:tcBorders>
            <w:shd w:val="clear" w:color="auto" w:fill="F2F2F2" w:themeFill="background1" w:themeFillShade="F2"/>
            <w:vAlign w:val="center"/>
          </w:tcPr>
          <w:p w:rsidR="005A3156" w:rsidRPr="003F56FE" w:rsidRDefault="005A3156" w:rsidP="005A3156">
            <w:r w:rsidRPr="008A4CB6">
              <w:rPr>
                <w:sz w:val="24"/>
                <w:szCs w:val="24"/>
              </w:rPr>
              <w:t>Published</w:t>
            </w:r>
            <w:r w:rsidRPr="003F56FE">
              <w:t>:</w:t>
            </w:r>
            <w:sdt>
              <w:sdtPr>
                <w:id w:val="2084024882"/>
                <w:text/>
              </w:sdtPr>
              <w:sdtEndPr/>
              <w:sdtContent>
                <w:permStart w:id="896553273" w:edGrp="everyone"/>
                <w:r>
                  <w:rPr>
                    <w:rFonts w:hint="cs"/>
                    <w:rtl/>
                    <w:lang w:bidi="ar-IQ"/>
                  </w:rPr>
                  <w:t xml:space="preserve">        1/9/2023       </w:t>
                </w:r>
                <w:permEnd w:id="896553273"/>
              </w:sdtContent>
            </w:sdt>
          </w:p>
        </w:tc>
      </w:tr>
      <w:tr w:rsidR="005A3156" w:rsidRPr="002678F2" w:rsidTr="005A3156">
        <w:tc>
          <w:tcPr>
            <w:cnfStyle w:val="001000000000" w:firstRow="0" w:lastRow="0" w:firstColumn="1" w:lastColumn="0" w:oddVBand="0" w:evenVBand="0" w:oddHBand="0" w:evenHBand="0" w:firstRowFirstColumn="0" w:firstRowLastColumn="0" w:lastRowFirstColumn="0" w:lastRowLastColumn="0"/>
            <w:tcW w:w="3715" w:type="dxa"/>
            <w:tcBorders>
              <w:top w:val="thinThickSmallGap" w:sz="12" w:space="0" w:color="auto"/>
              <w:bottom w:val="thinThickSmallGap" w:sz="12" w:space="0" w:color="auto"/>
            </w:tcBorders>
            <w:shd w:val="clear" w:color="auto" w:fill="F2F2F2" w:themeFill="background1" w:themeFillShade="F2"/>
            <w:vAlign w:val="center"/>
          </w:tcPr>
          <w:p w:rsidR="005A3156" w:rsidRPr="003F56FE" w:rsidRDefault="005A3156" w:rsidP="00E7409D">
            <w:r w:rsidRPr="008A4CB6">
              <w:rPr>
                <w:sz w:val="24"/>
                <w:szCs w:val="24"/>
              </w:rPr>
              <w:t>Keywords</w:t>
            </w:r>
            <w:r w:rsidRPr="003F56FE">
              <w:t>:</w:t>
            </w:r>
            <w:sdt>
              <w:sdtPr>
                <w:rPr>
                  <w:rFonts w:eastAsia="Times New Roman" w:cstheme="minorHAnsi"/>
                  <w:sz w:val="20"/>
                  <w:szCs w:val="20"/>
                </w:rPr>
                <w:id w:val="-2042196751"/>
                <w:text/>
              </w:sdtPr>
              <w:sdtEndPr/>
              <w:sdtContent>
                <w:r w:rsidR="00E7409D" w:rsidRPr="00E7409D">
                  <w:rPr>
                    <w:rFonts w:eastAsia="Times New Roman" w:cstheme="minorHAnsi"/>
                    <w:color w:val="auto"/>
                    <w:sz w:val="20"/>
                    <w:szCs w:val="20"/>
                    <w:rtl/>
                  </w:rPr>
                  <w:t xml:space="preserve">  التحليل المكاني، مراكز لصحية، مدية كركوك، أنماط التوزيع</w:t>
                </w:r>
                <w:r w:rsidR="00E7409D" w:rsidRPr="00E7409D">
                  <w:rPr>
                    <w:rFonts w:eastAsia="Times New Roman" w:cstheme="minorHAnsi"/>
                    <w:color w:val="auto"/>
                    <w:sz w:val="20"/>
                    <w:szCs w:val="20"/>
                  </w:rPr>
                  <w:t xml:space="preserve">  </w:t>
                </w:r>
              </w:sdtContent>
            </w:sdt>
          </w:p>
        </w:tc>
      </w:tr>
    </w:tbl>
    <w:p w:rsidR="005A3156" w:rsidRDefault="00106B10" w:rsidP="0003064D">
      <w:pPr>
        <w:tabs>
          <w:tab w:val="left" w:pos="975"/>
        </w:tabs>
      </w:pPr>
      <w:r w:rsidRPr="00925DFB">
        <w:rPr>
          <w:noProof/>
        </w:rPr>
        <mc:AlternateContent>
          <mc:Choice Requires="wps">
            <w:drawing>
              <wp:anchor distT="0" distB="0" distL="114300" distR="114300" simplePos="0" relativeHeight="251659264" behindDoc="0" locked="0" layoutInCell="1" allowOverlap="1" wp14:anchorId="4A141D05" wp14:editId="00AA341E">
                <wp:simplePos x="0" y="0"/>
                <wp:positionH relativeFrom="page">
                  <wp:posOffset>904875</wp:posOffset>
                </wp:positionH>
                <wp:positionV relativeFrom="page">
                  <wp:posOffset>4157345</wp:posOffset>
                </wp:positionV>
                <wp:extent cx="3609975" cy="488632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3609975" cy="48863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4374" w:rsidRDefault="00954374" w:rsidP="00CB4B7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71.25pt;margin-top:327.35pt;width:284.25pt;height:38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" fillcolor="#f2f2f2 [3052]" stroked="f" strokeweight="1pt">
                <v:textbox inset="14.4pt,14.4pt,14.4pt,28.8pt">
                  <w:txbxContent>
                    <w:p w:rsidR="00954374" w:rsidRDefault="00954374" w:rsidP="00CB4B7F">
                      <w:pPr>
                        <w:spacing w:before="240"/>
                        <w:jc w:val="center"/>
                        <w:rPr>
                          <w:color w:val="FFFFFF" w:themeColor="background1"/>
                        </w:rPr>
                      </w:pPr>
                    </w:p>
                  </w:txbxContent>
                </v:textbox>
                <w10:wrap anchorx="page" anchory="page"/>
              </v:rect>
            </w:pict>
          </mc:Fallback>
        </mc:AlternateContent>
      </w:r>
      <w:r w:rsidRPr="00AC5E90">
        <w:rPr>
          <w:rFonts w:ascii="Times New Roman" w:eastAsia="Calibri" w:hAnsi="Times New Roman" w:cs="Times New Roman"/>
          <w:noProof/>
        </w:rPr>
        <mc:AlternateContent>
          <mc:Choice Requires="wps">
            <w:drawing>
              <wp:anchor distT="0" distB="0" distL="114300" distR="114300" simplePos="0" relativeHeight="251677696" behindDoc="0" locked="0" layoutInCell="1" allowOverlap="1" wp14:anchorId="14C824FC" wp14:editId="5D3F8301">
                <wp:simplePos x="0" y="0"/>
                <wp:positionH relativeFrom="column">
                  <wp:posOffset>3773805</wp:posOffset>
                </wp:positionH>
                <wp:positionV relativeFrom="paragraph">
                  <wp:posOffset>1414780</wp:posOffset>
                </wp:positionV>
                <wp:extent cx="2324100" cy="600075"/>
                <wp:effectExtent l="57150" t="38100" r="57150" b="85725"/>
                <wp:wrapNone/>
                <wp:docPr id="1931712203" name="مستطيل: زوايا مستديرة 2"/>
                <wp:cNvGraphicFramePr/>
                <a:graphic xmlns:a="http://schemas.openxmlformats.org/drawingml/2006/main">
                  <a:graphicData uri="http://schemas.microsoft.com/office/word/2010/wordprocessingShape">
                    <wps:wsp>
                      <wps:cNvSpPr/>
                      <wps:spPr>
                        <a:xfrm>
                          <a:off x="0" y="0"/>
                          <a:ext cx="2324100" cy="600075"/>
                        </a:xfrm>
                        <a:prstGeom prst="roundRect">
                          <a:avLst/>
                        </a:prstGeom>
                        <a:solidFill>
                          <a:srgbClr val="ED7D31">
                            <a:lumMod val="40000"/>
                            <a:lumOff val="60000"/>
                          </a:srgbClr>
                        </a:solidFill>
                        <a:ln>
                          <a:noFill/>
                          <a:headEnd type="none" w="med" len="med"/>
                          <a:tailEnd type="none" w="med" len="med"/>
                        </a:ln>
                        <a:effectLst>
                          <a:outerShdw blurRad="57150" dist="19050" dir="5400000" algn="ctr" rotWithShape="0">
                            <a:srgbClr val="000000">
                              <a:alpha val="63000"/>
                            </a:srgbClr>
                          </a:outerShdw>
                        </a:effectLst>
                      </wps:spPr>
                      <wps:txbx>
                        <w:txbxContent>
                          <w:p w:rsidR="00954374" w:rsidRPr="004F3CF9" w:rsidRDefault="00954374"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954374" w:rsidRPr="004F3CF9" w:rsidRDefault="00954374"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 o:spid="_x0000_s1027" style="position:absolute;margin-left:297.15pt;margin-top:111.4pt;width:183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" fillcolor="#f8cbad" stroked="f">
                <v:shadow on="t" color="black" opacity="41287f" offset="0,1.5pt"/>
                <v:textbox inset="0,0,0,0">
                  <w:txbxContent>
                    <w:p w:rsidR="00954374" w:rsidRPr="004F3CF9" w:rsidRDefault="00954374"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954374" w:rsidRPr="004F3CF9" w:rsidRDefault="00954374"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v:textbox>
              </v:roundrect>
            </w:pict>
          </mc:Fallback>
        </mc:AlternateContent>
      </w:r>
      <w:r w:rsidRPr="00925DFB">
        <w:rPr>
          <w:noProof/>
        </w:rPr>
        <mc:AlternateContent>
          <mc:Choice Requires="wps">
            <w:drawing>
              <wp:anchor distT="0" distB="0" distL="114300" distR="114300" simplePos="0" relativeHeight="251660288" behindDoc="0" locked="0" layoutInCell="1" allowOverlap="1" wp14:anchorId="6891A4B0" wp14:editId="3667E049">
                <wp:simplePos x="0" y="0"/>
                <wp:positionH relativeFrom="page">
                  <wp:posOffset>988060</wp:posOffset>
                </wp:positionH>
                <wp:positionV relativeFrom="page">
                  <wp:posOffset>4210050</wp:posOffset>
                </wp:positionV>
                <wp:extent cx="2275840" cy="3333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275840" cy="333375"/>
                        </a:xfrm>
                        <a:prstGeom prst="rect">
                          <a:avLst/>
                        </a:prstGeom>
                        <a:noFill/>
                        <a:ln w="6350">
                          <a:noFill/>
                        </a:ln>
                        <a:effectLst/>
                      </wps:spPr>
                      <wps:txbx>
                        <w:txbxContent>
                          <w:sdt>
                            <w:sdtPr>
                              <w:rPr>
                                <w:rFonts w:asciiTheme="majorBidi" w:eastAsiaTheme="majorEastAsia" w:hAnsiTheme="majorBidi" w:cstheme="majorBidi"/>
                                <w:b/>
                                <w:bCs/>
                                <w:i/>
                                <w:iCs/>
                                <w:noProof/>
                                <w:sz w:val="24"/>
                                <w:szCs w:val="24"/>
                              </w:rPr>
                              <w:alias w:val="Title"/>
                              <w:id w:val="-495422184"/>
                              <w:dataBinding w:prefixMappings="xmlns:ns0='http://schemas.openxmlformats.org/package/2006/metadata/core-properties' xmlns:ns1='http://purl.org/dc/elements/1.1/'" w:xpath="/ns0:coreProperties[1]/ns1:title[1]" w:storeItemID="{6C3C8BC8-F283-45AE-878A-BAB7291924A1}"/>
                              <w:text/>
                            </w:sdtPr>
                            <w:sdtEndPr/>
                            <w:sdtContent>
                              <w:permStart w:id="859114430" w:edGrp="everyone" w:displacedByCustomXml="prev"/>
                              <w:p w:rsidR="00954374" w:rsidRPr="0003064D" w:rsidRDefault="00954374"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859114430" w:displacedByCustomXml="next"/>
                            </w:sdtContent>
                          </w:sdt>
                          <w:p w:rsidR="00954374" w:rsidRPr="0003064D" w:rsidRDefault="00954374" w:rsidP="00925DFB">
                            <w:pPr>
                              <w:rPr>
                                <w:rFonts w:asciiTheme="majorHAnsi" w:eastAsiaTheme="majorEastAsia" w:hAnsiTheme="majorHAnsi" w:cstheme="majorBidi"/>
                                <w:b/>
                                <w:bCs/>
                                <w:i/>
                                <w:iCs/>
                                <w:noProof/>
                                <w:color w:val="44546A" w:themeColor="text2"/>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8" type="#_x0000_t202" style="position:absolute;margin-left:77.8pt;margin-top:331.5pt;width:179.2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" filled="f" stroked="f" strokeweight=".5pt">
                <v:textbox>
                  <w:txbxContent>
                    <w:sdt>
                      <w:sdtPr>
                        <w:rPr>
                          <w:rFonts w:asciiTheme="majorBidi" w:eastAsiaTheme="majorEastAsia" w:hAnsiTheme="majorBidi" w:cstheme="majorBidi"/>
                          <w:b/>
                          <w:bCs/>
                          <w:i/>
                          <w:iCs/>
                          <w:noProof/>
                          <w:sz w:val="24"/>
                          <w:szCs w:val="24"/>
                        </w:rPr>
                        <w:alias w:val="Title"/>
                        <w:id w:val="-495422184"/>
                        <w:dataBinding w:prefixMappings="xmlns:ns0='http://schemas.openxmlformats.org/package/2006/metadata/core-properties' xmlns:ns1='http://purl.org/dc/elements/1.1/'" w:xpath="/ns0:coreProperties[1]/ns1:title[1]" w:storeItemID="{6C3C8BC8-F283-45AE-878A-BAB7291924A1}"/>
                        <w:text/>
                      </w:sdtPr>
                      <w:sdtEndPr/>
                      <w:sdtContent>
                        <w:permStart w:id="859114430" w:edGrp="everyone" w:displacedByCustomXml="prev"/>
                        <w:p w:rsidR="00954374" w:rsidRPr="0003064D" w:rsidRDefault="00954374"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859114430" w:displacedByCustomXml="next"/>
                      </w:sdtContent>
                    </w:sdt>
                    <w:p w:rsidR="00954374" w:rsidRPr="0003064D" w:rsidRDefault="00954374" w:rsidP="00925DFB">
                      <w:pPr>
                        <w:rPr>
                          <w:rFonts w:asciiTheme="majorHAnsi" w:eastAsiaTheme="majorEastAsia" w:hAnsiTheme="majorHAnsi" w:cstheme="majorBidi"/>
                          <w:b/>
                          <w:bCs/>
                          <w:i/>
                          <w:iCs/>
                          <w:noProof/>
                          <w:color w:val="44546A" w:themeColor="text2"/>
                          <w:sz w:val="20"/>
                          <w:szCs w:val="24"/>
                        </w:rPr>
                      </w:pPr>
                    </w:p>
                  </w:txbxContent>
                </v:textbox>
                <w10:wrap type="square" anchorx="page" anchory="page"/>
              </v:shape>
            </w:pict>
          </mc:Fallback>
        </mc:AlternateContent>
      </w:r>
      <w:r w:rsidR="005A3156">
        <w:t xml:space="preserve"> </w:t>
      </w:r>
    </w:p>
    <w:sdt>
      <w:sdtPr>
        <w:id w:val="-951311361"/>
        <w:docPartObj>
          <w:docPartGallery w:val="Cover Pages"/>
          <w:docPartUnique/>
        </w:docPartObj>
      </w:sdtPr>
      <w:sdtEndPr/>
      <w:sdtContent>
        <w:p w:rsidR="0003064D" w:rsidRDefault="0003064D" w:rsidP="0003064D">
          <w:pPr>
            <w:tabs>
              <w:tab w:val="left" w:pos="975"/>
            </w:tabs>
          </w:pPr>
          <w:r>
            <w:tab/>
          </w:r>
        </w:p>
        <w:p w:rsidR="0003064D" w:rsidRDefault="00A70640" w:rsidP="0003064D">
          <w:pPr>
            <w:tabs>
              <w:tab w:val="left" w:pos="975"/>
            </w:tabs>
          </w:pPr>
          <w:r w:rsidRPr="00925DFB">
            <w:rPr>
              <w:noProof/>
            </w:rPr>
            <w:t xml:space="preserve"> </w:t>
          </w:r>
          <w:r w:rsidR="00987513">
            <w:rPr>
              <w:noProof/>
            </w:rPr>
            <mc:AlternateContent>
              <mc:Choice Requires="wps">
                <w:drawing>
                  <wp:anchor distT="0" distB="0" distL="114300" distR="114300" simplePos="0" relativeHeight="251675648" behindDoc="0" locked="1" layoutInCell="1" allowOverlap="1" wp14:anchorId="11586CC0" wp14:editId="0850C9D6">
                    <wp:simplePos x="0" y="0"/>
                    <wp:positionH relativeFrom="column">
                      <wp:posOffset>42545</wp:posOffset>
                    </wp:positionH>
                    <wp:positionV relativeFrom="page">
                      <wp:posOffset>4524375</wp:posOffset>
                    </wp:positionV>
                    <wp:extent cx="3562350" cy="6915150"/>
                    <wp:effectExtent l="0" t="0" r="0" b="0"/>
                    <wp:wrapNone/>
                    <wp:docPr id="1805482620" name="Text Box 1805482620"/>
                    <wp:cNvGraphicFramePr/>
                    <a:graphic xmlns:a="http://schemas.openxmlformats.org/drawingml/2006/main">
                      <a:graphicData uri="http://schemas.microsoft.com/office/word/2010/wordprocessingShape">
                        <wps:wsp>
                          <wps:cNvSpPr txBox="1"/>
                          <wps:spPr>
                            <a:xfrm>
                              <a:off x="0" y="0"/>
                              <a:ext cx="3562350" cy="6915150"/>
                            </a:xfrm>
                            <a:prstGeom prst="rect">
                              <a:avLst/>
                            </a:prstGeom>
                            <a:noFill/>
                            <a:ln w="6350">
                              <a:noFill/>
                            </a:ln>
                          </wps:spPr>
                          <wps:txbx>
                            <w:txbxContent>
                              <w:p w:rsidR="00954374" w:rsidRPr="003A6BC8" w:rsidRDefault="00954374" w:rsidP="003A6BC8">
                                <w:pPr>
                                  <w:pStyle w:val="Absract2"/>
                                  <w:jc w:val="both"/>
                                  <w:rPr>
                                    <w:lang w:bidi="ar"/>
                                  </w:rPr>
                                </w:pPr>
                                <w:permStart w:id="942550547" w:edGrp="everyone"/>
                                <w:r w:rsidRPr="003A6BC8">
                                  <w:rPr>
                                    <w:lang w:bidi="ar"/>
                                  </w:rPr>
                                  <w:t>The study area is characterized by the variability of its population</w:t>
                                </w:r>
                                <w:r w:rsidRPr="003A6BC8">
                                  <w:rPr>
                                    <w:rtl/>
                                  </w:rPr>
                                  <w:t>،</w:t>
                                </w:r>
                                <w:r w:rsidRPr="003A6BC8">
                                  <w:rPr>
                                    <w:lang w:bidi="ar"/>
                                  </w:rPr>
                                  <w:t xml:space="preserve"> which is reflected in the nature of the distribution of health services there</w:t>
                                </w:r>
                                <w:r w:rsidRPr="003A6BC8">
                                  <w:rPr>
                                    <w:rtl/>
                                  </w:rPr>
                                  <w:t>،</w:t>
                                </w:r>
                                <w:r w:rsidRPr="003A6BC8">
                                  <w:rPr>
                                    <w:lang w:bidi="ar"/>
                                  </w:rPr>
                                  <w:t xml:space="preserve"> as well as the diversity of natural and human resources in terms of spatial determinants</w:t>
                                </w:r>
                                <w:r w:rsidRPr="003A6BC8">
                                  <w:rPr>
                                    <w:rtl/>
                                  </w:rPr>
                                  <w:t>.</w:t>
                                </w:r>
                              </w:p>
                              <w:p w:rsidR="00954374" w:rsidRPr="003A6BC8" w:rsidRDefault="00954374" w:rsidP="003A6BC8">
                                <w:pPr>
                                  <w:pStyle w:val="Absract2"/>
                                  <w:jc w:val="both"/>
                                  <w:rPr>
                                    <w:lang w:bidi="ar"/>
                                  </w:rPr>
                                </w:pPr>
                                <w:r w:rsidRPr="003A6BC8">
                                  <w:rPr>
                                    <w:rtl/>
                                  </w:rPr>
                                  <w:t xml:space="preserve">    </w:t>
                                </w:r>
                                <w:r w:rsidRPr="003A6BC8">
                                  <w:rPr>
                                    <w:lang w:bidi="ar"/>
                                  </w:rPr>
                                  <w:t xml:space="preserve">     Remote Sensing (RS) and Geographical Information Systems (GIS) techniques have been applied in Kirkuk district to study the spatial analysis of public health centers and verify the effect of a small number of health centers</w:t>
                                </w:r>
                                <w:r w:rsidRPr="003A6BC8">
                                  <w:rPr>
                                    <w:rtl/>
                                  </w:rPr>
                                  <w:t>،</w:t>
                                </w:r>
                                <w:r w:rsidRPr="003A6BC8">
                                  <w:rPr>
                                    <w:lang w:bidi="ar"/>
                                  </w:rPr>
                                  <w:t xml:space="preserve"> which are public service networks and infrastructure equipment. In addition to the other services that the citizen obtains</w:t>
                                </w:r>
                                <w:r w:rsidRPr="003A6BC8">
                                  <w:rPr>
                                    <w:rtl/>
                                  </w:rPr>
                                  <w:t>،</w:t>
                                </w:r>
                                <w:r w:rsidRPr="003A6BC8">
                                  <w:rPr>
                                    <w:lang w:bidi="ar"/>
                                  </w:rPr>
                                  <w:t xml:space="preserve"> one of the most important elements of the urban structure through which the level of urbanization is measured</w:t>
                                </w:r>
                                <w:r w:rsidRPr="003A6BC8">
                                  <w:rPr>
                                    <w:rtl/>
                                  </w:rPr>
                                  <w:t>،</w:t>
                                </w:r>
                                <w:r w:rsidRPr="003A6BC8">
                                  <w:rPr>
                                    <w:lang w:bidi="ar"/>
                                  </w:rPr>
                                  <w:t xml:space="preserve"> and its deficiency is one of the most important obstacles to the economic</w:t>
                                </w:r>
                                <w:r w:rsidRPr="003A6BC8">
                                  <w:rPr>
                                    <w:rtl/>
                                  </w:rPr>
                                  <w:t>،</w:t>
                                </w:r>
                                <w:r w:rsidRPr="003A6BC8">
                                  <w:rPr>
                                    <w:lang w:bidi="ar"/>
                                  </w:rPr>
                                  <w:t xml:space="preserve"> social and urban development of cities. both peoples. Among the most important public service networks are those for the supply of drinking water and other uses</w:t>
                                </w:r>
                                <w:r w:rsidRPr="003A6BC8">
                                  <w:rPr>
                                    <w:rtl/>
                                  </w:rPr>
                                  <w:t>،</w:t>
                                </w:r>
                                <w:r w:rsidRPr="003A6BC8">
                                  <w:rPr>
                                    <w:lang w:bidi="ar"/>
                                  </w:rPr>
                                  <w:t xml:space="preserve"> waste water and sewage</w:t>
                                </w:r>
                                <w:r w:rsidRPr="003A6BC8">
                                  <w:rPr>
                                    <w:rtl/>
                                  </w:rPr>
                                  <w:t>،</w:t>
                                </w:r>
                                <w:r w:rsidRPr="003A6BC8">
                                  <w:rPr>
                                    <w:lang w:bidi="ar"/>
                                  </w:rPr>
                                  <w:t xml:space="preserve"> and electricity</w:t>
                                </w:r>
                                <w:r w:rsidRPr="003A6BC8">
                                  <w:rPr>
                                    <w:rtl/>
                                  </w:rPr>
                                  <w:t>،</w:t>
                                </w:r>
                                <w:r w:rsidRPr="003A6BC8">
                                  <w:rPr>
                                    <w:lang w:bidi="ar"/>
                                  </w:rPr>
                                  <w:t xml:space="preserve"> telephone and gas networks. These networks and utilities are a service provided to the residents in their places</w:t>
                                </w:r>
                                <w:r w:rsidRPr="003A6BC8">
                                  <w:rPr>
                                    <w:rtl/>
                                  </w:rPr>
                                  <w:t>،</w:t>
                                </w:r>
                                <w:r w:rsidRPr="003A6BC8">
                                  <w:rPr>
                                    <w:lang w:bidi="ar"/>
                                  </w:rPr>
                                  <w:t xml:space="preserve"> as well as a high-tech urban engineering work with its origins and advanced methods</w:t>
                                </w:r>
                                <w:r w:rsidRPr="003A6BC8">
                                  <w:rPr>
                                    <w:rtl/>
                                  </w:rPr>
                                  <w:t>،</w:t>
                                </w:r>
                                <w:r w:rsidRPr="003A6BC8">
                                  <w:rPr>
                                    <w:lang w:bidi="ar"/>
                                  </w:rPr>
                                  <w:t xml:space="preserve"> where negligence and lack of accurate selection of sites can lead to catastrophic disasters</w:t>
                                </w:r>
                                <w:r w:rsidRPr="003A6BC8">
                                  <w:rPr>
                                    <w:rtl/>
                                  </w:rPr>
                                  <w:t>.</w:t>
                                </w:r>
                              </w:p>
                              <w:p w:rsidR="00954374" w:rsidRPr="003A6BC8" w:rsidRDefault="00954374" w:rsidP="003A6BC8">
                                <w:pPr>
                                  <w:pStyle w:val="Absract2"/>
                                  <w:jc w:val="both"/>
                                  <w:rPr>
                                    <w:sz w:val="28"/>
                                    <w:szCs w:val="28"/>
                                  </w:rPr>
                                </w:pPr>
                              </w:p>
                              <w:p w:rsidR="00954374" w:rsidRPr="003A6BC8" w:rsidRDefault="00954374" w:rsidP="003A6BC8">
                                <w:pPr>
                                  <w:pStyle w:val="Absract2"/>
                                  <w:jc w:val="both"/>
                                  <w:rPr>
                                    <w:sz w:val="28"/>
                                    <w:szCs w:val="28"/>
                                  </w:rPr>
                                </w:pPr>
                                <w:r w:rsidRPr="003A6BC8">
                                  <w:rPr>
                                    <w:sz w:val="28"/>
                                    <w:szCs w:val="28"/>
                                  </w:rPr>
                                  <w:t xml:space="preserve"> </w:t>
                                </w:r>
                              </w:p>
                              <w:p w:rsidR="00954374" w:rsidRPr="008A3764" w:rsidRDefault="00954374" w:rsidP="009279CA">
                                <w:pPr>
                                  <w:pStyle w:val="Absract2"/>
                                </w:pPr>
                              </w:p>
                              <w:permEnd w:id="942550547"/>
                              <w:p w:rsidR="00954374" w:rsidRPr="008A3764" w:rsidRDefault="00954374" w:rsidP="009279CA">
                                <w:pPr>
                                  <w:pStyle w:val="Absrac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5482620" o:spid="_x0000_s1029" type="#_x0000_t202" style="position:absolute;margin-left:3.35pt;margin-top:356.25pt;width:280.5pt;height:5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" filled="f" stroked="f" strokeweight=".5pt">
                    <v:textbox>
                      <w:txbxContent>
                        <w:p w:rsidR="00954374" w:rsidRPr="003A6BC8" w:rsidRDefault="00954374" w:rsidP="003A6BC8">
                          <w:pPr>
                            <w:pStyle w:val="Absract2"/>
                            <w:jc w:val="both"/>
                            <w:rPr>
                              <w:lang w:bidi="ar"/>
                            </w:rPr>
                          </w:pPr>
                          <w:permStart w:id="942550547" w:edGrp="everyone"/>
                          <w:r w:rsidRPr="003A6BC8">
                            <w:rPr>
                              <w:lang w:bidi="ar"/>
                            </w:rPr>
                            <w:t>The study area is characterized by the variability of its population</w:t>
                          </w:r>
                          <w:r w:rsidRPr="003A6BC8">
                            <w:rPr>
                              <w:rtl/>
                            </w:rPr>
                            <w:t>،</w:t>
                          </w:r>
                          <w:r w:rsidRPr="003A6BC8">
                            <w:rPr>
                              <w:lang w:bidi="ar"/>
                            </w:rPr>
                            <w:t xml:space="preserve"> which is reflected in the nature of the distribution of health services there</w:t>
                          </w:r>
                          <w:r w:rsidRPr="003A6BC8">
                            <w:rPr>
                              <w:rtl/>
                            </w:rPr>
                            <w:t>،</w:t>
                          </w:r>
                          <w:r w:rsidRPr="003A6BC8">
                            <w:rPr>
                              <w:lang w:bidi="ar"/>
                            </w:rPr>
                            <w:t xml:space="preserve"> as well as the diversity of natural and human resources in terms of spatial determinants</w:t>
                          </w:r>
                          <w:r w:rsidRPr="003A6BC8">
                            <w:rPr>
                              <w:rtl/>
                            </w:rPr>
                            <w:t>.</w:t>
                          </w:r>
                        </w:p>
                        <w:p w:rsidR="00954374" w:rsidRPr="003A6BC8" w:rsidRDefault="00954374" w:rsidP="003A6BC8">
                          <w:pPr>
                            <w:pStyle w:val="Absract2"/>
                            <w:jc w:val="both"/>
                            <w:rPr>
                              <w:lang w:bidi="ar"/>
                            </w:rPr>
                          </w:pPr>
                          <w:r w:rsidRPr="003A6BC8">
                            <w:rPr>
                              <w:rtl/>
                            </w:rPr>
                            <w:t xml:space="preserve">    </w:t>
                          </w:r>
                          <w:r w:rsidRPr="003A6BC8">
                            <w:rPr>
                              <w:lang w:bidi="ar"/>
                            </w:rPr>
                            <w:t xml:space="preserve">     Remote Sensing (RS) and Geographical Information Systems (GIS) techniques have been applied in Kirkuk district to study the spatial analysis of public health centers and verify the effect of a small number of health centers</w:t>
                          </w:r>
                          <w:r w:rsidRPr="003A6BC8">
                            <w:rPr>
                              <w:rtl/>
                            </w:rPr>
                            <w:t>،</w:t>
                          </w:r>
                          <w:r w:rsidRPr="003A6BC8">
                            <w:rPr>
                              <w:lang w:bidi="ar"/>
                            </w:rPr>
                            <w:t xml:space="preserve"> which are public service networks and infrastructure equipment. In addition to the other services that the citizen obtains</w:t>
                          </w:r>
                          <w:r w:rsidRPr="003A6BC8">
                            <w:rPr>
                              <w:rtl/>
                            </w:rPr>
                            <w:t>،</w:t>
                          </w:r>
                          <w:r w:rsidRPr="003A6BC8">
                            <w:rPr>
                              <w:lang w:bidi="ar"/>
                            </w:rPr>
                            <w:t xml:space="preserve"> one of the most important elements of the urban structure through which the level of urbanization is measured</w:t>
                          </w:r>
                          <w:r w:rsidRPr="003A6BC8">
                            <w:rPr>
                              <w:rtl/>
                            </w:rPr>
                            <w:t>،</w:t>
                          </w:r>
                          <w:r w:rsidRPr="003A6BC8">
                            <w:rPr>
                              <w:lang w:bidi="ar"/>
                            </w:rPr>
                            <w:t xml:space="preserve"> and its deficiency is one of the most important obstacles to the economic</w:t>
                          </w:r>
                          <w:r w:rsidRPr="003A6BC8">
                            <w:rPr>
                              <w:rtl/>
                            </w:rPr>
                            <w:t>،</w:t>
                          </w:r>
                          <w:r w:rsidRPr="003A6BC8">
                            <w:rPr>
                              <w:lang w:bidi="ar"/>
                            </w:rPr>
                            <w:t xml:space="preserve"> social and urban development of cities. both peoples. Among the most important public service networks are those for the supply of drinking water and other uses</w:t>
                          </w:r>
                          <w:r w:rsidRPr="003A6BC8">
                            <w:rPr>
                              <w:rtl/>
                            </w:rPr>
                            <w:t>،</w:t>
                          </w:r>
                          <w:r w:rsidRPr="003A6BC8">
                            <w:rPr>
                              <w:lang w:bidi="ar"/>
                            </w:rPr>
                            <w:t xml:space="preserve"> waste water and sewage</w:t>
                          </w:r>
                          <w:r w:rsidRPr="003A6BC8">
                            <w:rPr>
                              <w:rtl/>
                            </w:rPr>
                            <w:t>،</w:t>
                          </w:r>
                          <w:r w:rsidRPr="003A6BC8">
                            <w:rPr>
                              <w:lang w:bidi="ar"/>
                            </w:rPr>
                            <w:t xml:space="preserve"> and electricity</w:t>
                          </w:r>
                          <w:r w:rsidRPr="003A6BC8">
                            <w:rPr>
                              <w:rtl/>
                            </w:rPr>
                            <w:t>،</w:t>
                          </w:r>
                          <w:r w:rsidRPr="003A6BC8">
                            <w:rPr>
                              <w:lang w:bidi="ar"/>
                            </w:rPr>
                            <w:t xml:space="preserve"> telephone and gas networks. These networks and utilities are a service provided to the residents in their places</w:t>
                          </w:r>
                          <w:r w:rsidRPr="003A6BC8">
                            <w:rPr>
                              <w:rtl/>
                            </w:rPr>
                            <w:t>،</w:t>
                          </w:r>
                          <w:r w:rsidRPr="003A6BC8">
                            <w:rPr>
                              <w:lang w:bidi="ar"/>
                            </w:rPr>
                            <w:t xml:space="preserve"> as well as a high-tech urban engineering work with its origins and advanced methods</w:t>
                          </w:r>
                          <w:r w:rsidRPr="003A6BC8">
                            <w:rPr>
                              <w:rtl/>
                            </w:rPr>
                            <w:t>،</w:t>
                          </w:r>
                          <w:r w:rsidRPr="003A6BC8">
                            <w:rPr>
                              <w:lang w:bidi="ar"/>
                            </w:rPr>
                            <w:t xml:space="preserve"> where negligence and lack of accurate selection of sites can lead to catastrophic disasters</w:t>
                          </w:r>
                          <w:r w:rsidRPr="003A6BC8">
                            <w:rPr>
                              <w:rtl/>
                            </w:rPr>
                            <w:t>.</w:t>
                          </w:r>
                        </w:p>
                        <w:p w:rsidR="00954374" w:rsidRPr="003A6BC8" w:rsidRDefault="00954374" w:rsidP="003A6BC8">
                          <w:pPr>
                            <w:pStyle w:val="Absract2"/>
                            <w:jc w:val="both"/>
                            <w:rPr>
                              <w:sz w:val="28"/>
                              <w:szCs w:val="28"/>
                            </w:rPr>
                          </w:pPr>
                        </w:p>
                        <w:p w:rsidR="00954374" w:rsidRPr="003A6BC8" w:rsidRDefault="00954374" w:rsidP="003A6BC8">
                          <w:pPr>
                            <w:pStyle w:val="Absract2"/>
                            <w:jc w:val="both"/>
                            <w:rPr>
                              <w:sz w:val="28"/>
                              <w:szCs w:val="28"/>
                            </w:rPr>
                          </w:pPr>
                          <w:r w:rsidRPr="003A6BC8">
                            <w:rPr>
                              <w:sz w:val="28"/>
                              <w:szCs w:val="28"/>
                            </w:rPr>
                            <w:t xml:space="preserve"> </w:t>
                          </w:r>
                        </w:p>
                        <w:p w:rsidR="00954374" w:rsidRPr="008A3764" w:rsidRDefault="00954374" w:rsidP="009279CA">
                          <w:pPr>
                            <w:pStyle w:val="Absract2"/>
                          </w:pPr>
                        </w:p>
                        <w:permEnd w:id="942550547"/>
                        <w:p w:rsidR="00954374" w:rsidRPr="008A3764" w:rsidRDefault="00954374" w:rsidP="009279CA">
                          <w:pPr>
                            <w:pStyle w:val="Absract2"/>
                          </w:pPr>
                        </w:p>
                      </w:txbxContent>
                    </v:textbox>
                    <w10:wrap anchory="page"/>
                    <w10:anchorlock/>
                  </v:shape>
                </w:pict>
              </mc:Fallback>
            </mc:AlternateContent>
          </w:r>
        </w:p>
        <w:p w:rsidR="00925DFB" w:rsidRDefault="00925DFB" w:rsidP="0003064D">
          <w:pPr>
            <w:tabs>
              <w:tab w:val="left" w:pos="975"/>
              <w:tab w:val="left" w:pos="9360"/>
            </w:tabs>
          </w:pPr>
        </w:p>
        <w:p w:rsidR="0017472D" w:rsidRDefault="00AD2968" w:rsidP="00925DFB">
          <w:r w:rsidRPr="00925DFB">
            <w:rPr>
              <w:noProof/>
            </w:rPr>
            <mc:AlternateContent>
              <mc:Choice Requires="wps">
                <w:drawing>
                  <wp:anchor distT="0" distB="0" distL="114300" distR="114300" simplePos="0" relativeHeight="251661312" behindDoc="0" locked="0" layoutInCell="1" allowOverlap="1" wp14:anchorId="1E5BC02E" wp14:editId="40E86958">
                    <wp:simplePos x="0" y="0"/>
                    <wp:positionH relativeFrom="page">
                      <wp:posOffset>904875</wp:posOffset>
                    </wp:positionH>
                    <wp:positionV relativeFrom="page">
                      <wp:posOffset>9001125</wp:posOffset>
                    </wp:positionV>
                    <wp:extent cx="3609975" cy="45719"/>
                    <wp:effectExtent l="0" t="0" r="9525" b="0"/>
                    <wp:wrapNone/>
                    <wp:docPr id="469" name="Rectangle 469"/>
                    <wp:cNvGraphicFramePr/>
                    <a:graphic xmlns:a="http://schemas.openxmlformats.org/drawingml/2006/main">
                      <a:graphicData uri="http://schemas.microsoft.com/office/word/2010/wordprocessingShape">
                        <wps:wsp>
                          <wps:cNvSpPr/>
                          <wps:spPr>
                            <a:xfrm>
                              <a:off x="0" y="0"/>
                              <a:ext cx="3609975"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69" o:spid="_x0000_s1026" style="position:absolute;left:0;text-align:left;margin-left:71.25pt;margin-top:708.75pt;width:284.2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" fillcolor="#5b9bd5 [3204]" stroked="f" strokeweight="1pt">
                    <w10:wrap anchorx="page" anchory="page"/>
                  </v:rect>
                </w:pict>
              </mc:Fallback>
            </mc:AlternateContent>
          </w:r>
          <w:r w:rsidR="00925DFB">
            <w:br w:type="page"/>
          </w:r>
        </w:p>
        <w:p w:rsidR="0003064D" w:rsidRDefault="0003064D" w:rsidP="0003064D">
          <w:pPr>
            <w:jc w:val="right"/>
            <w:sectPr w:rsidR="0003064D" w:rsidSect="00106B10">
              <w:headerReference w:type="default" r:id="rId13"/>
              <w:footerReference w:type="default" r:id="rId14"/>
              <w:headerReference w:type="first" r:id="rId15"/>
              <w:footerReference w:type="first" r:id="rId16"/>
              <w:pgSz w:w="12240" w:h="15840" w:code="1"/>
              <w:pgMar w:top="3150" w:right="1350" w:bottom="1440" w:left="1440" w:header="720" w:footer="697" w:gutter="0"/>
              <w:pgNumType w:start="0"/>
              <w:cols w:space="720"/>
              <w:titlePg/>
              <w:docGrid w:linePitch="360"/>
            </w:sectPr>
          </w:pPr>
          <w:permStart w:id="1169623965" w:edGrp="everyone"/>
        </w:p>
        <w:p w:rsidR="00925DFB" w:rsidRDefault="00012350" w:rsidP="00925DFB"/>
      </w:sdtContent>
    </w:sdt>
    <w:p w:rsidR="008A4177" w:rsidRPr="008A4177" w:rsidRDefault="008A4177" w:rsidP="008A4177">
      <w:pPr>
        <w:tabs>
          <w:tab w:val="left" w:pos="288"/>
          <w:tab w:val="left" w:pos="9218"/>
        </w:tabs>
        <w:bidi/>
        <w:ind w:right="142"/>
        <w:jc w:val="both"/>
        <w:rPr>
          <w:rFonts w:asciiTheme="majorBidi" w:hAnsiTheme="majorBidi" w:cs="Times New Roman"/>
          <w:b/>
          <w:bCs/>
          <w:sz w:val="28"/>
          <w:szCs w:val="28"/>
          <w:u w:val="single"/>
          <w:rtl/>
          <w:lang w:bidi="ar-IQ"/>
        </w:rPr>
      </w:pPr>
      <w:r w:rsidRPr="008A4177">
        <w:rPr>
          <w:rFonts w:asciiTheme="majorBidi" w:hAnsiTheme="majorBidi" w:cs="Times New Roman" w:hint="cs"/>
          <w:b/>
          <w:bCs/>
          <w:sz w:val="28"/>
          <w:szCs w:val="28"/>
          <w:u w:val="single"/>
          <w:rtl/>
          <w:lang w:bidi="ar-IQ"/>
        </w:rPr>
        <w:t xml:space="preserve"> الملخص: </w:t>
      </w:r>
    </w:p>
    <w:p w:rsidR="00106B10" w:rsidRPr="00106B10" w:rsidRDefault="00106B10" w:rsidP="00106B10">
      <w:pPr>
        <w:tabs>
          <w:tab w:val="left" w:pos="288"/>
          <w:tab w:val="left" w:pos="9218"/>
        </w:tabs>
        <w:bidi/>
        <w:ind w:left="90" w:right="142"/>
        <w:jc w:val="lowKashida"/>
        <w:rPr>
          <w:rFonts w:asciiTheme="majorBidi" w:hAnsiTheme="majorBidi" w:cs="Times New Roman"/>
          <w:sz w:val="28"/>
          <w:szCs w:val="28"/>
          <w:rtl/>
        </w:rPr>
      </w:pPr>
      <w:r w:rsidRPr="00106B10">
        <w:rPr>
          <w:rFonts w:asciiTheme="majorBidi" w:hAnsiTheme="majorBidi" w:cs="Times New Roman"/>
          <w:sz w:val="28"/>
          <w:szCs w:val="28"/>
          <w:rtl/>
        </w:rPr>
        <w:t>تتميز منطقة الدراسة بتباين سكانها مما انعكس على طبيعة توزيع الخدمات الصحية هناك ، وكذلك تنوع الموارد الطبيعية والبشرية من حيث المحددات المكانية.</w:t>
      </w:r>
    </w:p>
    <w:p w:rsidR="00106B10" w:rsidRPr="00106B10" w:rsidRDefault="00106B10" w:rsidP="00106B10">
      <w:pPr>
        <w:tabs>
          <w:tab w:val="left" w:pos="288"/>
          <w:tab w:val="left" w:pos="9218"/>
        </w:tabs>
        <w:bidi/>
        <w:ind w:left="90" w:right="142"/>
        <w:jc w:val="lowKashida"/>
        <w:rPr>
          <w:rFonts w:asciiTheme="majorBidi" w:hAnsiTheme="majorBidi" w:cs="Times New Roman"/>
          <w:sz w:val="28"/>
          <w:szCs w:val="28"/>
          <w:rtl/>
        </w:rPr>
      </w:pPr>
      <w:r w:rsidRPr="00106B10">
        <w:rPr>
          <w:rFonts w:asciiTheme="majorBidi" w:hAnsiTheme="majorBidi" w:cs="Times New Roman"/>
          <w:sz w:val="28"/>
          <w:szCs w:val="28"/>
          <w:rtl/>
        </w:rPr>
        <w:t xml:space="preserve">    تم تطبيق تقنيات الاستشعار عن بعد (</w:t>
      </w:r>
      <w:r w:rsidRPr="00106B10">
        <w:rPr>
          <w:rFonts w:asciiTheme="majorBidi" w:hAnsiTheme="majorBidi" w:cs="Times New Roman"/>
          <w:sz w:val="28"/>
          <w:szCs w:val="28"/>
        </w:rPr>
        <w:t>RS</w:t>
      </w:r>
      <w:r w:rsidRPr="00106B10">
        <w:rPr>
          <w:rFonts w:asciiTheme="majorBidi" w:hAnsiTheme="majorBidi" w:cs="Times New Roman"/>
          <w:sz w:val="28"/>
          <w:szCs w:val="28"/>
          <w:rtl/>
        </w:rPr>
        <w:t>) وأنظمة المعلومات الجغرافية (</w:t>
      </w:r>
      <w:r w:rsidRPr="00106B10">
        <w:rPr>
          <w:rFonts w:asciiTheme="majorBidi" w:hAnsiTheme="majorBidi" w:cs="Times New Roman"/>
          <w:sz w:val="28"/>
          <w:szCs w:val="28"/>
        </w:rPr>
        <w:t>GIS</w:t>
      </w:r>
      <w:r w:rsidRPr="00106B10">
        <w:rPr>
          <w:rFonts w:asciiTheme="majorBidi" w:hAnsiTheme="majorBidi" w:cs="Times New Roman"/>
          <w:sz w:val="28"/>
          <w:szCs w:val="28"/>
          <w:rtl/>
        </w:rPr>
        <w:t>) في مدينة كركوك لدراسة التحليل المكاني لمراكز الصحة العامة والتحقق من تأثير العدد القليل من المراكز الصحية ، وهي شبكات الخدمات العامة ومعدات البنية التحتية. بالإضافة إلى الخدمات الأخرى التي يحصل عليها المواطن من أهم عناصر البنية العمرانية التي يقاس من خلالها مستوى التحضر ، ونقصه من أهم معوقات التنمية الاقتصادية والاجتماعية والعمرانية للمدن. الشعوب على حد سواء. ومن أهم شبكات الخدمات العامة تلك الخاصة بتزويد مياه الشرب والاستخدامات الأخرى ، والمياه المستعملة والصرف الصحي ، وشبكات الكهرباء والهاتف والغاز. هذه الشبكات والمرافق هي خدمة تقدم للسكان في أماكنهم ، بالإضافة إلى عمل هندسي حضري عالي التقنية له أصوله وطرقه المتقدمة ، حيث يمكن أن يؤدي الإهمال وعدم اختيار المواقع الدقيقة إلى كوارث كارثية.</w:t>
      </w:r>
    </w:p>
    <w:p w:rsidR="00106B10" w:rsidRPr="00106B10" w:rsidRDefault="00106B10" w:rsidP="00106B10">
      <w:pPr>
        <w:tabs>
          <w:tab w:val="left" w:pos="288"/>
          <w:tab w:val="left" w:pos="9218"/>
        </w:tabs>
        <w:bidi/>
        <w:ind w:left="90" w:right="142"/>
        <w:jc w:val="lowKashida"/>
        <w:rPr>
          <w:rFonts w:asciiTheme="majorBidi" w:hAnsiTheme="majorBidi" w:cs="Times New Roman"/>
          <w:sz w:val="28"/>
          <w:szCs w:val="28"/>
        </w:rPr>
      </w:pPr>
    </w:p>
    <w:p w:rsidR="005A3156" w:rsidRPr="005A3156" w:rsidRDefault="005A3156" w:rsidP="005A3156">
      <w:pPr>
        <w:tabs>
          <w:tab w:val="left" w:pos="288"/>
          <w:tab w:val="left" w:pos="9218"/>
        </w:tabs>
        <w:bidi/>
        <w:ind w:left="90" w:right="142"/>
        <w:jc w:val="lowKashida"/>
        <w:rPr>
          <w:rFonts w:asciiTheme="majorBidi" w:hAnsiTheme="majorBidi" w:cs="Times New Roman"/>
          <w:b/>
          <w:bCs/>
          <w:sz w:val="28"/>
          <w:szCs w:val="28"/>
          <w:rtl/>
        </w:rPr>
      </w:pPr>
      <w:r w:rsidRPr="005A3156">
        <w:rPr>
          <w:rFonts w:asciiTheme="majorBidi" w:hAnsiTheme="majorBidi" w:cs="Times New Roman"/>
          <w:b/>
          <w:bCs/>
          <w:sz w:val="28"/>
          <w:szCs w:val="28"/>
          <w:rtl/>
        </w:rPr>
        <w:t xml:space="preserve">المقدمة :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تهتم جغرافية المدن كفرع من فروع الجغرافية البشرية بدراسة المناطق الحضرية أو ما له علاقة بها من حيث التأثر والتأثير. والمدينة ظاهرة جغرافية يدرسها الجغرافي من حيث نشأتها ونموها وتطورها وتركيبها الداخلي ومشاكلها ،أي أن المدينة تمثل المجال التطبيقي للجغرافية في حيز المكان. وبما إن بيئة المدينة تمثل أكثر البيئات الجغرافية تغيرا فإنها تعد </w:t>
      </w:r>
      <w:proofErr w:type="spellStart"/>
      <w:r w:rsidRPr="005A3156">
        <w:rPr>
          <w:rFonts w:asciiTheme="majorBidi" w:hAnsiTheme="majorBidi" w:cs="Times New Roman"/>
          <w:sz w:val="28"/>
          <w:szCs w:val="28"/>
          <w:rtl/>
        </w:rPr>
        <w:t>أنموذجاً</w:t>
      </w:r>
      <w:proofErr w:type="spellEnd"/>
      <w:r w:rsidRPr="005A3156">
        <w:rPr>
          <w:rFonts w:asciiTheme="majorBidi" w:hAnsiTheme="majorBidi" w:cs="Times New Roman"/>
          <w:sz w:val="28"/>
          <w:szCs w:val="28"/>
          <w:rtl/>
        </w:rPr>
        <w:t xml:space="preserve"> مجسما لما أحدثه الإنسان في بيئته الجغرافية من بناء وتشييد وتغيير، وبالتالي فان المدينة تعد بحق بيئة صنعها الإنسان لنفسه وبنفسه.</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ولما كانت المدينة هي من صنع الإنسان ، وهي تأوي مختلف الأجناس والأعراق والمواهب والتخصصات، فهي إذن تدرس من مختلف التخصصات العلمية من جغرافيين ومخططي المدن وعلماء الاجتماع والهندسة والاقتصاد كل من الزاوية التي تهم تخصصه الدقيق(علام</w:t>
      </w:r>
      <w:r w:rsidRPr="005A3156">
        <w:rPr>
          <w:rFonts w:asciiTheme="majorBidi" w:hAnsiTheme="majorBidi" w:cs="Times New Roman" w:hint="cs"/>
          <w:sz w:val="28"/>
          <w:szCs w:val="28"/>
          <w:rtl/>
        </w:rPr>
        <w:t>،</w:t>
      </w:r>
      <w:r w:rsidRPr="005A3156">
        <w:rPr>
          <w:rFonts w:asciiTheme="majorBidi" w:hAnsiTheme="majorBidi" w:cs="Times New Roman"/>
          <w:sz w:val="28"/>
          <w:szCs w:val="28"/>
          <w:rtl/>
        </w:rPr>
        <w:t xml:space="preserve"> 1991،ص427). تعود بدايات دراسة جغرافية المدن إلى الثلث الأول من القرن العشرين عندما قام </w:t>
      </w:r>
      <w:proofErr w:type="spellStart"/>
      <w:r w:rsidRPr="005A3156">
        <w:rPr>
          <w:rFonts w:asciiTheme="majorBidi" w:hAnsiTheme="majorBidi" w:cs="Times New Roman"/>
          <w:sz w:val="28"/>
          <w:szCs w:val="28"/>
          <w:rtl/>
        </w:rPr>
        <w:t>كريستالر</w:t>
      </w:r>
      <w:proofErr w:type="spellEnd"/>
      <w:r w:rsidRPr="005A3156">
        <w:rPr>
          <w:rFonts w:asciiTheme="majorBidi" w:hAnsiTheme="majorBidi" w:cs="Times New Roman"/>
          <w:sz w:val="28"/>
          <w:szCs w:val="28"/>
          <w:rtl/>
        </w:rPr>
        <w:t xml:space="preserve"> </w:t>
      </w:r>
      <w:proofErr w:type="spellStart"/>
      <w:r w:rsidRPr="005A3156">
        <w:rPr>
          <w:rFonts w:asciiTheme="majorBidi" w:hAnsiTheme="majorBidi" w:cs="Times New Roman"/>
          <w:sz w:val="28"/>
          <w:szCs w:val="28"/>
          <w:lang w:bidi="ar-IQ"/>
        </w:rPr>
        <w:t>Cristhaler</w:t>
      </w:r>
      <w:proofErr w:type="spellEnd"/>
      <w:r w:rsidRPr="005A3156">
        <w:rPr>
          <w:rFonts w:asciiTheme="majorBidi" w:hAnsiTheme="majorBidi" w:cs="Times New Roman"/>
          <w:sz w:val="28"/>
          <w:szCs w:val="28"/>
          <w:rtl/>
        </w:rPr>
        <w:t xml:space="preserve">  سنة 1934 بكتابة نظريته (الأماكن المركزية </w:t>
      </w:r>
      <w:r w:rsidRPr="005A3156">
        <w:rPr>
          <w:rFonts w:asciiTheme="majorBidi" w:hAnsiTheme="majorBidi" w:cs="Times New Roman"/>
          <w:sz w:val="28"/>
          <w:szCs w:val="28"/>
          <w:lang w:bidi="ar-IQ"/>
        </w:rPr>
        <w:t>Central places</w:t>
      </w:r>
      <w:r w:rsidRPr="005A3156">
        <w:rPr>
          <w:rFonts w:asciiTheme="majorBidi" w:hAnsiTheme="majorBidi" w:cs="Times New Roman"/>
          <w:sz w:val="28"/>
          <w:szCs w:val="28"/>
          <w:rtl/>
        </w:rPr>
        <w:t>)، والتي اعتبرت فتحا منهجيا في تناوله لظاهرة المدينة من حيث الإحاطة التامة بمفهومها والمعلومات التي جمعت عنها كونت الأسس العلمية لدراسة جغرافية المدن (شيخ،1987،</w:t>
      </w:r>
      <w:r w:rsidRPr="005A3156">
        <w:rPr>
          <w:rFonts w:asciiTheme="majorBidi" w:hAnsiTheme="majorBidi" w:cs="Times New Roman" w:hint="cs"/>
          <w:sz w:val="28"/>
          <w:szCs w:val="28"/>
          <w:rtl/>
        </w:rPr>
        <w:t xml:space="preserve"> </w:t>
      </w:r>
      <w:r w:rsidRPr="005A3156">
        <w:rPr>
          <w:rFonts w:asciiTheme="majorBidi" w:hAnsiTheme="majorBidi" w:cs="Times New Roman"/>
          <w:sz w:val="28"/>
          <w:szCs w:val="28"/>
          <w:rtl/>
        </w:rPr>
        <w:t>ص375)</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هذا مع إن العرب سبقوا غيرهم في دراسة جغرافية المدن من حيث وصفها ووصف أقاليمها ودراسة أصول سكانها وتشخيص بعض مشاكلها ، بل وبنيتها الداخلية ومناخها مثل ابن حوقل والمسعودي وابن </w:t>
      </w:r>
      <w:proofErr w:type="spellStart"/>
      <w:r w:rsidRPr="005A3156">
        <w:rPr>
          <w:rFonts w:asciiTheme="majorBidi" w:hAnsiTheme="majorBidi" w:cs="Times New Roman"/>
          <w:sz w:val="28"/>
          <w:szCs w:val="28"/>
          <w:rtl/>
        </w:rPr>
        <w:t>خرداذبة</w:t>
      </w:r>
      <w:proofErr w:type="spellEnd"/>
      <w:r w:rsidRPr="005A3156">
        <w:rPr>
          <w:rFonts w:asciiTheme="majorBidi" w:hAnsiTheme="majorBidi" w:cs="Times New Roman"/>
          <w:sz w:val="28"/>
          <w:szCs w:val="28"/>
          <w:rtl/>
        </w:rPr>
        <w:t xml:space="preserve"> والإدريسي وياقوت الحموي والبغدادي .وكان ابن خلدون رائدا في مجال دراسة المدن كما ذكر </w:t>
      </w:r>
      <w:r w:rsidRPr="005A3156">
        <w:rPr>
          <w:rFonts w:asciiTheme="majorBidi" w:hAnsiTheme="majorBidi" w:cs="Times New Roman"/>
          <w:sz w:val="28"/>
          <w:szCs w:val="28"/>
          <w:rtl/>
        </w:rPr>
        <w:lastRenderedPageBreak/>
        <w:t xml:space="preserve">في مقدمته التي كتبها في القرن الرابع عشر والتي تناول فيها أحجام المدن ووظائفها وعلاقاتها الإقليمية ومواقعها ونشاطاتها الاقتصادية المختلفة.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ولما كان علم الجغرافية قد اتجه فيما بعد الحرب العالمية الثانية إلى دراسة مشاكل الإقليم –فيما يعرف بالجغرافية التطبيقية –التي تعني بمشاكل توزيع وتنظيم المجتمع ومرافقه ومصالحه في الإطار الإقليمي الذي يشغله ، فقد انعكس ذلك بوضوح على جغرافية المدن .فقد دخلت ميدان التخطيط الإقليمي </w:t>
      </w:r>
      <w:r w:rsidRPr="005A3156">
        <w:rPr>
          <w:rFonts w:asciiTheme="majorBidi" w:hAnsiTheme="majorBidi" w:cs="Times New Roman"/>
          <w:sz w:val="28"/>
          <w:szCs w:val="28"/>
          <w:lang w:bidi="ar-IQ"/>
        </w:rPr>
        <w:t>Regional Planning</w:t>
      </w:r>
      <w:r w:rsidRPr="005A3156">
        <w:rPr>
          <w:rFonts w:asciiTheme="majorBidi" w:hAnsiTheme="majorBidi" w:cs="Times New Roman"/>
          <w:sz w:val="28"/>
          <w:szCs w:val="28"/>
          <w:rtl/>
        </w:rPr>
        <w:t xml:space="preserve"> وتخطيط المدن </w:t>
      </w:r>
      <w:r w:rsidRPr="005A3156">
        <w:rPr>
          <w:rFonts w:asciiTheme="majorBidi" w:hAnsiTheme="majorBidi" w:cs="Times New Roman"/>
          <w:sz w:val="28"/>
          <w:szCs w:val="28"/>
          <w:lang w:bidi="ar-IQ"/>
        </w:rPr>
        <w:t>City planning</w:t>
      </w:r>
      <w:r w:rsidRPr="005A3156">
        <w:rPr>
          <w:rFonts w:asciiTheme="majorBidi" w:hAnsiTheme="majorBidi" w:cs="Times New Roman"/>
          <w:sz w:val="28"/>
          <w:szCs w:val="28"/>
          <w:rtl/>
        </w:rPr>
        <w:t xml:space="preserve">  ذلك لان التخطيط أساس الجغرافية مثلما الجغرافية هي دعامة التخطيط.</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وزاد الاهتمام بجغرافية المدن بشكل كبير بعد أن ازداد عدد المدن وكبرت أحجامها وكثرت مشاكلها بعد أن استقطبت أعدادا كبيرة من السكان للعيش فيها ،الأمر الذي أصبحت فيه مادة خصبة أثارت انتباه الباحثين نحوها لدراستها وتفحصها في محاولة لإيجاد حلول للمشاكل التي أثقلت كاهلها.(الدليمي،2009،ص 116)</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تعد شبكات المرافق العامة </w:t>
      </w:r>
      <w:r w:rsidRPr="005A3156">
        <w:rPr>
          <w:rFonts w:asciiTheme="majorBidi" w:hAnsiTheme="majorBidi" w:cs="Times New Roman"/>
          <w:sz w:val="28"/>
          <w:szCs w:val="28"/>
          <w:lang w:bidi="ar-IQ"/>
        </w:rPr>
        <w:t>Utilities Public</w:t>
      </w:r>
      <w:r w:rsidRPr="005A3156">
        <w:rPr>
          <w:rFonts w:asciiTheme="majorBidi" w:hAnsiTheme="majorBidi" w:cs="Times New Roman"/>
          <w:sz w:val="28"/>
          <w:szCs w:val="28"/>
          <w:rtl/>
        </w:rPr>
        <w:t xml:space="preserve"> وتجهيزات البنية الأساسية إلى جانب الخـدمات الأخرى التي يحصل عليها المواطن من أهم عناصر البنية الحضرية التي يقاس بها مستوى التحضـر، كما يعد نقصها من أهم معوقات التنمية الاقتصادية والاجتماعية والعمرانية للمدن والقـرى علـى حـد سواء، ومن أهم شبكات المرافق تلك الخاصة بإمداد مياه الشرب والاستخدامات الأخـرى والصـرف الصحي للمياه المستعملة، وشبكات الإمداد بالتيار الكهربائي والهاتف والغـاز، وتعـد هـذه الشـبكات والمرافق خدمة تقدم للسكان في أماكنهم، كما تعد عملاً حضريا هندسياً ذا تقنيات عالية، لـه أصـوله وأساليبه المتطورة، والتي قد يؤدي الإهمال فيها، وعدم تخير مواضعها بدقة إلى كوارث وخيمة. (عياش و القطب ،1980،ص 86)</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مدينة كركوك من المدن ذات التاريخ الطويل التي ساعدتها في عملية التوسع المكاني على مر العصور، مما جعلها رابع مدينة من حيث الحجم بعد بغداد والموصل والبصرة. الموقع والسكان والحجم والوضع الاقتصادي المتمثل في وجود النفط ، وكذلك التركيبة الاجتماعية والتنوع الديموغرافي في المدينة.</w:t>
      </w:r>
    </w:p>
    <w:p w:rsidR="005A3156" w:rsidRPr="005A3156" w:rsidRDefault="005A3156" w:rsidP="005A3156">
      <w:pPr>
        <w:numPr>
          <w:ilvl w:val="0"/>
          <w:numId w:val="19"/>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مشكلة البحث :</w:t>
      </w:r>
    </w:p>
    <w:p w:rsidR="005A3156" w:rsidRPr="005A3156" w:rsidRDefault="005A3156" w:rsidP="005A3156">
      <w:pPr>
        <w:numPr>
          <w:ilvl w:val="0"/>
          <w:numId w:val="20"/>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هل المراكز الصحية موزعة بما يتناسب مع حجم السكان بين أحياء المدينة؟</w:t>
      </w:r>
    </w:p>
    <w:p w:rsidR="005A3156" w:rsidRPr="005A3156" w:rsidRDefault="005A3156" w:rsidP="005A3156">
      <w:pPr>
        <w:numPr>
          <w:ilvl w:val="0"/>
          <w:numId w:val="20"/>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هل المراكز الصحية لديها الكفاءة المطلوبة وظيفيا ومكانياً؟</w:t>
      </w:r>
    </w:p>
    <w:p w:rsidR="005A3156" w:rsidRPr="005A3156" w:rsidRDefault="005A3156" w:rsidP="005A3156">
      <w:pPr>
        <w:numPr>
          <w:ilvl w:val="0"/>
          <w:numId w:val="18"/>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فرضية البحث:</w:t>
      </w:r>
    </w:p>
    <w:p w:rsidR="005A3156" w:rsidRPr="005A3156" w:rsidRDefault="005A3156" w:rsidP="00106B10">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تتوزع مراكز الصحة العامة في منطقة الدراسة بشكل غير متناسب مع حجم السكان، ولم يتم توقيع المراكز الصحية العامة وفق معايير التخطيط المحلية والدولية ، مما قلل من كفاءتها الوظيفية والمكانية.</w:t>
      </w:r>
    </w:p>
    <w:p w:rsidR="005A3156" w:rsidRPr="005A3156" w:rsidRDefault="005A3156" w:rsidP="00B00155">
      <w:p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lastRenderedPageBreak/>
        <w:t>أهمية البحث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تكمن أهمية البحث فيِ استخدام تقنيات نُظم المَعلومات الجغرافيِة (</w:t>
      </w:r>
      <w:r w:rsidRPr="005A3156">
        <w:rPr>
          <w:rFonts w:asciiTheme="majorBidi" w:hAnsiTheme="majorBidi" w:cs="Times New Roman"/>
          <w:sz w:val="28"/>
          <w:szCs w:val="28"/>
          <w:lang w:bidi="ar-IQ"/>
        </w:rPr>
        <w:t>GIS</w:t>
      </w:r>
      <w:r w:rsidRPr="005A3156">
        <w:rPr>
          <w:rFonts w:asciiTheme="majorBidi" w:hAnsiTheme="majorBidi" w:cs="Times New Roman"/>
          <w:sz w:val="28"/>
          <w:szCs w:val="28"/>
          <w:rtl/>
        </w:rPr>
        <w:t>)، من اجل الوقوف علَى معالجة المشاكل في توزيع المراكز الصحية، واستخدام برنامج نُظم المَعلومات الجغرافيِة (</w:t>
      </w:r>
      <w:r w:rsidRPr="005A3156">
        <w:rPr>
          <w:rFonts w:asciiTheme="majorBidi" w:hAnsiTheme="majorBidi" w:cs="Times New Roman"/>
          <w:sz w:val="28"/>
          <w:szCs w:val="28"/>
          <w:lang w:bidi="ar-IQ"/>
        </w:rPr>
        <w:t>ArcGIS.V10.8</w:t>
      </w:r>
      <w:r w:rsidRPr="005A3156">
        <w:rPr>
          <w:rFonts w:asciiTheme="majorBidi" w:hAnsiTheme="majorBidi" w:cs="Times New Roman"/>
          <w:sz w:val="28"/>
          <w:szCs w:val="28"/>
          <w:rtl/>
        </w:rPr>
        <w:t>) فيِ دراسة التحليل المكاني لمراكز الصحة العامة فيِ منطقة الدراسَة.</w:t>
      </w:r>
    </w:p>
    <w:p w:rsidR="005A3156" w:rsidRPr="005A3156" w:rsidRDefault="005A3156" w:rsidP="00B00155">
      <w:p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منهجية الدراسَة :</w:t>
      </w:r>
    </w:p>
    <w:p w:rsidR="005A3156" w:rsidRPr="005A3156" w:rsidRDefault="005A3156" w:rsidP="005A3156">
      <w:pPr>
        <w:numPr>
          <w:ilvl w:val="0"/>
          <w:numId w:val="21"/>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المنهج الاستقرائي: الذي يهدف إلى استقراء الأشياء أي (دع الحقائق تتكلم ) وهو الانتقال من الخاص إلى العام والذي يساعدنا علَى كشف العلاقات المتبادلة بين الظواهر المختلفة.</w:t>
      </w:r>
    </w:p>
    <w:p w:rsidR="005A3156" w:rsidRPr="005A3156" w:rsidRDefault="005A3156" w:rsidP="005A3156">
      <w:pPr>
        <w:numPr>
          <w:ilvl w:val="0"/>
          <w:numId w:val="21"/>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المنهج التطبيقي: المعاصر(التقاني).</w:t>
      </w:r>
      <w:proofErr w:type="spellStart"/>
      <w:r w:rsidRPr="005A3156">
        <w:rPr>
          <w:rFonts w:asciiTheme="majorBidi" w:hAnsiTheme="majorBidi" w:cs="Times New Roman"/>
          <w:sz w:val="28"/>
          <w:szCs w:val="28"/>
          <w:rtl/>
        </w:rPr>
        <w:t>للنمذجة</w:t>
      </w:r>
      <w:proofErr w:type="spellEnd"/>
      <w:r w:rsidRPr="005A3156">
        <w:rPr>
          <w:rFonts w:asciiTheme="majorBidi" w:hAnsiTheme="majorBidi" w:cs="Times New Roman"/>
          <w:sz w:val="28"/>
          <w:szCs w:val="28"/>
          <w:rtl/>
        </w:rPr>
        <w:t xml:space="preserve"> المَعلوماتية والخرائطية باستخدام تقنية نُظم المَعلومات الجغرافيِة.</w:t>
      </w:r>
    </w:p>
    <w:p w:rsidR="005A3156" w:rsidRPr="005A3156" w:rsidRDefault="005A3156" w:rsidP="00B00155">
      <w:pPr>
        <w:tabs>
          <w:tab w:val="left" w:pos="288"/>
          <w:tab w:val="left" w:pos="9218"/>
        </w:tabs>
        <w:bidi/>
        <w:ind w:left="36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موقع منطقة الدراسة :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تقع منطقة الدراسة والبالغة مساحتها (440.6) كم2، في الجزء الشمالي من العراق ، كما تظهره خريطة (1)، بين دائرتي عرض ( 20</w:t>
      </w:r>
      <w:r w:rsidRPr="005A3156">
        <w:rPr>
          <w:rFonts w:asciiTheme="majorBidi" w:hAnsiTheme="majorBidi" w:cs="Times New Roman"/>
          <w:sz w:val="28"/>
          <w:szCs w:val="28"/>
          <w:vertAlign w:val="superscript"/>
          <w:rtl/>
        </w:rPr>
        <w:t>=</w:t>
      </w:r>
      <w:r w:rsidRPr="005A3156">
        <w:rPr>
          <w:rFonts w:asciiTheme="majorBidi" w:hAnsiTheme="majorBidi" w:cs="Times New Roman"/>
          <w:sz w:val="28"/>
          <w:szCs w:val="28"/>
          <w:rtl/>
        </w:rPr>
        <w:t xml:space="preserve">  31</w:t>
      </w:r>
      <w:r w:rsidRPr="005A3156">
        <w:rPr>
          <w:rFonts w:asciiTheme="majorBidi" w:hAnsiTheme="majorBidi" w:cs="Times New Roman"/>
          <w:sz w:val="28"/>
          <w:szCs w:val="28"/>
          <w:vertAlign w:val="superscript"/>
          <w:rtl/>
        </w:rPr>
        <w:t>¯</w:t>
      </w:r>
      <w:r w:rsidRPr="005A3156">
        <w:rPr>
          <w:rFonts w:asciiTheme="majorBidi" w:hAnsiTheme="majorBidi" w:cs="Times New Roman"/>
          <w:sz w:val="28"/>
          <w:szCs w:val="28"/>
          <w:rtl/>
        </w:rPr>
        <w:t xml:space="preserve">  35</w:t>
      </w:r>
      <w:r w:rsidRPr="005A3156">
        <w:rPr>
          <w:rFonts w:asciiTheme="majorBidi" w:hAnsiTheme="majorBidi" w:cs="Times New Roman"/>
          <w:sz w:val="28"/>
          <w:szCs w:val="28"/>
          <w:vertAlign w:val="superscript"/>
          <w:rtl/>
        </w:rPr>
        <w:t>º</w:t>
      </w:r>
      <w:r w:rsidRPr="005A3156">
        <w:rPr>
          <w:rFonts w:asciiTheme="majorBidi" w:hAnsiTheme="majorBidi" w:cs="Times New Roman"/>
          <w:sz w:val="28"/>
          <w:szCs w:val="28"/>
          <w:rtl/>
        </w:rPr>
        <w:t xml:space="preserve"> ) شمالا ، و( 20</w:t>
      </w:r>
      <w:r w:rsidRPr="005A3156">
        <w:rPr>
          <w:rFonts w:asciiTheme="majorBidi" w:hAnsiTheme="majorBidi" w:cs="Times New Roman"/>
          <w:sz w:val="28"/>
          <w:szCs w:val="28"/>
          <w:vertAlign w:val="superscript"/>
          <w:rtl/>
        </w:rPr>
        <w:t xml:space="preserve">= </w:t>
      </w:r>
      <w:r w:rsidRPr="005A3156">
        <w:rPr>
          <w:rFonts w:asciiTheme="majorBidi" w:hAnsiTheme="majorBidi" w:cs="Times New Roman"/>
          <w:sz w:val="28"/>
          <w:szCs w:val="28"/>
          <w:rtl/>
        </w:rPr>
        <w:t xml:space="preserve"> 20</w:t>
      </w:r>
      <w:r w:rsidRPr="005A3156">
        <w:rPr>
          <w:rFonts w:asciiTheme="majorBidi" w:hAnsiTheme="majorBidi" w:cs="Times New Roman"/>
          <w:sz w:val="28"/>
          <w:szCs w:val="28"/>
          <w:vertAlign w:val="superscript"/>
          <w:rtl/>
        </w:rPr>
        <w:t xml:space="preserve">¯ </w:t>
      </w:r>
      <w:r w:rsidRPr="005A3156">
        <w:rPr>
          <w:rFonts w:asciiTheme="majorBidi" w:hAnsiTheme="majorBidi" w:cs="Times New Roman"/>
          <w:sz w:val="28"/>
          <w:szCs w:val="28"/>
          <w:rtl/>
        </w:rPr>
        <w:t xml:space="preserve"> 35º ) شمالا ، وخــــطي  طـــــــــــــــــــول ( 10</w:t>
      </w:r>
      <w:r w:rsidRPr="005A3156">
        <w:rPr>
          <w:rFonts w:asciiTheme="majorBidi" w:hAnsiTheme="majorBidi" w:cs="Times New Roman"/>
          <w:sz w:val="28"/>
          <w:szCs w:val="28"/>
          <w:vertAlign w:val="superscript"/>
          <w:rtl/>
        </w:rPr>
        <w:t xml:space="preserve">= </w:t>
      </w:r>
      <w:r w:rsidRPr="005A3156">
        <w:rPr>
          <w:rFonts w:asciiTheme="majorBidi" w:hAnsiTheme="majorBidi" w:cs="Times New Roman"/>
          <w:sz w:val="28"/>
          <w:szCs w:val="28"/>
          <w:rtl/>
        </w:rPr>
        <w:t xml:space="preserve"> 26¯ 44º) شرقا ، و( 30</w:t>
      </w:r>
      <w:r w:rsidRPr="005A3156">
        <w:rPr>
          <w:rFonts w:asciiTheme="majorBidi" w:hAnsiTheme="majorBidi" w:cs="Times New Roman"/>
          <w:sz w:val="28"/>
          <w:szCs w:val="28"/>
          <w:vertAlign w:val="superscript"/>
          <w:rtl/>
        </w:rPr>
        <w:t xml:space="preserve">= </w:t>
      </w:r>
      <w:r w:rsidRPr="005A3156">
        <w:rPr>
          <w:rFonts w:asciiTheme="majorBidi" w:hAnsiTheme="majorBidi" w:cs="Times New Roman"/>
          <w:sz w:val="28"/>
          <w:szCs w:val="28"/>
          <w:rtl/>
        </w:rPr>
        <w:t xml:space="preserve"> 16¯  44º ) شرقا ، يحدها من جهة الشمال ناحية شوان، ومن جهة الشرق ناحية قره </w:t>
      </w:r>
      <w:proofErr w:type="spellStart"/>
      <w:r w:rsidRPr="005A3156">
        <w:rPr>
          <w:rFonts w:asciiTheme="majorBidi" w:hAnsiTheme="majorBidi" w:cs="Times New Roman"/>
          <w:sz w:val="28"/>
          <w:szCs w:val="28"/>
          <w:rtl/>
        </w:rPr>
        <w:t>هنجير</w:t>
      </w:r>
      <w:proofErr w:type="spellEnd"/>
      <w:r w:rsidRPr="005A3156">
        <w:rPr>
          <w:rFonts w:asciiTheme="majorBidi" w:hAnsiTheme="majorBidi" w:cs="Times New Roman"/>
          <w:sz w:val="28"/>
          <w:szCs w:val="28"/>
          <w:rtl/>
        </w:rPr>
        <w:t xml:space="preserve"> وجنوباً ناحيتي ليلان </w:t>
      </w:r>
      <w:proofErr w:type="spellStart"/>
      <w:r w:rsidRPr="005A3156">
        <w:rPr>
          <w:rFonts w:asciiTheme="majorBidi" w:hAnsiTheme="majorBidi" w:cs="Times New Roman"/>
          <w:sz w:val="28"/>
          <w:szCs w:val="28"/>
          <w:rtl/>
        </w:rPr>
        <w:t>وتازه</w:t>
      </w:r>
      <w:proofErr w:type="spellEnd"/>
      <w:r w:rsidRPr="005A3156">
        <w:rPr>
          <w:rFonts w:asciiTheme="majorBidi" w:hAnsiTheme="majorBidi" w:cs="Times New Roman"/>
          <w:sz w:val="28"/>
          <w:szCs w:val="28"/>
          <w:rtl/>
        </w:rPr>
        <w:t xml:space="preserve">  </w:t>
      </w:r>
      <w:proofErr w:type="spellStart"/>
      <w:r w:rsidRPr="005A3156">
        <w:rPr>
          <w:rFonts w:asciiTheme="majorBidi" w:hAnsiTheme="majorBidi" w:cs="Times New Roman"/>
          <w:sz w:val="28"/>
          <w:szCs w:val="28"/>
          <w:rtl/>
        </w:rPr>
        <w:t>خورماتو</w:t>
      </w:r>
      <w:proofErr w:type="spellEnd"/>
      <w:r w:rsidRPr="005A3156">
        <w:rPr>
          <w:rFonts w:asciiTheme="majorBidi" w:hAnsiTheme="majorBidi" w:cs="Times New Roman"/>
          <w:sz w:val="28"/>
          <w:szCs w:val="28"/>
          <w:rtl/>
        </w:rPr>
        <w:t xml:space="preserve">، وغربا ناحية </w:t>
      </w:r>
      <w:proofErr w:type="spellStart"/>
      <w:r w:rsidRPr="005A3156">
        <w:rPr>
          <w:rFonts w:asciiTheme="majorBidi" w:hAnsiTheme="majorBidi" w:cs="Times New Roman"/>
          <w:sz w:val="28"/>
          <w:szCs w:val="28"/>
          <w:rtl/>
        </w:rPr>
        <w:t>يايجي</w:t>
      </w:r>
      <w:proofErr w:type="spellEnd"/>
      <w:r w:rsidRPr="005A3156">
        <w:rPr>
          <w:rFonts w:asciiTheme="majorBidi" w:hAnsiTheme="majorBidi" w:cs="Times New Roman"/>
          <w:sz w:val="28"/>
          <w:szCs w:val="28"/>
          <w:rtl/>
        </w:rPr>
        <w:t>.</w:t>
      </w:r>
    </w:p>
    <w:p w:rsidR="005A3156" w:rsidRPr="005A3156" w:rsidRDefault="005A3156" w:rsidP="00B00155">
      <w:pPr>
        <w:tabs>
          <w:tab w:val="left" w:pos="288"/>
          <w:tab w:val="left" w:pos="9218"/>
        </w:tabs>
        <w:bidi/>
        <w:ind w:left="360" w:right="142"/>
        <w:jc w:val="lowKashida"/>
        <w:rPr>
          <w:rFonts w:asciiTheme="majorBidi" w:hAnsiTheme="majorBidi" w:cs="Times New Roman"/>
          <w:sz w:val="28"/>
          <w:szCs w:val="28"/>
          <w:rtl/>
        </w:rPr>
      </w:pPr>
      <w:r w:rsidRPr="005A3156">
        <w:rPr>
          <w:rFonts w:asciiTheme="majorBidi" w:hAnsiTheme="majorBidi" w:cs="Times New Roman"/>
          <w:sz w:val="28"/>
          <w:szCs w:val="28"/>
          <w:rtl/>
        </w:rPr>
        <w:t>هيكلية الدراسة: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hint="cs"/>
          <w:sz w:val="28"/>
          <w:szCs w:val="28"/>
          <w:rtl/>
        </w:rPr>
        <w:t xml:space="preserve">    </w:t>
      </w:r>
      <w:r w:rsidRPr="005A3156">
        <w:rPr>
          <w:rFonts w:asciiTheme="majorBidi" w:hAnsiTheme="majorBidi" w:cs="Times New Roman"/>
          <w:sz w:val="28"/>
          <w:szCs w:val="28"/>
          <w:rtl/>
        </w:rPr>
        <w:t xml:space="preserve">قسمت الدراسة علي ثلاثة محاور بحسب ما </w:t>
      </w:r>
      <w:proofErr w:type="spellStart"/>
      <w:r w:rsidRPr="005A3156">
        <w:rPr>
          <w:rFonts w:asciiTheme="majorBidi" w:hAnsiTheme="majorBidi" w:cs="Times New Roman"/>
          <w:sz w:val="28"/>
          <w:szCs w:val="28"/>
          <w:rtl/>
        </w:rPr>
        <w:t>اقتضتة</w:t>
      </w:r>
      <w:proofErr w:type="spellEnd"/>
      <w:r w:rsidRPr="005A3156">
        <w:rPr>
          <w:rFonts w:asciiTheme="majorBidi" w:hAnsiTheme="majorBidi" w:cs="Times New Roman"/>
          <w:sz w:val="28"/>
          <w:szCs w:val="28"/>
          <w:rtl/>
        </w:rPr>
        <w:t xml:space="preserve"> الدراسة لتحقيق الهدف منها فضلًا عن الاستنتاجات والتوصيات، المحور الأول طريقة تحليل البيانات المكاني. دراسة التوزيع للخدمة ال</w:t>
      </w:r>
      <w:r w:rsidRPr="005A3156">
        <w:rPr>
          <w:rFonts w:asciiTheme="majorBidi" w:hAnsiTheme="majorBidi" w:cs="Times New Roman" w:hint="cs"/>
          <w:sz w:val="28"/>
          <w:szCs w:val="28"/>
          <w:rtl/>
        </w:rPr>
        <w:t>صحية</w:t>
      </w:r>
      <w:r w:rsidRPr="005A3156">
        <w:rPr>
          <w:rFonts w:asciiTheme="majorBidi" w:hAnsiTheme="majorBidi" w:cs="Times New Roman"/>
          <w:sz w:val="28"/>
          <w:szCs w:val="28"/>
          <w:rtl/>
        </w:rPr>
        <w:t xml:space="preserve"> في منطقة الدراسة، أما المحور الثاني التوزيع المكاني للسكان المعاقين في محافظة كركوك، في حين جاء المحور الثالث تحت عنوان، تحديد أنماط التوزيع المكاني للمستوطنات البشرية</w:t>
      </w:r>
      <w:r w:rsidRPr="005A3156">
        <w:rPr>
          <w:rFonts w:asciiTheme="majorBidi" w:hAnsiTheme="majorBidi" w:cs="Times New Roman" w:hint="cs"/>
          <w:sz w:val="28"/>
          <w:szCs w:val="28"/>
          <w:rtl/>
        </w:rPr>
        <w:t>.</w:t>
      </w: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B00155" w:rsidRDefault="00B00155" w:rsidP="00B00155">
      <w:pPr>
        <w:tabs>
          <w:tab w:val="left" w:pos="288"/>
          <w:tab w:val="left" w:pos="9218"/>
        </w:tabs>
        <w:bidi/>
        <w:ind w:left="90" w:right="142"/>
        <w:jc w:val="center"/>
        <w:rPr>
          <w:rFonts w:asciiTheme="majorBidi" w:hAnsiTheme="majorBidi" w:cs="Times New Roman"/>
          <w:b/>
          <w:bCs/>
          <w:sz w:val="24"/>
          <w:szCs w:val="24"/>
          <w:rtl/>
        </w:rPr>
      </w:pPr>
    </w:p>
    <w:p w:rsidR="005A3156" w:rsidRPr="00B00155" w:rsidRDefault="005A3156" w:rsidP="00B00155">
      <w:pPr>
        <w:tabs>
          <w:tab w:val="left" w:pos="288"/>
          <w:tab w:val="left" w:pos="9218"/>
        </w:tabs>
        <w:bidi/>
        <w:ind w:left="90" w:right="142"/>
        <w:jc w:val="center"/>
        <w:rPr>
          <w:rFonts w:asciiTheme="majorBidi" w:hAnsiTheme="majorBidi" w:cs="Times New Roman"/>
          <w:b/>
          <w:bCs/>
          <w:sz w:val="24"/>
          <w:szCs w:val="24"/>
          <w:rtl/>
        </w:rPr>
      </w:pPr>
      <w:r w:rsidRPr="00B00155">
        <w:rPr>
          <w:rFonts w:asciiTheme="majorBidi" w:hAnsiTheme="majorBidi" w:cs="Times New Roman"/>
          <w:b/>
          <w:bCs/>
          <w:sz w:val="24"/>
          <w:szCs w:val="24"/>
          <w:rtl/>
        </w:rPr>
        <w:lastRenderedPageBreak/>
        <w:t>خريطة (1) الموقع الجغرافي لمدينة كركوك</w:t>
      </w:r>
    </w:p>
    <w:p w:rsidR="005A3156" w:rsidRPr="00B00155" w:rsidRDefault="005A3156" w:rsidP="00B00155">
      <w:pPr>
        <w:tabs>
          <w:tab w:val="left" w:pos="288"/>
          <w:tab w:val="left" w:pos="9218"/>
        </w:tabs>
        <w:bidi/>
        <w:ind w:left="90" w:right="142"/>
        <w:jc w:val="center"/>
        <w:rPr>
          <w:rFonts w:asciiTheme="majorBidi" w:hAnsiTheme="majorBidi" w:cs="Times New Roman"/>
          <w:b/>
          <w:bCs/>
          <w:sz w:val="24"/>
          <w:szCs w:val="24"/>
          <w:rtl/>
        </w:rPr>
      </w:pPr>
      <w:r w:rsidRPr="00B00155">
        <w:rPr>
          <w:rFonts w:asciiTheme="majorBidi" w:hAnsiTheme="majorBidi" w:cs="Times New Roman"/>
          <w:b/>
          <w:bCs/>
          <w:sz w:val="24"/>
          <w:szCs w:val="24"/>
          <w:rtl/>
        </w:rPr>
        <w:t xml:space="preserve">المصدر: </w:t>
      </w:r>
      <w:r w:rsidRPr="00B00155">
        <w:rPr>
          <w:rFonts w:asciiTheme="majorBidi" w:hAnsiTheme="majorBidi" w:cs="Times New Roman" w:hint="cs"/>
          <w:b/>
          <w:bCs/>
          <w:sz w:val="24"/>
          <w:szCs w:val="24"/>
          <w:rtl/>
        </w:rPr>
        <w:t xml:space="preserve">عمل الباحثان </w:t>
      </w:r>
      <w:r w:rsidRPr="00B00155">
        <w:rPr>
          <w:rFonts w:asciiTheme="majorBidi" w:hAnsiTheme="majorBidi" w:cs="Times New Roman"/>
          <w:b/>
          <w:bCs/>
          <w:sz w:val="24"/>
          <w:szCs w:val="24"/>
          <w:rtl/>
        </w:rPr>
        <w:t>بالاعتماد على</w:t>
      </w:r>
      <w:r w:rsidRPr="00B00155">
        <w:rPr>
          <w:rFonts w:asciiTheme="majorBidi" w:hAnsiTheme="majorBidi" w:cs="Times New Roman" w:hint="cs"/>
          <w:b/>
          <w:bCs/>
          <w:sz w:val="24"/>
          <w:szCs w:val="24"/>
          <w:rtl/>
        </w:rPr>
        <w:t>:</w:t>
      </w:r>
      <w:r w:rsidRPr="00B00155">
        <w:rPr>
          <w:rFonts w:asciiTheme="majorBidi" w:hAnsiTheme="majorBidi" w:cs="Times New Roman"/>
          <w:b/>
          <w:bCs/>
          <w:sz w:val="24"/>
          <w:szCs w:val="24"/>
          <w:rtl/>
        </w:rPr>
        <w:t xml:space="preserve"> خريطة العراق الإدارية بمقياس 1: 1000000، خريطة</w:t>
      </w:r>
      <w:r w:rsidR="00B00155" w:rsidRPr="00B00155">
        <w:rPr>
          <w:rFonts w:asciiTheme="majorBidi" w:hAnsiTheme="majorBidi" w:cs="Times New Roman"/>
          <w:b/>
          <w:bCs/>
          <w:noProof/>
          <w:sz w:val="24"/>
          <w:szCs w:val="24"/>
          <w:rtl/>
        </w:rPr>
        <w:drawing>
          <wp:anchor distT="0" distB="0" distL="114300" distR="114300" simplePos="0" relativeHeight="251679744" behindDoc="1" locked="0" layoutInCell="1" allowOverlap="1" wp14:anchorId="2F1E3D7F" wp14:editId="3629F386">
            <wp:simplePos x="0" y="0"/>
            <wp:positionH relativeFrom="column">
              <wp:posOffset>46355</wp:posOffset>
            </wp:positionH>
            <wp:positionV relativeFrom="paragraph">
              <wp:posOffset>647700</wp:posOffset>
            </wp:positionV>
            <wp:extent cx="5461000" cy="4457700"/>
            <wp:effectExtent l="76200" t="76200" r="139700" b="133350"/>
            <wp:wrapTight wrapText="bothSides">
              <wp:wrapPolygon edited="0">
                <wp:start x="-151" y="-369"/>
                <wp:lineTo x="-301" y="-277"/>
                <wp:lineTo x="-301" y="21785"/>
                <wp:lineTo x="-151" y="22154"/>
                <wp:lineTo x="21927" y="22154"/>
                <wp:lineTo x="22077" y="21877"/>
                <wp:lineTo x="22077" y="1200"/>
                <wp:lineTo x="21927" y="-185"/>
                <wp:lineTo x="21927" y="-369"/>
                <wp:lineTo x="-151" y="-369"/>
              </wp:wrapPolygon>
            </wp:wrapTight>
            <wp:docPr id="941115417" name="Picture 941115417" descr="C:\Users\saad\Desktop\الموق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d\Desktop\الموق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1000" cy="445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محافظة كركوك بمقياس 1:2500000، التصميم الأساسي لمدينة كركوك لسنة 2007، مرئية القمر </w:t>
      </w:r>
      <w:r w:rsidRPr="005A3156">
        <w:rPr>
          <w:rFonts w:asciiTheme="majorBidi" w:hAnsiTheme="majorBidi" w:cs="Times New Roman"/>
          <w:sz w:val="28"/>
          <w:szCs w:val="28"/>
          <w:lang w:bidi="ar-IQ"/>
        </w:rPr>
        <w:t>landsat7</w:t>
      </w:r>
      <w:r w:rsidRPr="005A3156">
        <w:rPr>
          <w:rFonts w:asciiTheme="majorBidi" w:hAnsiTheme="majorBidi" w:cs="Times New Roman"/>
          <w:sz w:val="28"/>
          <w:szCs w:val="28"/>
          <w:rtl/>
        </w:rPr>
        <w:t xml:space="preserve"> المتحسس(</w:t>
      </w:r>
      <w:r w:rsidRPr="005A3156">
        <w:rPr>
          <w:rFonts w:asciiTheme="majorBidi" w:hAnsiTheme="majorBidi" w:cs="Times New Roman"/>
          <w:sz w:val="28"/>
          <w:szCs w:val="28"/>
          <w:lang w:bidi="ar-IQ"/>
        </w:rPr>
        <w:t>ETM</w:t>
      </w:r>
      <w:r w:rsidRPr="005A3156">
        <w:rPr>
          <w:rFonts w:asciiTheme="majorBidi" w:hAnsiTheme="majorBidi" w:cs="Times New Roman"/>
          <w:sz w:val="28"/>
          <w:szCs w:val="28"/>
          <w:rtl/>
        </w:rPr>
        <w:t>)</w:t>
      </w:r>
      <w:r w:rsidRPr="005A3156">
        <w:rPr>
          <w:rFonts w:asciiTheme="majorBidi" w:hAnsiTheme="majorBidi" w:cs="Times New Roman" w:hint="cs"/>
          <w:sz w:val="28"/>
          <w:szCs w:val="28"/>
          <w:rtl/>
        </w:rPr>
        <w:t xml:space="preserve"> لسنه‌ 2020</w:t>
      </w:r>
      <w:r w:rsidRPr="005A3156">
        <w:rPr>
          <w:rFonts w:asciiTheme="majorBidi" w:hAnsiTheme="majorBidi" w:cs="Times New Roman"/>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المحور </w:t>
      </w:r>
      <w:proofErr w:type="spellStart"/>
      <w:r w:rsidRPr="005A3156">
        <w:rPr>
          <w:rFonts w:asciiTheme="majorBidi" w:hAnsiTheme="majorBidi" w:cs="Times New Roman"/>
          <w:sz w:val="28"/>
          <w:szCs w:val="28"/>
          <w:rtl/>
        </w:rPr>
        <w:t>الآول</w:t>
      </w:r>
      <w:proofErr w:type="spellEnd"/>
      <w:r w:rsidRPr="005A3156">
        <w:rPr>
          <w:rFonts w:asciiTheme="majorBidi" w:hAnsiTheme="majorBidi" w:cs="Times New Roman"/>
          <w:sz w:val="28"/>
          <w:szCs w:val="28"/>
          <w:rtl/>
        </w:rPr>
        <w:t>: طريقة تحليل البيانات المكاني:</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مبدئيا يمكن تقسيم البيانات إلي نوعين أساسين: بيانات مكانية </w:t>
      </w:r>
      <w:r w:rsidRPr="005A3156">
        <w:rPr>
          <w:rFonts w:asciiTheme="majorBidi" w:hAnsiTheme="majorBidi" w:cs="Times New Roman"/>
          <w:sz w:val="28"/>
          <w:szCs w:val="28"/>
          <w:lang w:bidi="ar-IQ"/>
        </w:rPr>
        <w:t>Spatial Data</w:t>
      </w:r>
      <w:r w:rsidRPr="005A3156">
        <w:rPr>
          <w:rFonts w:asciiTheme="majorBidi" w:hAnsiTheme="majorBidi" w:cs="Times New Roman"/>
          <w:sz w:val="28"/>
          <w:szCs w:val="28"/>
          <w:rtl/>
        </w:rPr>
        <w:t xml:space="preserve"> و </w:t>
      </w:r>
      <w:proofErr w:type="spellStart"/>
      <w:r w:rsidRPr="005A3156">
        <w:rPr>
          <w:rFonts w:asciiTheme="majorBidi" w:hAnsiTheme="majorBidi" w:cs="Times New Roman"/>
          <w:sz w:val="28"/>
          <w:szCs w:val="28"/>
          <w:rtl/>
        </w:rPr>
        <w:t>بیانات</w:t>
      </w:r>
      <w:proofErr w:type="spellEnd"/>
      <w:r w:rsidRPr="005A3156">
        <w:rPr>
          <w:rFonts w:asciiTheme="majorBidi" w:hAnsiTheme="majorBidi" w:cs="Times New Roman"/>
          <w:sz w:val="28"/>
          <w:szCs w:val="28"/>
          <w:rtl/>
        </w:rPr>
        <w:t xml:space="preserve"> غير مكانية.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lang w:bidi="ar-IQ"/>
        </w:rPr>
        <w:t>Non - Spatial Data</w:t>
      </w:r>
      <w:r w:rsidRPr="005A3156">
        <w:rPr>
          <w:rFonts w:asciiTheme="majorBidi" w:hAnsiTheme="majorBidi" w:cs="Times New Roman"/>
          <w:sz w:val="28"/>
          <w:szCs w:val="28"/>
          <w:rtl/>
        </w:rPr>
        <w:t xml:space="preserve"> تحدد البيانات المكانية الموقع الجغرافي (الإحداثيات) علي سطح الأرض للظاهرة أو المعلم المكاني قيد الدراسة. بينما أية بيانات </w:t>
      </w:r>
      <w:proofErr w:type="spellStart"/>
      <w:r w:rsidRPr="005A3156">
        <w:rPr>
          <w:rFonts w:asciiTheme="majorBidi" w:hAnsiTheme="majorBidi" w:cs="Times New Roman"/>
          <w:sz w:val="28"/>
          <w:szCs w:val="28"/>
          <w:rtl/>
        </w:rPr>
        <w:t>أخر</w:t>
      </w:r>
      <w:r w:rsidRPr="005A3156">
        <w:rPr>
          <w:rFonts w:asciiTheme="majorBidi" w:hAnsiTheme="majorBidi" w:cs="Times New Roman" w:hint="cs"/>
          <w:sz w:val="28"/>
          <w:szCs w:val="28"/>
          <w:rtl/>
        </w:rPr>
        <w:t>ی</w:t>
      </w:r>
      <w:proofErr w:type="spellEnd"/>
      <w:r w:rsidRPr="005A3156">
        <w:rPr>
          <w:rFonts w:asciiTheme="majorBidi" w:hAnsiTheme="majorBidi" w:cs="Times New Roman"/>
          <w:sz w:val="28"/>
          <w:szCs w:val="28"/>
          <w:rtl/>
        </w:rPr>
        <w:t xml:space="preserve"> - بخلاف الموقع الجغرافي - تتعلق بذات المعلم المكاني فيطلق عليها أسم البيانات غير المكانية. البعض يطلق اسم البيانات الوصفية </w:t>
      </w:r>
      <w:r w:rsidRPr="005A3156">
        <w:rPr>
          <w:rFonts w:asciiTheme="majorBidi" w:hAnsiTheme="majorBidi" w:cs="Times New Roman"/>
          <w:sz w:val="28"/>
          <w:szCs w:val="28"/>
          <w:lang w:bidi="ar-IQ"/>
        </w:rPr>
        <w:t>Attribute Data</w:t>
      </w:r>
      <w:r w:rsidRPr="005A3156">
        <w:rPr>
          <w:rFonts w:asciiTheme="majorBidi" w:hAnsiTheme="majorBidi" w:cs="Times New Roman"/>
          <w:sz w:val="28"/>
          <w:szCs w:val="28"/>
          <w:rtl/>
        </w:rPr>
        <w:t xml:space="preserve"> </w:t>
      </w:r>
      <w:r w:rsidRPr="005A3156">
        <w:rPr>
          <w:rFonts w:asciiTheme="majorBidi" w:hAnsiTheme="majorBidi" w:cs="Times New Roman"/>
          <w:sz w:val="28"/>
          <w:szCs w:val="28"/>
          <w:rtl/>
        </w:rPr>
        <w:lastRenderedPageBreak/>
        <w:t>علي البيانات غير المكانية، إلا أنها مصطلح ربما لا يكون دقيقا أو شاملا لوصف نوعية وخصائص هذا النوع من البيانات. فعلي سبيل المثال عندما نتحدث عن مدرسة معينة فأن الإحداثيات الجغرافية التي تعبر عن موقع هذه المدرسة علي سطح الأرض هي البيانات المكانية لها، بينما تتعدد البيانات غير المكانية لهذه المدرسة لتشمل أسمها و نوعها و مرحلتها التعليمية و أعداد طلابها و فصولها و معلميها. الخ.</w:t>
      </w:r>
    </w:p>
    <w:p w:rsidR="005A3156" w:rsidRPr="005A3156" w:rsidRDefault="005A3156" w:rsidP="005A3156">
      <w:pPr>
        <w:numPr>
          <w:ilvl w:val="0"/>
          <w:numId w:val="17"/>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المركز الصحية في مدينة كركوك:</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تلبي مراكز الصحة الأولية في المدينة الخدمات الصحية الأساسية من المستوى الأول ، ويتمثل مفهوم الرعاية الصحية الأولية كما وضعته منظمة الصحة العالمية   بأنها الرعاية الأساسية المتاحة والمتوفرة لكل الإفراد والأسر داخل المجتمع ، وهي تشكل جزءا لا يتجزأ من النظام الصحي والتنمية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الصحية الشاملة للمجتمع ، والرعاية الصحية مفهوم يعبر عن مجموعة من الجهود البشرية الهادفة إلى إيجاد نمط أفضل من الحياة ، وهي بهذا المفهوم تعبر ليس فقط عن الخدمات الصحية الوقائية والعلاجية التي تقدمها المؤسسات الصحية العامة أو الخاصة(لطيف و</w:t>
      </w:r>
      <w:r w:rsidRPr="005A3156">
        <w:rPr>
          <w:rFonts w:asciiTheme="majorBidi" w:hAnsiTheme="majorBidi" w:cs="Times New Roman" w:hint="cs"/>
          <w:sz w:val="28"/>
          <w:szCs w:val="28"/>
          <w:rtl/>
          <w:lang w:bidi="ar-IQ"/>
        </w:rPr>
        <w:t>آخرون</w:t>
      </w:r>
      <w:r w:rsidRPr="005A3156">
        <w:rPr>
          <w:rFonts w:asciiTheme="majorBidi" w:hAnsiTheme="majorBidi" w:cs="Times New Roman"/>
          <w:sz w:val="28"/>
          <w:szCs w:val="28"/>
          <w:rtl/>
        </w:rPr>
        <w:t>،2009،</w:t>
      </w:r>
      <w:r w:rsidRPr="005A3156">
        <w:rPr>
          <w:rFonts w:asciiTheme="majorBidi" w:hAnsiTheme="majorBidi" w:cs="Times New Roman" w:hint="cs"/>
          <w:sz w:val="28"/>
          <w:szCs w:val="28"/>
          <w:rtl/>
        </w:rPr>
        <w:t xml:space="preserve"> </w:t>
      </w:r>
      <w:r w:rsidRPr="005A3156">
        <w:rPr>
          <w:rFonts w:asciiTheme="majorBidi" w:hAnsiTheme="majorBidi" w:cs="Times New Roman"/>
          <w:sz w:val="28"/>
          <w:szCs w:val="28"/>
          <w:rtl/>
        </w:rPr>
        <w:t>ص135)، بل تشمل خدمات الإصحاح البيئي أيضا ، لذا فأن دراسة التوزيع المكاني لمراكز الصحة العامة وتحليله ، يعد من الأمور المهمة التي ينبغي أخذها بالاعتبار عند التخطيط الصحي ، الذي ينصب اهتمامه على تطوير الخدمات الصحية وزيادة كفاءتها وإعادة توزيعها بعدالة اجتماعية لأكبر عدد من سكان المنطقة ، مع ضرورة توفير سهولة الوصول إلى تلك المراكز ، وهذا ما أكدته مؤتمرات الصحة العالمية عام 1977 بالسعي لتوفير الخدمات الصحية لجميع السكان لتحقيق الهدف الأساس بتكوين حياة أكثر فاعلية للإنسان  . من اهم قطاعات الرعاية الصحية في كركوك (وزارة الصحة العراقية، الصحة العامة في كركوك،2020)</w:t>
      </w:r>
    </w:p>
    <w:p w:rsidR="005A3156" w:rsidRPr="005A3156" w:rsidRDefault="005A3156" w:rsidP="00B00155">
      <w:pPr>
        <w:numPr>
          <w:ilvl w:val="0"/>
          <w:numId w:val="15"/>
        </w:numPr>
        <w:tabs>
          <w:tab w:val="left" w:pos="288"/>
          <w:tab w:val="left" w:pos="9218"/>
        </w:tabs>
        <w:bidi/>
        <w:ind w:left="571" w:right="142" w:hanging="425"/>
        <w:jc w:val="lowKashida"/>
        <w:rPr>
          <w:rFonts w:asciiTheme="majorBidi" w:hAnsiTheme="majorBidi" w:cs="Times New Roman"/>
          <w:sz w:val="28"/>
          <w:szCs w:val="28"/>
          <w:rtl/>
        </w:rPr>
      </w:pPr>
      <w:r w:rsidRPr="005A3156">
        <w:rPr>
          <w:rFonts w:asciiTheme="majorBidi" w:hAnsiTheme="majorBidi" w:cs="Times New Roman"/>
          <w:sz w:val="28"/>
          <w:szCs w:val="28"/>
          <w:rtl/>
        </w:rPr>
        <w:t>قطاع الرعاية الصحية الأولية: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يقع هذا القطاع في مدينة كركوك في حي الحجاج، تأسس في العام (1962)، على مساحة من الأرض (2867م2)، وهو من أقدم المراكز الصحية في القضاء، وكان المركز الوحيد إلى حد عام 2008 ، ويقدر عدد السكان الذي يخدمهم هذا المركز حوالي (15000) نسمة ويقوم هذا المركز حاليا بالأشراف والمتابعة على جميع المراكز الصحية في منطقة الدراسة، بالإضافة إلى التحليل الخاص بالذين </w:t>
      </w:r>
      <w:proofErr w:type="spellStart"/>
      <w:r w:rsidRPr="005A3156">
        <w:rPr>
          <w:rFonts w:asciiTheme="majorBidi" w:hAnsiTheme="majorBidi" w:cs="Times New Roman"/>
          <w:sz w:val="28"/>
          <w:szCs w:val="28"/>
          <w:rtl/>
        </w:rPr>
        <w:t>پرومون</w:t>
      </w:r>
      <w:proofErr w:type="spellEnd"/>
      <w:r w:rsidRPr="005A3156">
        <w:rPr>
          <w:rFonts w:asciiTheme="majorBidi" w:hAnsiTheme="majorBidi" w:cs="Times New Roman"/>
          <w:sz w:val="28"/>
          <w:szCs w:val="28"/>
          <w:rtl/>
        </w:rPr>
        <w:t xml:space="preserve"> الزواج فقط، يعمل فيه عدد من الأطباء الاختصاصات الأخرى.</w:t>
      </w:r>
      <w:r w:rsidRPr="005A3156">
        <w:rPr>
          <w:rFonts w:asciiTheme="majorBidi" w:hAnsiTheme="majorBidi" w:cs="Times New Roman" w:hint="cs"/>
          <w:sz w:val="28"/>
          <w:szCs w:val="28"/>
          <w:rtl/>
        </w:rPr>
        <w:t xml:space="preserve"> </w:t>
      </w:r>
      <w:r w:rsidRPr="005A3156">
        <w:rPr>
          <w:rFonts w:asciiTheme="majorBidi" w:hAnsiTheme="majorBidi" w:cs="Times New Roman"/>
          <w:sz w:val="28"/>
          <w:szCs w:val="28"/>
          <w:rtl/>
        </w:rPr>
        <w:t>(وزارة الصحة العراقية، الصحة العامة في كركوك، بيانات 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2- المركز الصحي النموذجي:</w:t>
      </w:r>
    </w:p>
    <w:p w:rsid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يقع هذا المركز في حي عدن، وهو من المراكز الصحية الرئيسة، تم افتتاحه عام (2008)، وعلى مساحة من الأرض (3398م2)، ويقدر عدد السكان الذي يخدمهم هذا المركز حوالي (20000) نسمة، يحتوي هذا المركز على وحدة للأشعة ووحدة للسونار والأسنان وتخطيط القلب ومختبر للتحليلات المرضية، ويعمل فيه عدد قليل من الأطباء ومن ذوي المهن الصحية والإداريين والخدميين. </w:t>
      </w:r>
    </w:p>
    <w:p w:rsidR="00B00155" w:rsidRPr="005A3156" w:rsidRDefault="00B00155" w:rsidP="00B00155">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lastRenderedPageBreak/>
        <w:t>3- المركز الصحي الرئيس:</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يقع هذا المركز في حي رحيم اوى، وهو من المراكز الصحية الرئيسة تم افتتاحه عام 2011م </w:t>
      </w:r>
      <w:proofErr w:type="spellStart"/>
      <w:r w:rsidRPr="005A3156">
        <w:rPr>
          <w:rFonts w:asciiTheme="majorBidi" w:hAnsiTheme="majorBidi" w:cs="Times New Roman"/>
          <w:sz w:val="28"/>
          <w:szCs w:val="28"/>
          <w:rtl/>
        </w:rPr>
        <w:t>شید</w:t>
      </w:r>
      <w:proofErr w:type="spellEnd"/>
      <w:r w:rsidRPr="005A3156">
        <w:rPr>
          <w:rFonts w:asciiTheme="majorBidi" w:hAnsiTheme="majorBidi" w:cs="Times New Roman"/>
          <w:sz w:val="28"/>
          <w:szCs w:val="28"/>
          <w:rtl/>
        </w:rPr>
        <w:t xml:space="preserve"> على مساحة من الأرض (5874م2)، أما عدد السكان الذي يخدمهم المركز فيقدر بحوالي (100000) نسمة، يحتوي على وحدة للأشعة والسونار والأسنان وتخطيط القلب ومختبر للتحليلات المرضية، ويعمل في هذا  المركز عدد من الأطباء والمهن الصحية والإداريين والخدميين. (وزارة الصحة العراقية، الصحة العامة في كركوك، بيانات غير منشورة، )2020.</w:t>
      </w:r>
    </w:p>
    <w:p w:rsidR="005A3156" w:rsidRPr="005A3156" w:rsidRDefault="005A3156" w:rsidP="00B00155">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خريطة (2) الخريطة تبين التوزيع الجغرافية لمراكز الصحة في مدينة كركوك</w:t>
      </w:r>
    </w:p>
    <w:p w:rsidR="00B00155" w:rsidRPr="00B00155" w:rsidRDefault="00B00155" w:rsidP="00B00155">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tl/>
        </w:rPr>
        <w:drawing>
          <wp:anchor distT="0" distB="0" distL="114300" distR="114300" simplePos="0" relativeHeight="251680768" behindDoc="1" locked="0" layoutInCell="1" allowOverlap="1" wp14:anchorId="027032FA" wp14:editId="25604563">
            <wp:simplePos x="0" y="0"/>
            <wp:positionH relativeFrom="column">
              <wp:posOffset>297815</wp:posOffset>
            </wp:positionH>
            <wp:positionV relativeFrom="paragraph">
              <wp:posOffset>455930</wp:posOffset>
            </wp:positionV>
            <wp:extent cx="5226050" cy="4137025"/>
            <wp:effectExtent l="0" t="0" r="0" b="0"/>
            <wp:wrapTight wrapText="bothSides">
              <wp:wrapPolygon edited="0">
                <wp:start x="0" y="0"/>
                <wp:lineTo x="0" y="21484"/>
                <wp:lineTo x="21495" y="21484"/>
                <wp:lineTo x="21495" y="0"/>
                <wp:lineTo x="0" y="0"/>
              </wp:wrapPolygon>
            </wp:wrapTight>
            <wp:docPr id="1944311082" name="Picture 1944311082" descr="C:\Users\96477\OneDrive\سطح المكتب\مراكز صح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6477\OneDrive\سطح المكتب\مراكز صحية.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6050" cy="413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156" w:rsidRPr="005A3156">
        <w:rPr>
          <w:rFonts w:asciiTheme="majorBidi" w:hAnsiTheme="majorBidi" w:cs="Times New Roman"/>
          <w:sz w:val="28"/>
          <w:szCs w:val="28"/>
          <w:rtl/>
        </w:rPr>
        <w:t xml:space="preserve">المصدر: عمل الباحثان، </w:t>
      </w:r>
      <w:proofErr w:type="spellStart"/>
      <w:r w:rsidR="005A3156" w:rsidRPr="005A3156">
        <w:rPr>
          <w:rFonts w:asciiTheme="majorBidi" w:hAnsiTheme="majorBidi" w:cs="Times New Roman"/>
          <w:sz w:val="28"/>
          <w:szCs w:val="28"/>
          <w:rtl/>
        </w:rPr>
        <w:t>إعتمادا</w:t>
      </w:r>
      <w:proofErr w:type="spellEnd"/>
      <w:r w:rsidR="005A3156" w:rsidRPr="005A3156">
        <w:rPr>
          <w:rFonts w:asciiTheme="majorBidi" w:hAnsiTheme="majorBidi" w:cs="Times New Roman"/>
          <w:sz w:val="28"/>
          <w:szCs w:val="28"/>
          <w:rtl/>
        </w:rPr>
        <w:t xml:space="preserve"> على</w:t>
      </w:r>
      <w:r w:rsidR="005A3156" w:rsidRPr="005A3156">
        <w:rPr>
          <w:rFonts w:asciiTheme="majorBidi" w:hAnsiTheme="majorBidi" w:cs="Times New Roman" w:hint="cs"/>
          <w:sz w:val="28"/>
          <w:szCs w:val="28"/>
          <w:rtl/>
        </w:rPr>
        <w:t>:</w:t>
      </w:r>
      <w:r w:rsidR="005A3156" w:rsidRPr="005A3156">
        <w:rPr>
          <w:rFonts w:asciiTheme="majorBidi" w:hAnsiTheme="majorBidi" w:cs="Times New Roman"/>
          <w:sz w:val="28"/>
          <w:szCs w:val="28"/>
          <w:rtl/>
        </w:rPr>
        <w:t xml:space="preserve"> بيانات وزارة الصحة العراقية، الصحة العامة في كركوك، بيانات غير</w:t>
      </w:r>
      <w:r w:rsidRPr="00B00155">
        <w:rPr>
          <w:rFonts w:asciiTheme="majorBidi" w:hAnsiTheme="majorBidi" w:cs="Times New Roman"/>
          <w:sz w:val="28"/>
          <w:szCs w:val="28"/>
          <w:rtl/>
        </w:rPr>
        <w:t xml:space="preserve"> منشورة، 2020.</w:t>
      </w:r>
    </w:p>
    <w:p w:rsidR="00B00155" w:rsidRDefault="00B00155"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المحور الثاني: التوزيع المكاني للسكان المعاقين في محافظة كركوك:</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يعد التوزيع المكاني للسكان من المواضيع الرئيسة التي تهتم بها جغرافية السكان خصوصا اذا ما اردنا التعرف على حجم ظاهرة سكانية معينة، وان دراسة توزيع السكان وكثافتهم في المكان والتي يوليها </w:t>
      </w:r>
      <w:r w:rsidRPr="005A3156">
        <w:rPr>
          <w:rFonts w:asciiTheme="majorBidi" w:hAnsiTheme="majorBidi" w:cs="Times New Roman"/>
          <w:sz w:val="28"/>
          <w:szCs w:val="28"/>
          <w:rtl/>
        </w:rPr>
        <w:lastRenderedPageBreak/>
        <w:t xml:space="preserve">الجغرافيون أهمية خاصة هو بسبب ما تظهره من اختلافات في التوزيع المكاني والإقليمي، لبيان الصورة التي يتوزع فيها السكان أو ظاهرة معينة تركزا كان أم تشتته ولأي إقليم وهنا سيتم دراسة التوزيع الجغرافي لظاهرة الإعاقة في المحافظة لعام  </w:t>
      </w:r>
      <w:r w:rsidRPr="005A3156">
        <w:rPr>
          <w:rFonts w:asciiTheme="majorBidi" w:hAnsiTheme="majorBidi" w:cs="Times New Roman"/>
          <w:sz w:val="28"/>
          <w:szCs w:val="28"/>
          <w:rtl/>
          <w:lang w:bidi="fa-IR"/>
        </w:rPr>
        <w:t>2020</w:t>
      </w:r>
      <w:r w:rsidRPr="005A3156">
        <w:rPr>
          <w:rFonts w:asciiTheme="majorBidi" w:hAnsiTheme="majorBidi" w:cs="Times New Roman"/>
          <w:sz w:val="28"/>
          <w:szCs w:val="28"/>
          <w:rtl/>
        </w:rPr>
        <w:t xml:space="preserve"> بحسب الوحدات الإدارية وبحسب البيئة والنوع.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التباين المكاني للمعاقين في محافظة كركوك العام </w:t>
      </w:r>
      <w:r w:rsidRPr="005A3156">
        <w:rPr>
          <w:rFonts w:asciiTheme="majorBidi" w:hAnsiTheme="majorBidi" w:cs="Times New Roman"/>
          <w:sz w:val="28"/>
          <w:szCs w:val="28"/>
          <w:rtl/>
          <w:lang w:bidi="fa-IR"/>
        </w:rPr>
        <w:t>2020</w:t>
      </w:r>
      <w:r w:rsidRPr="005A3156">
        <w:rPr>
          <w:rFonts w:asciiTheme="majorBidi" w:hAnsiTheme="majorBidi" w:cs="Times New Roman" w:hint="cs"/>
          <w:sz w:val="28"/>
          <w:szCs w:val="28"/>
          <w:rtl/>
          <w:lang w:bidi="fa-IR"/>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بلغ عدد المعاقين في محافظة كركوك العام </w:t>
      </w:r>
      <w:r w:rsidRPr="005A3156">
        <w:rPr>
          <w:rFonts w:asciiTheme="majorBidi" w:hAnsiTheme="majorBidi" w:cs="Times New Roman"/>
          <w:sz w:val="28"/>
          <w:szCs w:val="28"/>
          <w:rtl/>
          <w:lang w:bidi="fa-IR"/>
        </w:rPr>
        <w:t>2020 (</w:t>
      </w:r>
      <w:r w:rsidRPr="005A3156">
        <w:rPr>
          <w:rFonts w:asciiTheme="majorBidi" w:hAnsiTheme="majorBidi" w:cs="Times New Roman"/>
          <w:sz w:val="28"/>
          <w:szCs w:val="28"/>
          <w:rtl/>
        </w:rPr>
        <w:t>49857</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 xml:space="preserve">معاقة يمثلون </w:t>
      </w:r>
      <w:r w:rsidRPr="005A3156">
        <w:rPr>
          <w:rFonts w:asciiTheme="majorBidi" w:hAnsiTheme="majorBidi" w:cs="Times New Roman"/>
          <w:sz w:val="28"/>
          <w:szCs w:val="28"/>
          <w:rtl/>
          <w:lang w:bidi="fa-IR"/>
        </w:rPr>
        <w:t>3.1%</w:t>
      </w:r>
      <w:r w:rsidRPr="005A3156">
        <w:rPr>
          <w:rFonts w:asciiTheme="majorBidi" w:hAnsiTheme="majorBidi" w:cs="Times New Roman"/>
          <w:sz w:val="28"/>
          <w:szCs w:val="28"/>
          <w:rtl/>
        </w:rPr>
        <w:t xml:space="preserve"> من المجموع الكلي للمعاقين في العراق والبالغ عددهم (</w:t>
      </w:r>
      <w:r w:rsidRPr="005A3156">
        <w:rPr>
          <w:rFonts w:asciiTheme="majorBidi" w:hAnsiTheme="majorBidi" w:cs="Times New Roman"/>
          <w:sz w:val="28"/>
          <w:szCs w:val="28"/>
          <w:rtl/>
          <w:lang w:bidi="fa-IR"/>
        </w:rPr>
        <w:t xml:space="preserve">1575080) </w:t>
      </w:r>
      <w:r w:rsidRPr="005A3156">
        <w:rPr>
          <w:rFonts w:asciiTheme="majorBidi" w:hAnsiTheme="majorBidi" w:cs="Times New Roman"/>
          <w:sz w:val="28"/>
          <w:szCs w:val="28"/>
          <w:rtl/>
        </w:rPr>
        <w:t>معاقة.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hint="cs"/>
          <w:sz w:val="28"/>
          <w:szCs w:val="28"/>
          <w:rtl/>
        </w:rPr>
        <w:t xml:space="preserve">   </w:t>
      </w:r>
      <w:r w:rsidRPr="005A3156">
        <w:rPr>
          <w:rFonts w:asciiTheme="majorBidi" w:hAnsiTheme="majorBidi" w:cs="Times New Roman"/>
          <w:sz w:val="28"/>
          <w:szCs w:val="28"/>
          <w:rtl/>
        </w:rPr>
        <w:t>احتلت المحافظة المرتبة (11)</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 xml:space="preserve">من بين محافظات العراق عدا محافظات </w:t>
      </w:r>
      <w:proofErr w:type="spellStart"/>
      <w:r w:rsidRPr="005A3156">
        <w:rPr>
          <w:rFonts w:asciiTheme="majorBidi" w:hAnsiTheme="majorBidi" w:cs="Times New Roman"/>
          <w:sz w:val="28"/>
          <w:szCs w:val="28"/>
          <w:rtl/>
        </w:rPr>
        <w:t>اقلیم</w:t>
      </w:r>
      <w:proofErr w:type="spellEnd"/>
      <w:r w:rsidRPr="005A3156">
        <w:rPr>
          <w:rFonts w:asciiTheme="majorBidi" w:hAnsiTheme="majorBidi" w:cs="Times New Roman"/>
          <w:sz w:val="28"/>
          <w:szCs w:val="28"/>
          <w:rtl/>
        </w:rPr>
        <w:t xml:space="preserve"> </w:t>
      </w:r>
      <w:proofErr w:type="spellStart"/>
      <w:r w:rsidRPr="005A3156">
        <w:rPr>
          <w:rFonts w:asciiTheme="majorBidi" w:hAnsiTheme="majorBidi" w:cs="Times New Roman"/>
          <w:sz w:val="28"/>
          <w:szCs w:val="28"/>
          <w:rtl/>
        </w:rPr>
        <w:t>کردستان</w:t>
      </w:r>
      <w:proofErr w:type="spellEnd"/>
      <w:r w:rsidRPr="005A3156">
        <w:rPr>
          <w:rFonts w:asciiTheme="majorBidi" w:hAnsiTheme="majorBidi" w:cs="Times New Roman"/>
          <w:sz w:val="28"/>
          <w:szCs w:val="28"/>
          <w:rtl/>
        </w:rPr>
        <w:t xml:space="preserve">، أي أن هناك احد عشر محافظة تفوقها في إعداد المعاقين ما عدا محافظات الأنبار والمثنى وميسان، ويمثل مجموعهم ما نسبته </w:t>
      </w:r>
      <w:r w:rsidRPr="005A3156">
        <w:rPr>
          <w:rFonts w:asciiTheme="majorBidi" w:hAnsiTheme="majorBidi" w:cs="Times New Roman"/>
          <w:sz w:val="28"/>
          <w:szCs w:val="28"/>
          <w:rtl/>
          <w:lang w:bidi="fa-IR"/>
        </w:rPr>
        <w:t>3.2%</w:t>
      </w:r>
      <w:r w:rsidRPr="005A3156">
        <w:rPr>
          <w:rFonts w:asciiTheme="majorBidi" w:hAnsiTheme="majorBidi" w:cs="Times New Roman"/>
          <w:sz w:val="28"/>
          <w:szCs w:val="28"/>
          <w:rtl/>
        </w:rPr>
        <w:t xml:space="preserve"> من مجموع سكانها لهذا العام. أما بحسب التوزيع البيئي يوضح الجدول (1) و</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أن عدد المعاقين في المناطق الحضرية بلغ (</w:t>
      </w:r>
      <w:r w:rsidRPr="005A3156">
        <w:rPr>
          <w:rFonts w:asciiTheme="majorBidi" w:hAnsiTheme="majorBidi" w:cs="Times New Roman"/>
          <w:sz w:val="28"/>
          <w:szCs w:val="28"/>
          <w:rtl/>
          <w:lang w:bidi="fa-IR"/>
        </w:rPr>
        <w:t xml:space="preserve">28608) </w:t>
      </w:r>
      <w:r w:rsidRPr="005A3156">
        <w:rPr>
          <w:rFonts w:asciiTheme="majorBidi" w:hAnsiTheme="majorBidi" w:cs="Times New Roman"/>
          <w:sz w:val="28"/>
          <w:szCs w:val="28"/>
          <w:rtl/>
        </w:rPr>
        <w:t>معاقة وبنسبة 4.57 % من مجموعهم، مقابل (</w:t>
      </w:r>
      <w:r w:rsidRPr="005A3156">
        <w:rPr>
          <w:rFonts w:asciiTheme="majorBidi" w:hAnsiTheme="majorBidi" w:cs="Times New Roman"/>
          <w:sz w:val="28"/>
          <w:szCs w:val="28"/>
          <w:rtl/>
          <w:lang w:bidi="fa-IR"/>
        </w:rPr>
        <w:t xml:space="preserve">21252) </w:t>
      </w:r>
      <w:r w:rsidRPr="005A3156">
        <w:rPr>
          <w:rFonts w:asciiTheme="majorBidi" w:hAnsiTheme="majorBidi" w:cs="Times New Roman"/>
          <w:sz w:val="28"/>
          <w:szCs w:val="28"/>
          <w:rtl/>
        </w:rPr>
        <w:t xml:space="preserve">معاقة في الريف يشكلون </w:t>
      </w:r>
      <w:r w:rsidRPr="005A3156">
        <w:rPr>
          <w:rFonts w:asciiTheme="majorBidi" w:hAnsiTheme="majorBidi" w:cs="Times New Roman"/>
          <w:sz w:val="28"/>
          <w:szCs w:val="28"/>
          <w:rtl/>
          <w:lang w:bidi="fa-IR"/>
        </w:rPr>
        <w:t>24.6</w:t>
      </w:r>
      <w:r w:rsidRPr="005A3156">
        <w:rPr>
          <w:rFonts w:asciiTheme="majorBidi" w:hAnsiTheme="majorBidi" w:cs="Times New Roman"/>
          <w:sz w:val="28"/>
          <w:szCs w:val="28"/>
          <w:rtl/>
        </w:rPr>
        <w:t>% من مجموعهم.  فيما بلغ عدد الذكور المعاقين (</w:t>
      </w:r>
      <w:r w:rsidRPr="005A3156">
        <w:rPr>
          <w:rFonts w:asciiTheme="majorBidi" w:hAnsiTheme="majorBidi" w:cs="Times New Roman"/>
          <w:sz w:val="28"/>
          <w:szCs w:val="28"/>
          <w:lang w:bidi="ar-IQ"/>
        </w:rPr>
        <w:t>27497</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معاقة يمثلون 55</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 وبلغ عدد الإناث المعاقات (</w:t>
      </w:r>
      <w:r w:rsidRPr="005A3156">
        <w:rPr>
          <w:rFonts w:asciiTheme="majorBidi" w:hAnsiTheme="majorBidi" w:cs="Times New Roman"/>
          <w:sz w:val="28"/>
          <w:szCs w:val="28"/>
          <w:lang w:bidi="ar-IQ"/>
        </w:rPr>
        <w:t>22365</w:t>
      </w:r>
      <w:r w:rsidRPr="005A3156">
        <w:rPr>
          <w:rFonts w:asciiTheme="majorBidi" w:hAnsiTheme="majorBidi" w:cs="Times New Roman"/>
          <w:sz w:val="28"/>
          <w:szCs w:val="28"/>
          <w:rtl/>
        </w:rPr>
        <w:t xml:space="preserve">) معاقة وتمثل 44، </w:t>
      </w:r>
      <w:r w:rsidRPr="005A3156">
        <w:rPr>
          <w:rFonts w:asciiTheme="majorBidi" w:hAnsiTheme="majorBidi" w:cs="Times New Roman"/>
          <w:sz w:val="28"/>
          <w:szCs w:val="28"/>
          <w:rtl/>
          <w:lang w:bidi="fa-IR"/>
        </w:rPr>
        <w:t xml:space="preserve">۹ % </w:t>
      </w:r>
      <w:r w:rsidRPr="005A3156">
        <w:rPr>
          <w:rFonts w:asciiTheme="majorBidi" w:hAnsiTheme="majorBidi" w:cs="Times New Roman"/>
          <w:sz w:val="28"/>
          <w:szCs w:val="28"/>
          <w:rtl/>
        </w:rPr>
        <w:t>من مجموعهم.</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جدول (1) أعداد المعاقين في محافظة كركوك بحسب البيئة والنوع لعام 2020</w:t>
      </w:r>
    </w:p>
    <w:tbl>
      <w:tblPr>
        <w:bidiVisual/>
        <w:tblW w:w="4771" w:type="pct"/>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915"/>
        <w:gridCol w:w="1915"/>
        <w:gridCol w:w="1915"/>
        <w:gridCol w:w="1731"/>
      </w:tblGrid>
      <w:tr w:rsidR="005A3156" w:rsidRPr="005A3156" w:rsidTr="00E4320E">
        <w:trPr>
          <w:trHeight w:val="375"/>
          <w:jc w:val="center"/>
        </w:trPr>
        <w:tc>
          <w:tcPr>
            <w:tcW w:w="909"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البيئة</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المعاقين الذكور</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المعاقين الاناث</w:t>
            </w:r>
          </w:p>
        </w:tc>
        <w:tc>
          <w:tcPr>
            <w:tcW w:w="94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w:t>
            </w:r>
          </w:p>
        </w:tc>
      </w:tr>
      <w:tr w:rsidR="005A3156" w:rsidRPr="005A3156" w:rsidTr="00E4320E">
        <w:trPr>
          <w:trHeight w:val="375"/>
          <w:jc w:val="center"/>
        </w:trPr>
        <w:tc>
          <w:tcPr>
            <w:tcW w:w="909"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الحضر</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15618</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57</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12990</w:t>
            </w:r>
          </w:p>
        </w:tc>
        <w:tc>
          <w:tcPr>
            <w:tcW w:w="94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58</w:t>
            </w:r>
          </w:p>
        </w:tc>
      </w:tr>
      <w:tr w:rsidR="005A3156" w:rsidRPr="005A3156" w:rsidTr="00E4320E">
        <w:trPr>
          <w:trHeight w:val="375"/>
          <w:jc w:val="center"/>
        </w:trPr>
        <w:tc>
          <w:tcPr>
            <w:tcW w:w="909"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الريف</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11879</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43</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9375</w:t>
            </w:r>
          </w:p>
        </w:tc>
        <w:tc>
          <w:tcPr>
            <w:tcW w:w="94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42</w:t>
            </w:r>
          </w:p>
        </w:tc>
      </w:tr>
      <w:tr w:rsidR="005A3156" w:rsidRPr="005A3156" w:rsidTr="00E4320E">
        <w:trPr>
          <w:trHeight w:val="375"/>
          <w:jc w:val="center"/>
        </w:trPr>
        <w:tc>
          <w:tcPr>
            <w:tcW w:w="909"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المجموع</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27497</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100</w:t>
            </w:r>
          </w:p>
        </w:tc>
        <w:tc>
          <w:tcPr>
            <w:tcW w:w="1048"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22365</w:t>
            </w:r>
          </w:p>
        </w:tc>
        <w:tc>
          <w:tcPr>
            <w:tcW w:w="94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100</w:t>
            </w:r>
          </w:p>
        </w:tc>
      </w:tr>
    </w:tbl>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المصدر: عمل الباحثان، </w:t>
      </w:r>
      <w:proofErr w:type="spellStart"/>
      <w:r w:rsidRPr="005A3156">
        <w:rPr>
          <w:rFonts w:asciiTheme="majorBidi" w:hAnsiTheme="majorBidi" w:cs="Times New Roman"/>
          <w:sz w:val="28"/>
          <w:szCs w:val="28"/>
          <w:rtl/>
        </w:rPr>
        <w:t>إعتمادا</w:t>
      </w:r>
      <w:proofErr w:type="spellEnd"/>
      <w:r w:rsidRPr="005A3156">
        <w:rPr>
          <w:rFonts w:asciiTheme="majorBidi" w:hAnsiTheme="majorBidi" w:cs="Times New Roman"/>
          <w:sz w:val="28"/>
          <w:szCs w:val="28"/>
          <w:rtl/>
        </w:rPr>
        <w:t xml:space="preserve"> على بيانات وزارة الصحة العراقية، الصحة العامة في كركوك، بيانات غير منشورة، 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يظهر أن هناك تباين بين الوحدات الإدارية للمحافظة في حجوم المعاقين، وقد ظهرت اربع مستويات للتوزيع الحجمي لظاهرة العوق) كأسلوب إحصائي ملائم، وتقنية تصنيف مناسبة لإظهار التباين المكاني في التوزيع وكما يلي:</w:t>
      </w:r>
    </w:p>
    <w:p w:rsidR="005A3156" w:rsidRPr="005A3156" w:rsidRDefault="005A3156" w:rsidP="005A3156">
      <w:pPr>
        <w:numPr>
          <w:ilvl w:val="0"/>
          <w:numId w:val="22"/>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المستوى الأول : وتمثله الوحدات الإدارية التي حققت درجات معيارية عالية جدا (+</w:t>
      </w:r>
      <w:r w:rsidRPr="005A3156">
        <w:rPr>
          <w:rFonts w:asciiTheme="majorBidi" w:hAnsiTheme="majorBidi" w:cs="Times New Roman"/>
          <w:sz w:val="28"/>
          <w:szCs w:val="28"/>
          <w:rtl/>
          <w:lang w:bidi="fa-IR"/>
        </w:rPr>
        <w:t>۱</w:t>
      </w:r>
      <w:r w:rsidRPr="005A3156">
        <w:rPr>
          <w:rFonts w:asciiTheme="majorBidi" w:hAnsiTheme="majorBidi" w:cs="Times New Roman"/>
          <w:sz w:val="28"/>
          <w:szCs w:val="28"/>
          <w:rtl/>
        </w:rPr>
        <w:t xml:space="preserve"> فاكثر) وهي كل من </w:t>
      </w:r>
      <w:proofErr w:type="spellStart"/>
      <w:r w:rsidRPr="005A3156">
        <w:rPr>
          <w:rFonts w:asciiTheme="majorBidi" w:hAnsiTheme="majorBidi" w:cs="Times New Roman"/>
          <w:sz w:val="28"/>
          <w:szCs w:val="28"/>
          <w:rtl/>
        </w:rPr>
        <w:t>مرکز</w:t>
      </w:r>
      <w:proofErr w:type="spellEnd"/>
      <w:r w:rsidRPr="005A3156">
        <w:rPr>
          <w:rFonts w:asciiTheme="majorBidi" w:hAnsiTheme="majorBidi" w:cs="Times New Roman"/>
          <w:sz w:val="28"/>
          <w:szCs w:val="28"/>
          <w:rtl/>
        </w:rPr>
        <w:t xml:space="preserve"> مدينة كركوك.</w:t>
      </w:r>
    </w:p>
    <w:p w:rsidR="005A3156" w:rsidRPr="005A3156" w:rsidRDefault="005A3156" w:rsidP="005A3156">
      <w:pPr>
        <w:numPr>
          <w:ilvl w:val="0"/>
          <w:numId w:val="22"/>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المستوى الثاني: وتمثله الوحدات الإدارية التي حققت درجات معيارية عالية من (+</w:t>
      </w:r>
      <w:r w:rsidRPr="005A3156">
        <w:rPr>
          <w:rFonts w:asciiTheme="majorBidi" w:hAnsiTheme="majorBidi" w:cs="Times New Roman"/>
          <w:sz w:val="28"/>
          <w:szCs w:val="28"/>
          <w:rtl/>
          <w:lang w:bidi="fa-IR"/>
        </w:rPr>
        <w:t>۰</w:t>
      </w:r>
      <w:r w:rsidRPr="005A3156">
        <w:rPr>
          <w:rFonts w:asciiTheme="majorBidi" w:hAnsiTheme="majorBidi" w:cs="Times New Roman"/>
          <w:sz w:val="28"/>
          <w:szCs w:val="28"/>
          <w:rtl/>
        </w:rPr>
        <w:t>٫</w:t>
      </w:r>
      <w:r w:rsidRPr="005A3156">
        <w:rPr>
          <w:rFonts w:asciiTheme="majorBidi" w:hAnsiTheme="majorBidi" w:cs="Times New Roman"/>
          <w:sz w:val="28"/>
          <w:szCs w:val="28"/>
          <w:rtl/>
          <w:lang w:bidi="fa-IR"/>
        </w:rPr>
        <w:t>۰۱- ۰</w:t>
      </w:r>
      <w:r w:rsidRPr="005A3156">
        <w:rPr>
          <w:rFonts w:asciiTheme="majorBidi" w:hAnsiTheme="majorBidi" w:cs="Times New Roman"/>
          <w:sz w:val="28"/>
          <w:szCs w:val="28"/>
          <w:rtl/>
        </w:rPr>
        <w:t>٫</w:t>
      </w:r>
      <w:r w:rsidRPr="005A3156">
        <w:rPr>
          <w:rFonts w:asciiTheme="majorBidi" w:hAnsiTheme="majorBidi" w:cs="Times New Roman"/>
          <w:sz w:val="28"/>
          <w:szCs w:val="28"/>
          <w:rtl/>
          <w:lang w:bidi="fa-IR"/>
        </w:rPr>
        <w:t>۹۹۰).</w:t>
      </w:r>
    </w:p>
    <w:p w:rsidR="005A3156" w:rsidRPr="005A3156" w:rsidRDefault="005A3156" w:rsidP="005A3156">
      <w:pPr>
        <w:numPr>
          <w:ilvl w:val="0"/>
          <w:numId w:val="22"/>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المستوى الثالث: ويشمل الوحدات التي حققت درجات معيارية متوسطة من (-01. - -</w:t>
      </w:r>
      <w:r w:rsidRPr="005A3156">
        <w:rPr>
          <w:rFonts w:asciiTheme="majorBidi" w:hAnsiTheme="majorBidi" w:cs="Times New Roman"/>
          <w:sz w:val="28"/>
          <w:szCs w:val="28"/>
          <w:rtl/>
          <w:lang w:bidi="fa-IR"/>
        </w:rPr>
        <w:t>۰</w:t>
      </w:r>
      <w:r w:rsidRPr="005A3156">
        <w:rPr>
          <w:rFonts w:asciiTheme="majorBidi" w:hAnsiTheme="majorBidi" w:cs="Times New Roman"/>
          <w:sz w:val="28"/>
          <w:szCs w:val="28"/>
          <w:rtl/>
        </w:rPr>
        <w:t>٫</w:t>
      </w:r>
      <w:r w:rsidRPr="005A3156">
        <w:rPr>
          <w:rFonts w:asciiTheme="majorBidi" w:hAnsiTheme="majorBidi" w:cs="Times New Roman"/>
          <w:sz w:val="28"/>
          <w:szCs w:val="28"/>
          <w:rtl/>
          <w:lang w:bidi="fa-IR"/>
        </w:rPr>
        <w:t>۹۹).</w:t>
      </w:r>
    </w:p>
    <w:p w:rsidR="005A3156" w:rsidRPr="005A3156" w:rsidRDefault="005A3156" w:rsidP="005A3156">
      <w:pPr>
        <w:numPr>
          <w:ilvl w:val="0"/>
          <w:numId w:val="22"/>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lastRenderedPageBreak/>
        <w:t>المستوى الرابع: وتمثله ثلاث وحدات إدارية وبدرجات معيارية منخفضة (-</w:t>
      </w:r>
      <w:r w:rsidRPr="005A3156">
        <w:rPr>
          <w:rFonts w:asciiTheme="majorBidi" w:hAnsiTheme="majorBidi" w:cs="Times New Roman"/>
          <w:sz w:val="28"/>
          <w:szCs w:val="28"/>
          <w:rtl/>
          <w:lang w:bidi="fa-IR"/>
        </w:rPr>
        <w:t>۱</w:t>
      </w:r>
      <w:r w:rsidRPr="005A3156">
        <w:rPr>
          <w:rFonts w:asciiTheme="majorBidi" w:hAnsiTheme="majorBidi" w:cs="Times New Roman"/>
          <w:sz w:val="28"/>
          <w:szCs w:val="28"/>
          <w:rtl/>
        </w:rPr>
        <w:t xml:space="preserve"> فاقل).</w:t>
      </w:r>
    </w:p>
    <w:p w:rsidR="005A3156" w:rsidRPr="005A3156" w:rsidRDefault="005A3156" w:rsidP="005A3156">
      <w:pPr>
        <w:numPr>
          <w:ilvl w:val="0"/>
          <w:numId w:val="16"/>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التوزيع الجغرافي للمعاقين في مدينة كركوك بحسب نوع الإعاقة لعام </w:t>
      </w:r>
      <w:r w:rsidRPr="005A3156">
        <w:rPr>
          <w:rFonts w:asciiTheme="majorBidi" w:hAnsiTheme="majorBidi" w:cs="Times New Roman"/>
          <w:sz w:val="28"/>
          <w:szCs w:val="28"/>
          <w:rtl/>
          <w:lang w:bidi="fa-IR"/>
        </w:rPr>
        <w:t>2020</w:t>
      </w:r>
    </w:p>
    <w:p w:rsidR="005A3156" w:rsidRPr="005A3156" w:rsidRDefault="005A3156" w:rsidP="00E4320E">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تصنيف الإعاقة هو تقسيم ذوي الإعاقة (الاحتياجات الخاصة إلى مجموعات تتشابه أو تختلف بناء على خاصية معينة، بحيث تساعد على تحديد الطبيعة والمقدار ونوع الخدمة التي تحتاجها كل فئة، هذا وتتعدد التصنيفات والتسميات للإعاقة وفقا لمعايير ذاتية وطبية وتربوية واج</w:t>
      </w:r>
      <w:r w:rsidR="00E4320E">
        <w:rPr>
          <w:rFonts w:asciiTheme="majorBidi" w:hAnsiTheme="majorBidi" w:cs="Times New Roman"/>
          <w:sz w:val="28"/>
          <w:szCs w:val="28"/>
          <w:rtl/>
        </w:rPr>
        <w:t>تماعية، إضافة إلى أسباب ظهورها.</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جدول (2) التوزيع النسبي للمعاقين في مدينة كركوك حسب البيئة لعام 2020</w:t>
      </w:r>
    </w:p>
    <w:tbl>
      <w:tblPr>
        <w:bidiVisual/>
        <w:tblW w:w="4803" w:type="pct"/>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332"/>
        <w:gridCol w:w="1333"/>
        <w:gridCol w:w="1785"/>
        <w:gridCol w:w="1333"/>
        <w:gridCol w:w="1242"/>
      </w:tblGrid>
      <w:tr w:rsidR="005A3156" w:rsidRPr="005A3156" w:rsidTr="00E4320E">
        <w:trPr>
          <w:trHeight w:val="300"/>
          <w:jc w:val="center"/>
        </w:trPr>
        <w:tc>
          <w:tcPr>
            <w:tcW w:w="1185" w:type="pct"/>
            <w:vMerge w:val="restar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إسم</w:t>
            </w:r>
            <w:proofErr w:type="spellEnd"/>
            <w:r w:rsidRPr="005A3156">
              <w:rPr>
                <w:rFonts w:asciiTheme="majorBidi" w:hAnsiTheme="majorBidi" w:cs="Times New Roman"/>
                <w:sz w:val="28"/>
                <w:szCs w:val="28"/>
                <w:rtl/>
              </w:rPr>
              <w:t xml:space="preserve"> الحي</w:t>
            </w:r>
          </w:p>
        </w:tc>
        <w:tc>
          <w:tcPr>
            <w:tcW w:w="1454" w:type="pct"/>
            <w:gridSpan w:val="2"/>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أعداد المعاقين</w:t>
            </w:r>
          </w:p>
        </w:tc>
        <w:tc>
          <w:tcPr>
            <w:tcW w:w="973" w:type="pct"/>
            <w:vMerge w:val="restar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إسم</w:t>
            </w:r>
            <w:proofErr w:type="spellEnd"/>
            <w:r w:rsidRPr="005A3156">
              <w:rPr>
                <w:rFonts w:asciiTheme="majorBidi" w:hAnsiTheme="majorBidi" w:cs="Times New Roman"/>
                <w:sz w:val="28"/>
                <w:szCs w:val="28"/>
                <w:rtl/>
              </w:rPr>
              <w:t xml:space="preserve"> الحي</w:t>
            </w:r>
          </w:p>
        </w:tc>
        <w:tc>
          <w:tcPr>
            <w:tcW w:w="1387" w:type="pct"/>
            <w:gridSpan w:val="2"/>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أعداد المعاقين</w:t>
            </w:r>
          </w:p>
        </w:tc>
      </w:tr>
      <w:tr w:rsidR="005A3156" w:rsidRPr="005A3156" w:rsidTr="00E4320E">
        <w:trPr>
          <w:trHeight w:val="300"/>
          <w:jc w:val="center"/>
        </w:trPr>
        <w:tc>
          <w:tcPr>
            <w:tcW w:w="1185" w:type="pct"/>
            <w:vMerge/>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2016%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2020%</w:t>
            </w:r>
          </w:p>
        </w:tc>
        <w:tc>
          <w:tcPr>
            <w:tcW w:w="973" w:type="pct"/>
            <w:vMerge/>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2016%</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2020%</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الصناعي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6.8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تسن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الزوراء</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2.5</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1.6</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النور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0.4</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0.3</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صياده</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6.0</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الحمزلي</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0.4</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1.4</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كه ل الشعب</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جنكلاوة</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1.6</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الزوراء</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2.5</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1.7</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الممدودة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دوميز</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المصلى</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1.4</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واحد أذار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 xml:space="preserve">صاري </w:t>
            </w:r>
            <w:proofErr w:type="spellStart"/>
            <w:r w:rsidRPr="005A3156">
              <w:rPr>
                <w:rFonts w:asciiTheme="majorBidi" w:hAnsiTheme="majorBidi" w:cs="Times New Roman"/>
                <w:sz w:val="28"/>
                <w:szCs w:val="28"/>
                <w:rtl/>
              </w:rPr>
              <w:t>كهية</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2.1</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العسكري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3.3</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الشورجة</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1.1</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النداء</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0.3</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بكلر</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عدن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2.1</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بريادي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الأسرى والمفقودين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بولاق</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واحد حزيران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1.4</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2.2</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القلعة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0.0</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كولان الزهور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1.9</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الفيلق</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2.7</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4.0</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بنجة</w:t>
            </w:r>
            <w:proofErr w:type="spellEnd"/>
            <w:r w:rsidRPr="005A3156">
              <w:rPr>
                <w:rFonts w:asciiTheme="majorBidi" w:hAnsiTheme="majorBidi" w:cs="Times New Roman"/>
                <w:sz w:val="28"/>
                <w:szCs w:val="28"/>
                <w:rtl/>
              </w:rPr>
              <w:t xml:space="preserve"> علي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5.8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دروازه</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0.4</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5.5</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lastRenderedPageBreak/>
              <w:t>رابة رين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2.9</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2.4</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شاطرلو</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0.3</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السكك</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1.4</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1.6</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إمام قاسم</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الواسطي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إسكان</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0.6</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النصر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1.1</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الماس</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غرناطة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1.1</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1.7</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بارود خانه</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2.1</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العروبة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1.3</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1.3</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عرفة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2.5</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البدر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2.1</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رحيم اوه</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4.2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3.3</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شقق الغاز</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0.3</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العمل الشعبي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3.6</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رزكاري</w:t>
            </w:r>
            <w:proofErr w:type="spellEnd"/>
            <w:r w:rsidRPr="005A3156">
              <w:rPr>
                <w:rFonts w:asciiTheme="majorBidi" w:hAnsiTheme="majorBidi" w:cs="Times New Roman"/>
                <w:sz w:val="28"/>
                <w:szCs w:val="28"/>
                <w:rtl/>
              </w:rPr>
              <w:t xml:space="preserve"> الحرية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2.0</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1.4</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شوراو</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6.2</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المنصور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0.6</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0.9</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الحجاج</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0.1</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الخضراء</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اّزادي</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0.7</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0.4</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الوحدة</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0.4</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0.5</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المطار</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50.9</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7.5</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roofErr w:type="spellStart"/>
            <w:r w:rsidRPr="005A3156">
              <w:rPr>
                <w:rFonts w:asciiTheme="majorBidi" w:hAnsiTheme="majorBidi" w:cs="Times New Roman"/>
                <w:sz w:val="28"/>
                <w:szCs w:val="28"/>
                <w:rtl/>
              </w:rPr>
              <w:t>روناكي</w:t>
            </w:r>
            <w:proofErr w:type="spellEnd"/>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1.2</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0.8</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المجموع %</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100.0</w:t>
            </w: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100.0</w:t>
            </w:r>
          </w:p>
        </w:tc>
      </w:tr>
      <w:tr w:rsidR="005A3156" w:rsidRPr="005A3156" w:rsidTr="00E4320E">
        <w:trPr>
          <w:trHeight w:val="300"/>
          <w:jc w:val="center"/>
        </w:trPr>
        <w:tc>
          <w:tcPr>
            <w:tcW w:w="1185"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سلطان ساقي</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lang w:bidi="ar-IQ"/>
              </w:rPr>
              <w:t>0.2</w:t>
            </w:r>
          </w:p>
        </w:tc>
        <w:tc>
          <w:tcPr>
            <w:tcW w:w="973"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
        </w:tc>
        <w:tc>
          <w:tcPr>
            <w:tcW w:w="727"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
        </w:tc>
        <w:tc>
          <w:tcPr>
            <w:tcW w:w="660" w:type="pct"/>
            <w:noWrap/>
            <w:vAlign w:val="center"/>
            <w:hideMark/>
          </w:tcPr>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p>
        </w:tc>
      </w:tr>
    </w:tbl>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المصدر: عمل الباحثان، </w:t>
      </w:r>
      <w:proofErr w:type="spellStart"/>
      <w:r w:rsidRPr="005A3156">
        <w:rPr>
          <w:rFonts w:asciiTheme="majorBidi" w:hAnsiTheme="majorBidi" w:cs="Times New Roman"/>
          <w:sz w:val="28"/>
          <w:szCs w:val="28"/>
          <w:rtl/>
        </w:rPr>
        <w:t>إعتمادا</w:t>
      </w:r>
      <w:proofErr w:type="spellEnd"/>
      <w:r w:rsidRPr="005A3156">
        <w:rPr>
          <w:rFonts w:asciiTheme="majorBidi" w:hAnsiTheme="majorBidi" w:cs="Times New Roman"/>
          <w:sz w:val="28"/>
          <w:szCs w:val="28"/>
          <w:rtl/>
        </w:rPr>
        <w:t xml:space="preserve"> على</w:t>
      </w:r>
      <w:r w:rsidRPr="005A3156">
        <w:rPr>
          <w:rFonts w:asciiTheme="majorBidi" w:hAnsiTheme="majorBidi" w:cs="Times New Roman" w:hint="cs"/>
          <w:sz w:val="28"/>
          <w:szCs w:val="28"/>
          <w:rtl/>
        </w:rPr>
        <w:t>:</w:t>
      </w:r>
      <w:r w:rsidRPr="005A3156">
        <w:rPr>
          <w:rFonts w:asciiTheme="majorBidi" w:hAnsiTheme="majorBidi" w:cs="Times New Roman"/>
          <w:sz w:val="28"/>
          <w:szCs w:val="28"/>
          <w:rtl/>
        </w:rPr>
        <w:t xml:space="preserve"> بيانات وزارة الصحة العراقية، الصحة العامة في كركوك، بيانات غير منشورة، 2020.</w:t>
      </w: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E4320E" w:rsidRDefault="00E4320E" w:rsidP="00E4320E">
      <w:pPr>
        <w:tabs>
          <w:tab w:val="left" w:pos="288"/>
          <w:tab w:val="left" w:pos="9218"/>
        </w:tabs>
        <w:bidi/>
        <w:ind w:left="90" w:right="142"/>
        <w:jc w:val="center"/>
        <w:rPr>
          <w:rFonts w:asciiTheme="majorBidi" w:hAnsiTheme="majorBidi" w:cs="Times New Roman"/>
          <w:sz w:val="28"/>
          <w:szCs w:val="28"/>
          <w:rtl/>
        </w:rPr>
      </w:pPr>
    </w:p>
    <w:p w:rsidR="005A3156" w:rsidRPr="005A3156" w:rsidRDefault="005A3156" w:rsidP="00E4320E">
      <w:pPr>
        <w:tabs>
          <w:tab w:val="left" w:pos="288"/>
          <w:tab w:val="left" w:pos="9218"/>
        </w:tabs>
        <w:bidi/>
        <w:ind w:left="90" w:right="142"/>
        <w:jc w:val="center"/>
        <w:rPr>
          <w:rFonts w:asciiTheme="majorBidi" w:hAnsiTheme="majorBidi" w:cs="Times New Roman"/>
          <w:sz w:val="28"/>
          <w:szCs w:val="28"/>
          <w:rtl/>
        </w:rPr>
      </w:pPr>
      <w:r w:rsidRPr="005A3156">
        <w:rPr>
          <w:rFonts w:asciiTheme="majorBidi" w:hAnsiTheme="majorBidi" w:cs="Times New Roman"/>
          <w:sz w:val="28"/>
          <w:szCs w:val="28"/>
          <w:rtl/>
        </w:rPr>
        <w:lastRenderedPageBreak/>
        <w:t>خريطة (3) التوزيع الجغرافي للمعاقين في مدينة كركوك بحسب الوحدات الإدارية لعام 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tl/>
        </w:rPr>
        <w:drawing>
          <wp:anchor distT="0" distB="0" distL="114300" distR="114300" simplePos="0" relativeHeight="251681792" behindDoc="1" locked="0" layoutInCell="1" allowOverlap="1" wp14:anchorId="7952B304" wp14:editId="74AA9F4E">
            <wp:simplePos x="0" y="0"/>
            <wp:positionH relativeFrom="column">
              <wp:posOffset>219075</wp:posOffset>
            </wp:positionH>
            <wp:positionV relativeFrom="paragraph">
              <wp:posOffset>487680</wp:posOffset>
            </wp:positionV>
            <wp:extent cx="5511800" cy="4572000"/>
            <wp:effectExtent l="0" t="0" r="0" b="0"/>
            <wp:wrapTight wrapText="bothSides">
              <wp:wrapPolygon edited="0">
                <wp:start x="0" y="0"/>
                <wp:lineTo x="0" y="21510"/>
                <wp:lineTo x="21500" y="21510"/>
                <wp:lineTo x="21500" y="0"/>
                <wp:lineTo x="0" y="0"/>
              </wp:wrapPolygon>
            </wp:wrapTight>
            <wp:docPr id="720323639" name="Picture 720323639" descr="C:\Users\96477\OneDrive\سطح المكتب\التوز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6477\OneDrive\سطح المكتب\التوزي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18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156">
        <w:rPr>
          <w:rFonts w:asciiTheme="majorBidi" w:hAnsiTheme="majorBidi" w:cs="Times New Roman"/>
          <w:sz w:val="28"/>
          <w:szCs w:val="28"/>
          <w:rtl/>
        </w:rPr>
        <w:t xml:space="preserve">المصدر: عمل الباحثان، </w:t>
      </w:r>
      <w:proofErr w:type="spellStart"/>
      <w:r w:rsidRPr="005A3156">
        <w:rPr>
          <w:rFonts w:asciiTheme="majorBidi" w:hAnsiTheme="majorBidi" w:cs="Times New Roman"/>
          <w:sz w:val="28"/>
          <w:szCs w:val="28"/>
          <w:rtl/>
        </w:rPr>
        <w:t>إعتمادا</w:t>
      </w:r>
      <w:proofErr w:type="spellEnd"/>
      <w:r w:rsidRPr="005A3156">
        <w:rPr>
          <w:rFonts w:asciiTheme="majorBidi" w:hAnsiTheme="majorBidi" w:cs="Times New Roman"/>
          <w:sz w:val="28"/>
          <w:szCs w:val="28"/>
          <w:rtl/>
        </w:rPr>
        <w:t xml:space="preserve"> على</w:t>
      </w:r>
      <w:r w:rsidRPr="005A3156">
        <w:rPr>
          <w:rFonts w:asciiTheme="majorBidi" w:hAnsiTheme="majorBidi" w:cs="Times New Roman" w:hint="cs"/>
          <w:sz w:val="28"/>
          <w:szCs w:val="28"/>
          <w:rtl/>
        </w:rPr>
        <w:t>:</w:t>
      </w:r>
      <w:r w:rsidRPr="005A3156">
        <w:rPr>
          <w:rFonts w:asciiTheme="majorBidi" w:hAnsiTheme="majorBidi" w:cs="Times New Roman"/>
          <w:sz w:val="28"/>
          <w:szCs w:val="28"/>
          <w:rtl/>
        </w:rPr>
        <w:t xml:space="preserve"> بيانات وزارة الصحة العراقية، الصحة العامة في كركوك، بيانات غير منشورة، 2020.</w:t>
      </w:r>
    </w:p>
    <w:p w:rsidR="00E4320E" w:rsidRDefault="00E4320E"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E4320E">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المحور الثالث: تحديد أنماط التوزيع المكاني للمستوطنات البشرية:-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تعمل الدراسات الجغرافية على تحليل العلاقات المكانية للظواهر الجغرافية ومساحة الأرض التي تشغلها ، ويأخذ التحليل في خصائص توزيع الظواهر قيد الدراسة من خلال تحليل مواقعها ومقارنتها مع بعضها البعض(علام،1991،ص427). الحصول على أنماط توزيعهم المكاني على أراضيهم وهذا يوضح اهتمام الجغرافيين بفهم العلاقات بين الجوانب المختلفة لاستخدام المكان. يمثل التوزيع المكاني للظاهرة النتيجة النهائية للعلاقات المكانية ، ومن الضروري أولاً تحديد صورة التوزيع الحالية للمراكز الصحية باستخدام بعض المقاييس التي تحدد خصائص التوزيع الجغرافي واتجاهاته المكانية فيما يتعلق بالمجموعة أو تشتت حول قيمة واحدة معينة.( الكبيسي ،2009،ص37) استخدمت الدراسة تقنية (</w:t>
      </w:r>
      <w:r w:rsidRPr="005A3156">
        <w:rPr>
          <w:rFonts w:asciiTheme="majorBidi" w:hAnsiTheme="majorBidi" w:cs="Times New Roman"/>
          <w:sz w:val="28"/>
          <w:szCs w:val="28"/>
          <w:lang w:bidi="ar-IQ"/>
        </w:rPr>
        <w:t>GIS</w:t>
      </w:r>
      <w:r w:rsidRPr="005A3156">
        <w:rPr>
          <w:rFonts w:asciiTheme="majorBidi" w:hAnsiTheme="majorBidi" w:cs="Times New Roman"/>
          <w:sz w:val="28"/>
          <w:szCs w:val="28"/>
          <w:rtl/>
        </w:rPr>
        <w:t xml:space="preserve">) لقياس </w:t>
      </w:r>
      <w:r w:rsidRPr="005A3156">
        <w:rPr>
          <w:rFonts w:asciiTheme="majorBidi" w:hAnsiTheme="majorBidi" w:cs="Times New Roman"/>
          <w:sz w:val="28"/>
          <w:szCs w:val="28"/>
          <w:rtl/>
        </w:rPr>
        <w:lastRenderedPageBreak/>
        <w:t>التوزيع المكاني للمراكز الصحية في منطقة الدراسة ، ومن أقوى البرامج في هذا المجال (</w:t>
      </w:r>
      <w:r w:rsidRPr="005A3156">
        <w:rPr>
          <w:rFonts w:asciiTheme="majorBidi" w:hAnsiTheme="majorBidi" w:cs="Times New Roman"/>
          <w:sz w:val="28"/>
          <w:szCs w:val="28"/>
          <w:lang w:bidi="ar-IQ"/>
        </w:rPr>
        <w:t>ARC GIS10.8</w:t>
      </w:r>
      <w:r w:rsidRPr="005A3156">
        <w:rPr>
          <w:rFonts w:asciiTheme="majorBidi" w:hAnsiTheme="majorBidi" w:cs="Times New Roman"/>
          <w:sz w:val="28"/>
          <w:szCs w:val="28"/>
          <w:rtl/>
        </w:rPr>
        <w:t>) لأهميتها للدراسات الجغرافية ، حيث أنها توفر العديد من الإمكانيات. التخطيط والتحليل الجغرافي التوزيع المكاني للمراكز الصحية في منطقة الدراسة على النحو التالي:-</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numPr>
          <w:ilvl w:val="0"/>
          <w:numId w:val="23"/>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المركز المتوسط (</w:t>
      </w:r>
      <w:r w:rsidRPr="005A3156">
        <w:rPr>
          <w:rFonts w:asciiTheme="majorBidi" w:hAnsiTheme="majorBidi" w:cs="Times New Roman"/>
          <w:sz w:val="28"/>
          <w:szCs w:val="28"/>
          <w:lang w:bidi="ar-IQ"/>
        </w:rPr>
        <w:t>Mean Center</w:t>
      </w:r>
      <w:r w:rsidRPr="005A3156">
        <w:rPr>
          <w:rFonts w:asciiTheme="majorBidi" w:hAnsiTheme="majorBidi" w:cs="Times New Roman"/>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يعد المتوسط ​​الحسابي أحد أكثر الوسائل شيوعًا وأسهل طريقة للحساب وأكثر الطرق استخدامًا لوصف البيانات. وذلك بهدف إيجاد مركز ثقل التوزيع المكاني (العلاقات المكانية) للنقاط أو نقطة الجذب المركزية لهذه التوزيعات أو المركز الجغرافي للجاذبية (نبيل،2024،ص 54)، وأن تتوافق أداة المتوسط ​​المكاني لحساب القيمة إلى المتوسط ​​الحسابي للبيانات غير المكانية (شحاتة،2002،ص152)، أي أنه يحدد مكان الموقع ، وهو متوسط ​​جغرافي لمواقع مفردات الظاهرة. خريطة (4) نستطيع من خلالها تحديد خصائص تجربة التوزيع المكاني للمراكز الصحية حسب مقياس المركز المتوسط.</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numPr>
          <w:ilvl w:val="0"/>
          <w:numId w:val="23"/>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مركز الظاهرة (</w:t>
      </w:r>
      <w:r w:rsidRPr="005A3156">
        <w:rPr>
          <w:rFonts w:asciiTheme="majorBidi" w:hAnsiTheme="majorBidi" w:cs="Times New Roman"/>
          <w:sz w:val="28"/>
          <w:szCs w:val="28"/>
          <w:lang w:bidi="ar-IQ"/>
        </w:rPr>
        <w:t>Central Feature</w:t>
      </w:r>
      <w:r w:rsidRPr="005A3156">
        <w:rPr>
          <w:rFonts w:asciiTheme="majorBidi" w:hAnsiTheme="majorBidi" w:cs="Times New Roman"/>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يفضل الجغرافيون استخدام الوسيط المكاني بدلاً من المركز المكاني لقياس الاتجاه المركزي عندما تكون القيم المتطرفة والقيم المتطرفة وفيرة بين التوزيعات ، على الرغم من المزايا العديدة للمركز المتوسط ​​المكاني. ومع ذلك فإن تأثير القيم غير الطبيعية والمتطرفة يقلل من فعاليتها في قياس الاتجاه المركزي للتوزيعات التي تكون فيها هذه القيم وفيرة (</w:t>
      </w:r>
      <w:proofErr w:type="spellStart"/>
      <w:r w:rsidRPr="005A3156">
        <w:rPr>
          <w:rFonts w:asciiTheme="majorBidi" w:hAnsiTheme="majorBidi" w:cs="Times New Roman"/>
          <w:sz w:val="28"/>
          <w:szCs w:val="28"/>
          <w:rtl/>
        </w:rPr>
        <w:t>عبداللة</w:t>
      </w:r>
      <w:proofErr w:type="spellEnd"/>
      <w:r w:rsidRPr="005A3156">
        <w:rPr>
          <w:rFonts w:asciiTheme="majorBidi" w:hAnsiTheme="majorBidi" w:cs="Times New Roman"/>
          <w:sz w:val="28"/>
          <w:szCs w:val="28"/>
          <w:rtl/>
        </w:rPr>
        <w:t xml:space="preserve"> و</w:t>
      </w:r>
      <w:r w:rsidRPr="005A3156">
        <w:rPr>
          <w:rFonts w:asciiTheme="majorBidi" w:hAnsiTheme="majorBidi" w:cs="Times New Roman" w:hint="cs"/>
          <w:sz w:val="28"/>
          <w:szCs w:val="28"/>
          <w:rtl/>
        </w:rPr>
        <w:t>آخرون</w:t>
      </w:r>
      <w:r w:rsidRPr="005A3156">
        <w:rPr>
          <w:rFonts w:asciiTheme="majorBidi" w:hAnsiTheme="majorBidi" w:cs="Times New Roman"/>
          <w:sz w:val="28"/>
          <w:szCs w:val="28"/>
          <w:rtl/>
        </w:rPr>
        <w:t>، 2008،ص104)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tl/>
        </w:rPr>
        <w:lastRenderedPageBreak/>
        <w:drawing>
          <wp:anchor distT="0" distB="0" distL="114300" distR="114300" simplePos="0" relativeHeight="251682816" behindDoc="1" locked="0" layoutInCell="1" allowOverlap="1" wp14:anchorId="50AE611B" wp14:editId="4CD026B1">
            <wp:simplePos x="0" y="0"/>
            <wp:positionH relativeFrom="column">
              <wp:posOffset>447675</wp:posOffset>
            </wp:positionH>
            <wp:positionV relativeFrom="paragraph">
              <wp:posOffset>257175</wp:posOffset>
            </wp:positionV>
            <wp:extent cx="5067300" cy="4093845"/>
            <wp:effectExtent l="0" t="0" r="0" b="1905"/>
            <wp:wrapTight wrapText="bothSides">
              <wp:wrapPolygon edited="0">
                <wp:start x="0" y="0"/>
                <wp:lineTo x="0" y="21510"/>
                <wp:lineTo x="21519" y="21510"/>
                <wp:lineTo x="21519" y="0"/>
                <wp:lineTo x="0" y="0"/>
              </wp:wrapPolygon>
            </wp:wrapTight>
            <wp:docPr id="940825240" name="Picture 940825240" descr="C:\Users\96477\OneDrive\سطح المكتب\Mea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6477\OneDrive\سطح المكتب\MeanCen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409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156">
        <w:rPr>
          <w:rFonts w:asciiTheme="majorBidi" w:hAnsiTheme="majorBidi" w:cs="Times New Roman"/>
          <w:sz w:val="28"/>
          <w:szCs w:val="28"/>
          <w:rtl/>
        </w:rPr>
        <w:t>الخريطة (4) المركز المتوسط للمراكز الصحية في منطقة الدراسة لسنة 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المصدر: من عمل الباحثان، باستخدام تطبيق نظام برنامج (</w:t>
      </w:r>
      <w:r w:rsidRPr="005A3156">
        <w:rPr>
          <w:rFonts w:asciiTheme="majorBidi" w:hAnsiTheme="majorBidi" w:cs="Times New Roman"/>
          <w:sz w:val="28"/>
          <w:szCs w:val="28"/>
          <w:lang w:bidi="ar-IQ"/>
        </w:rPr>
        <w:t>ARC GIS 10.8</w:t>
      </w:r>
      <w:r w:rsidRPr="005A3156">
        <w:rPr>
          <w:rFonts w:asciiTheme="majorBidi" w:hAnsiTheme="majorBidi" w:cs="Times New Roman"/>
          <w:sz w:val="28"/>
          <w:szCs w:val="28"/>
          <w:rtl/>
        </w:rPr>
        <w:t>) لاستخراج المركز المتوسط للمراكز الصحية.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لذلك فهو مقياس يتم من خلاله العنصر المركزي بين النقاط في منطقة وحدة معينة يمكن تحديدها، ويشير مركز الظاهرة (الوسيط) إلى أكثر الأماكن مركزية بين الأماكن الأخرى للظاهرة ويمثل مركز القلب لتوزيعه المكاني ، لأن هذه القوة هي الظاهرة أو المعلمات التي تتوافق مع مركز توزيع مفردات الأقرب للظاهرة المدروسة خريطة (5) والتي من خلالها نتعرف على سمات التوزيع المكاني للمراكز الصحية حسب مقياس متوسط ​​مركز الظاهرة.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tl/>
        </w:rPr>
        <w:lastRenderedPageBreak/>
        <w:drawing>
          <wp:anchor distT="0" distB="0" distL="114300" distR="114300" simplePos="0" relativeHeight="251683840" behindDoc="1" locked="0" layoutInCell="1" allowOverlap="1" wp14:anchorId="686944FE" wp14:editId="2988A54F">
            <wp:simplePos x="0" y="0"/>
            <wp:positionH relativeFrom="column">
              <wp:posOffset>222250</wp:posOffset>
            </wp:positionH>
            <wp:positionV relativeFrom="paragraph">
              <wp:posOffset>285750</wp:posOffset>
            </wp:positionV>
            <wp:extent cx="5209540" cy="4124325"/>
            <wp:effectExtent l="0" t="0" r="0" b="9525"/>
            <wp:wrapTight wrapText="bothSides">
              <wp:wrapPolygon edited="0">
                <wp:start x="0" y="0"/>
                <wp:lineTo x="0" y="21550"/>
                <wp:lineTo x="21484" y="21550"/>
                <wp:lineTo x="21484" y="0"/>
                <wp:lineTo x="0" y="0"/>
              </wp:wrapPolygon>
            </wp:wrapTight>
            <wp:docPr id="301222312" name="Picture 301222312" descr="C:\Users\96477\OneDrive\سطح المكتب\CentralFe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6477\OneDrive\سطح المكتب\CentralFeatur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954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156">
        <w:rPr>
          <w:rFonts w:asciiTheme="majorBidi" w:hAnsiTheme="majorBidi" w:cs="Times New Roman"/>
          <w:sz w:val="28"/>
          <w:szCs w:val="28"/>
          <w:rtl/>
        </w:rPr>
        <w:t>الخريطة (5) المركز الوسيط للمراكز الصحية في منطقة الدراسة لسنة 2020</w:t>
      </w:r>
    </w:p>
    <w:p w:rsidR="00E7409D" w:rsidRDefault="00E7409D"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E7409D">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المصدر: من عمل الباحثان، باستخدام</w:t>
      </w:r>
      <w:r w:rsidRPr="005A3156">
        <w:rPr>
          <w:rFonts w:asciiTheme="majorBidi" w:hAnsiTheme="majorBidi" w:cs="Times New Roman" w:hint="cs"/>
          <w:sz w:val="28"/>
          <w:szCs w:val="28"/>
          <w:rtl/>
        </w:rPr>
        <w:t>:</w:t>
      </w:r>
      <w:r w:rsidRPr="005A3156">
        <w:rPr>
          <w:rFonts w:asciiTheme="majorBidi" w:hAnsiTheme="majorBidi" w:cs="Times New Roman"/>
          <w:sz w:val="28"/>
          <w:szCs w:val="28"/>
          <w:rtl/>
        </w:rPr>
        <w:t xml:space="preserve"> تطبيق نظام برنامج (</w:t>
      </w:r>
      <w:r w:rsidRPr="005A3156">
        <w:rPr>
          <w:rFonts w:asciiTheme="majorBidi" w:hAnsiTheme="majorBidi" w:cs="Times New Roman"/>
          <w:sz w:val="28"/>
          <w:szCs w:val="28"/>
          <w:lang w:bidi="ar-IQ"/>
        </w:rPr>
        <w:t>ARC GIS 10.8</w:t>
      </w:r>
      <w:r w:rsidRPr="005A3156">
        <w:rPr>
          <w:rFonts w:asciiTheme="majorBidi" w:hAnsiTheme="majorBidi" w:cs="Times New Roman"/>
          <w:sz w:val="28"/>
          <w:szCs w:val="28"/>
          <w:rtl/>
        </w:rPr>
        <w:t>) لاستخراج المركز الوسيط للمراكز الصحية.</w:t>
      </w:r>
    </w:p>
    <w:p w:rsidR="005A3156" w:rsidRPr="005A3156" w:rsidRDefault="005A3156" w:rsidP="005A3156">
      <w:pPr>
        <w:numPr>
          <w:ilvl w:val="0"/>
          <w:numId w:val="18"/>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المسافة المعيارية (</w:t>
      </w:r>
      <w:r w:rsidRPr="005A3156">
        <w:rPr>
          <w:rFonts w:asciiTheme="majorBidi" w:hAnsiTheme="majorBidi" w:cs="Times New Roman"/>
          <w:sz w:val="28"/>
          <w:szCs w:val="28"/>
          <w:lang w:bidi="ar-IQ"/>
        </w:rPr>
        <w:t>Standard Distance</w:t>
      </w:r>
      <w:r w:rsidRPr="005A3156">
        <w:rPr>
          <w:rFonts w:asciiTheme="majorBidi" w:hAnsiTheme="majorBidi" w:cs="Times New Roman"/>
          <w:sz w:val="28"/>
          <w:szCs w:val="28"/>
          <w:rtl/>
        </w:rPr>
        <w:t>)</w:t>
      </w:r>
      <w:r w:rsidRPr="005A3156">
        <w:rPr>
          <w:rFonts w:asciiTheme="majorBidi" w:hAnsiTheme="majorBidi" w:cs="Times New Roman"/>
          <w:sz w:val="28"/>
          <w:szCs w:val="28"/>
          <w:vertAlign w:val="superscript"/>
          <w:rtl/>
        </w:rPr>
        <w:t>(</w:t>
      </w:r>
      <w:r w:rsidRPr="005A3156">
        <w:rPr>
          <w:rFonts w:asciiTheme="majorBidi" w:hAnsiTheme="majorBidi" w:cs="Times New Roman"/>
          <w:sz w:val="28"/>
          <w:szCs w:val="28"/>
          <w:vertAlign w:val="superscript"/>
          <w:rtl/>
        </w:rPr>
        <w:footnoteReference w:customMarkFollows="1" w:id="1"/>
        <w:t>*)</w:t>
      </w:r>
      <w:r w:rsidRPr="005A3156">
        <w:rPr>
          <w:rFonts w:asciiTheme="majorBidi" w:hAnsiTheme="majorBidi" w:cs="Times New Roman"/>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تُستخدم هذه الأداة للعثور على انتشار النقاط حول المركز المكاني لأنها تقيس المسافة بين النقاط من المركز المكاني. لمعرفة مدى الانتشار ، يمكن للمرء استخدام إمكانيات التوزيع المعتدلة لرسم دوائر </w:t>
      </w:r>
      <w:r w:rsidRPr="005A3156">
        <w:rPr>
          <w:rFonts w:asciiTheme="majorBidi" w:hAnsiTheme="majorBidi" w:cs="Times New Roman"/>
          <w:sz w:val="28"/>
          <w:szCs w:val="28"/>
          <w:rtl/>
        </w:rPr>
        <w:lastRenderedPageBreak/>
        <w:t>حول المركز(السماك و عزراوي-2011،ص161)، لإظهار تركيز (32٪) من النقاط حول المركز، كما هو موضح في الخريطة (6) ، من خلال والتي نتعرف عليها خصائص التوزيع المكاني للمراكز الصحية حسب مقياس المسافة القياسي.</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tl/>
        </w:rPr>
        <w:drawing>
          <wp:anchor distT="0" distB="0" distL="114300" distR="114300" simplePos="0" relativeHeight="251684864" behindDoc="1" locked="0" layoutInCell="1" allowOverlap="1" wp14:anchorId="7A3A83CA" wp14:editId="31DED026">
            <wp:simplePos x="0" y="0"/>
            <wp:positionH relativeFrom="column">
              <wp:posOffset>332740</wp:posOffset>
            </wp:positionH>
            <wp:positionV relativeFrom="paragraph">
              <wp:posOffset>447675</wp:posOffset>
            </wp:positionV>
            <wp:extent cx="5153025" cy="4147185"/>
            <wp:effectExtent l="0" t="0" r="9525" b="5715"/>
            <wp:wrapTight wrapText="bothSides">
              <wp:wrapPolygon edited="0">
                <wp:start x="0" y="0"/>
                <wp:lineTo x="0" y="21531"/>
                <wp:lineTo x="21560" y="21531"/>
                <wp:lineTo x="21560" y="0"/>
                <wp:lineTo x="0" y="0"/>
              </wp:wrapPolygon>
            </wp:wrapTight>
            <wp:docPr id="1011986033" name="Picture 1011986033" descr="C:\Users\96477\OneDrive\سطح المكتب\StandardD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6477\OneDrive\سطح المكتب\StandardDist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3025"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156">
        <w:rPr>
          <w:rFonts w:asciiTheme="majorBidi" w:hAnsiTheme="majorBidi" w:cs="Times New Roman"/>
          <w:sz w:val="28"/>
          <w:szCs w:val="28"/>
          <w:rtl/>
        </w:rPr>
        <w:t xml:space="preserve">الخريطة (6) المسافة المعيارية للمراكز الصحية في منطقة الدراسة لسنة </w:t>
      </w:r>
      <w:r w:rsidRPr="005A3156">
        <w:rPr>
          <w:rFonts w:asciiTheme="majorBidi" w:hAnsiTheme="majorBidi" w:cs="Times New Roman"/>
          <w:sz w:val="28"/>
          <w:szCs w:val="28"/>
          <w:lang w:bidi="ar-IQ"/>
        </w:rPr>
        <w:t>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المصدر: من عمل الباحثان، باستخدام</w:t>
      </w:r>
      <w:r w:rsidRPr="005A3156">
        <w:rPr>
          <w:rFonts w:asciiTheme="majorBidi" w:hAnsiTheme="majorBidi" w:cs="Times New Roman" w:hint="cs"/>
          <w:sz w:val="28"/>
          <w:szCs w:val="28"/>
          <w:rtl/>
        </w:rPr>
        <w:t>:</w:t>
      </w:r>
      <w:r w:rsidRPr="005A3156">
        <w:rPr>
          <w:rFonts w:asciiTheme="majorBidi" w:hAnsiTheme="majorBidi" w:cs="Times New Roman"/>
          <w:sz w:val="28"/>
          <w:szCs w:val="28"/>
          <w:rtl/>
        </w:rPr>
        <w:t xml:space="preserve"> تطبيق نظام برنامج (</w:t>
      </w:r>
      <w:r w:rsidRPr="005A3156">
        <w:rPr>
          <w:rFonts w:asciiTheme="majorBidi" w:hAnsiTheme="majorBidi" w:cs="Times New Roman"/>
          <w:sz w:val="28"/>
          <w:szCs w:val="28"/>
          <w:lang w:bidi="ar-IQ"/>
        </w:rPr>
        <w:t>ARC GIS 10.8</w:t>
      </w:r>
      <w:r w:rsidRPr="005A3156">
        <w:rPr>
          <w:rFonts w:asciiTheme="majorBidi" w:hAnsiTheme="majorBidi" w:cs="Times New Roman"/>
          <w:sz w:val="28"/>
          <w:szCs w:val="28"/>
          <w:rtl/>
        </w:rPr>
        <w:t>) لاستخراج المسافة المعيارية للمراكز الصحية.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نستنتج مما تقدم الآتي:-</w:t>
      </w:r>
    </w:p>
    <w:p w:rsidR="005A3156" w:rsidRPr="005A3156" w:rsidRDefault="005A3156" w:rsidP="005A3156">
      <w:pPr>
        <w:numPr>
          <w:ilvl w:val="0"/>
          <w:numId w:val="24"/>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lastRenderedPageBreak/>
        <w:t>يقع المركز المتوسط للمراكز الصحية في منطقة الدراسة ضمن لمراكز الصحية الواقعة في (حي تسعين)،نظراً لوقوع هذه المراكز في المركز المتوسط، وكانت قيمة (</w:t>
      </w:r>
      <w:r w:rsidRPr="005A3156">
        <w:rPr>
          <w:rFonts w:asciiTheme="majorBidi" w:hAnsiTheme="majorBidi" w:cs="Times New Roman"/>
          <w:sz w:val="28"/>
          <w:szCs w:val="28"/>
          <w:lang w:bidi="ar-IQ"/>
        </w:rPr>
        <w:t>x</w:t>
      </w:r>
      <w:r w:rsidRPr="005A3156">
        <w:rPr>
          <w:rFonts w:asciiTheme="majorBidi" w:hAnsiTheme="majorBidi" w:cs="Times New Roman"/>
          <w:sz w:val="28"/>
          <w:szCs w:val="28"/>
          <w:rtl/>
        </w:rPr>
        <w:t>) للمركز المتوسط (443280.530642) وقيمة (</w:t>
      </w:r>
      <w:r w:rsidRPr="005A3156">
        <w:rPr>
          <w:rFonts w:asciiTheme="majorBidi" w:hAnsiTheme="majorBidi" w:cs="Times New Roman"/>
          <w:sz w:val="28"/>
          <w:szCs w:val="28"/>
          <w:lang w:bidi="ar-IQ"/>
        </w:rPr>
        <w:t>y</w:t>
      </w:r>
      <w:r w:rsidRPr="005A3156">
        <w:rPr>
          <w:rFonts w:asciiTheme="majorBidi" w:hAnsiTheme="majorBidi" w:cs="Times New Roman"/>
          <w:sz w:val="28"/>
          <w:szCs w:val="28"/>
          <w:rtl/>
        </w:rPr>
        <w:t>) (3922167.25581)</w:t>
      </w:r>
      <w:r w:rsidRPr="005A3156">
        <w:rPr>
          <w:rFonts w:asciiTheme="majorBidi" w:hAnsiTheme="majorBidi" w:cs="Times New Roman"/>
          <w:sz w:val="28"/>
          <w:szCs w:val="28"/>
          <w:vertAlign w:val="superscript"/>
          <w:rtl/>
        </w:rPr>
        <w:t>(</w:t>
      </w:r>
      <w:r w:rsidRPr="005A3156">
        <w:rPr>
          <w:rFonts w:asciiTheme="majorBidi" w:hAnsiTheme="majorBidi" w:cs="Times New Roman"/>
          <w:sz w:val="28"/>
          <w:szCs w:val="28"/>
          <w:vertAlign w:val="superscript"/>
          <w:rtl/>
        </w:rPr>
        <w:footnoteReference w:customMarkFollows="1" w:id="2"/>
        <w:t>*)</w:t>
      </w:r>
      <w:r w:rsidRPr="005A3156">
        <w:rPr>
          <w:rFonts w:asciiTheme="majorBidi" w:hAnsiTheme="majorBidi" w:cs="Times New Roman"/>
          <w:sz w:val="28"/>
          <w:szCs w:val="28"/>
          <w:rtl/>
        </w:rPr>
        <w:t>، الخريطة(4).</w:t>
      </w:r>
    </w:p>
    <w:p w:rsidR="005A3156" w:rsidRPr="005A3156" w:rsidRDefault="005A3156" w:rsidP="005A3156">
      <w:pPr>
        <w:numPr>
          <w:ilvl w:val="0"/>
          <w:numId w:val="24"/>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 xml:space="preserve">تمثل المراكز الصحية الواقعة في (حي صاري </w:t>
      </w:r>
      <w:proofErr w:type="spellStart"/>
      <w:r w:rsidRPr="005A3156">
        <w:rPr>
          <w:rFonts w:asciiTheme="majorBidi" w:hAnsiTheme="majorBidi" w:cs="Times New Roman"/>
          <w:sz w:val="28"/>
          <w:szCs w:val="28"/>
          <w:rtl/>
        </w:rPr>
        <w:t>كهية</w:t>
      </w:r>
      <w:proofErr w:type="spellEnd"/>
      <w:r w:rsidRPr="005A3156">
        <w:rPr>
          <w:rFonts w:asciiTheme="majorBidi" w:hAnsiTheme="majorBidi" w:cs="Times New Roman"/>
          <w:sz w:val="28"/>
          <w:szCs w:val="28"/>
          <w:rtl/>
        </w:rPr>
        <w:t>) مركز الظاهرة (الوسيط، كما مبين في الخريطة (5).</w:t>
      </w:r>
    </w:p>
    <w:p w:rsidR="005A3156" w:rsidRPr="005A3156" w:rsidRDefault="005A3156" w:rsidP="005A3156">
      <w:pPr>
        <w:numPr>
          <w:ilvl w:val="0"/>
          <w:numId w:val="24"/>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 xml:space="preserve"> تمثل نسبة المراكز الصحية الواقعة ضمن المسافة المعيارية نسبة(57%) من مجموع المراكز الصحية  البالغ عددها (8)، وهذا يعني إن التوزيع الجغرافي للمراكز الصحية يميل إلى التشتت أو الانتشار أكثر من ميلة نحو التركز والتكدس في حيز مكاني محدود، حيث بلغت قيمة (</w:t>
      </w:r>
      <w:r w:rsidRPr="005A3156">
        <w:rPr>
          <w:rFonts w:asciiTheme="majorBidi" w:hAnsiTheme="majorBidi" w:cs="Times New Roman"/>
          <w:sz w:val="28"/>
          <w:szCs w:val="28"/>
          <w:lang w:bidi="ar-IQ"/>
        </w:rPr>
        <w:t>x</w:t>
      </w:r>
      <w:r w:rsidRPr="005A3156">
        <w:rPr>
          <w:rFonts w:asciiTheme="majorBidi" w:hAnsiTheme="majorBidi" w:cs="Times New Roman"/>
          <w:sz w:val="28"/>
          <w:szCs w:val="28"/>
          <w:rtl/>
        </w:rPr>
        <w:t>) (443280.530642) وقيمة (</w:t>
      </w:r>
      <w:r w:rsidRPr="005A3156">
        <w:rPr>
          <w:rFonts w:asciiTheme="majorBidi" w:hAnsiTheme="majorBidi" w:cs="Times New Roman"/>
          <w:sz w:val="28"/>
          <w:szCs w:val="28"/>
          <w:lang w:bidi="ar-IQ"/>
        </w:rPr>
        <w:t>y</w:t>
      </w:r>
      <w:r w:rsidRPr="005A3156">
        <w:rPr>
          <w:rFonts w:asciiTheme="majorBidi" w:hAnsiTheme="majorBidi" w:cs="Times New Roman"/>
          <w:sz w:val="28"/>
          <w:szCs w:val="28"/>
          <w:rtl/>
        </w:rPr>
        <w:t>) (3922167.25581) للمسافة المعيارية للمراكز الصحية و كما موضح في الخريطة(6).</w:t>
      </w:r>
    </w:p>
    <w:p w:rsidR="005A3156" w:rsidRPr="005A3156" w:rsidRDefault="005A3156" w:rsidP="005A3156">
      <w:pPr>
        <w:numPr>
          <w:ilvl w:val="0"/>
          <w:numId w:val="18"/>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(الجار الأقرب) (</w:t>
      </w:r>
      <w:r w:rsidRPr="005A3156">
        <w:rPr>
          <w:rFonts w:asciiTheme="majorBidi" w:hAnsiTheme="majorBidi" w:cs="Times New Roman"/>
          <w:sz w:val="28"/>
          <w:szCs w:val="28"/>
          <w:lang w:bidi="ar-IQ"/>
        </w:rPr>
        <w:t>Average Nearest Neighbor</w:t>
      </w:r>
      <w:r w:rsidRPr="005A3156">
        <w:rPr>
          <w:rFonts w:asciiTheme="majorBidi" w:hAnsiTheme="majorBidi" w:cs="Times New Roman"/>
          <w:sz w:val="28"/>
          <w:szCs w:val="28"/>
          <w:rtl/>
        </w:rPr>
        <w:t xml:space="preserve">): </w:t>
      </w:r>
    </w:p>
    <w:p w:rsidR="005A3156" w:rsidRPr="005A3156" w:rsidRDefault="005A3156" w:rsidP="00E7409D">
      <w:pPr>
        <w:tabs>
          <w:tab w:val="left" w:pos="288"/>
          <w:tab w:val="left" w:pos="9218"/>
        </w:tabs>
        <w:bidi/>
        <w:ind w:left="146"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يعد الجار الأقرب (</w:t>
      </w:r>
      <w:r w:rsidRPr="005A3156">
        <w:rPr>
          <w:rFonts w:asciiTheme="majorBidi" w:hAnsiTheme="majorBidi" w:cs="Times New Roman"/>
          <w:sz w:val="28"/>
          <w:szCs w:val="28"/>
          <w:lang w:bidi="ar-IQ"/>
        </w:rPr>
        <w:t>Average Nearest Neighbor</w:t>
      </w:r>
      <w:r w:rsidRPr="005A3156">
        <w:rPr>
          <w:rFonts w:asciiTheme="majorBidi" w:hAnsiTheme="majorBidi" w:cs="Times New Roman"/>
          <w:sz w:val="28"/>
          <w:szCs w:val="28"/>
          <w:rtl/>
        </w:rPr>
        <w:t>) من بين أكثر الأساليب الكمية أهمية للكشف عن طبيعة أنماط التوزيع المكاني للظواهر الجغرافية النقطية على سطح الأرض(الساعدي،2021، ص96)؛ وذلك لكونه يوفر مقياساً إحصائياً دقيقاً، وتستعمل قرينة صلة الجوار في الدراسات الجغرافية لقياس مدى تشتت مواقع النقاط حول بعضها وتحديد نمط انتشارها، إذ من الممكن أن تكون عشوائية أو منظمة أو مركزة، وتُعد من الأساليب الإحصائية الشائعة لدى الجغرافيين، لما توفره من قياس دقيق لعلاقة أي ظاهرة بالظواهر الأخرى ويعده العديد من الباحثين الأسلوب الأفضل والأمثل لتحليل التوزيع المكاني ولمعرفة النمط الذي يقع عليه توزيع الظواهر وفقاً لصحة الجوار، تظهر لنا نتائج تحليل البرنامج الذي يبين مخرجات الأشكال أنماط التوزيع النقطي التي تتدرج من النمط المشتت المتباعد غير المنتظم (</w:t>
      </w:r>
      <w:r w:rsidRPr="005A3156">
        <w:rPr>
          <w:rFonts w:asciiTheme="majorBidi" w:hAnsiTheme="majorBidi" w:cs="Times New Roman"/>
          <w:sz w:val="28"/>
          <w:szCs w:val="28"/>
          <w:lang w:bidi="ar-IQ"/>
        </w:rPr>
        <w:t>Dispersed</w:t>
      </w:r>
      <w:r w:rsidRPr="005A3156">
        <w:rPr>
          <w:rFonts w:asciiTheme="majorBidi" w:hAnsiTheme="majorBidi" w:cs="Times New Roman"/>
          <w:sz w:val="28"/>
          <w:szCs w:val="28"/>
          <w:rtl/>
        </w:rPr>
        <w:t xml:space="preserve">) وتكون نتيجته </w:t>
      </w:r>
      <w:proofErr w:type="spellStart"/>
      <w:r w:rsidRPr="005A3156">
        <w:rPr>
          <w:rFonts w:asciiTheme="majorBidi" w:hAnsiTheme="majorBidi" w:cs="Times New Roman"/>
          <w:sz w:val="28"/>
          <w:szCs w:val="28"/>
          <w:rtl/>
        </w:rPr>
        <w:t>تقترد</w:t>
      </w:r>
      <w:proofErr w:type="spellEnd"/>
      <w:r w:rsidRPr="005A3156">
        <w:rPr>
          <w:rFonts w:asciiTheme="majorBidi" w:hAnsiTheme="majorBidi" w:cs="Times New Roman"/>
          <w:sz w:val="28"/>
          <w:szCs w:val="28"/>
          <w:rtl/>
        </w:rPr>
        <w:t xml:space="preserve"> من الرقم (2.15)، إلى النمط المتجمع المتقارب (</w:t>
      </w:r>
      <w:r w:rsidRPr="005A3156">
        <w:rPr>
          <w:rFonts w:asciiTheme="majorBidi" w:hAnsiTheme="majorBidi" w:cs="Times New Roman"/>
          <w:sz w:val="28"/>
          <w:szCs w:val="28"/>
          <w:lang w:bidi="ar-IQ"/>
        </w:rPr>
        <w:t>Clustered</w:t>
      </w:r>
      <w:r w:rsidRPr="005A3156">
        <w:rPr>
          <w:rFonts w:asciiTheme="majorBidi" w:hAnsiTheme="majorBidi" w:cs="Times New Roman"/>
          <w:sz w:val="28"/>
          <w:szCs w:val="28"/>
          <w:rtl/>
        </w:rPr>
        <w:t>) وتقترب نتيجته من الرقم (0)، وما بينهما نمط عشوائي تكون نتيجته قريبة من الرقم(1)، وكلما اقتربت النتيجة إلى الرقم (2.15) دلت على أن التوزيع مثالي للظاهرة(المجمعي،2020، ص109).</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ومن خلال تطبيق تحليل صلة الجوار لمراكز الصحية العامة في مدينة كركوك يظهر بان قيمة الدرجة المعيارية (</w:t>
      </w:r>
      <w:r w:rsidRPr="005A3156">
        <w:rPr>
          <w:rFonts w:asciiTheme="majorBidi" w:hAnsiTheme="majorBidi" w:cs="Times New Roman"/>
          <w:sz w:val="28"/>
          <w:szCs w:val="28"/>
          <w:lang w:bidi="ar-IQ"/>
        </w:rPr>
        <w:t>Z-Score</w:t>
      </w:r>
      <w:r w:rsidRPr="005A3156">
        <w:rPr>
          <w:rFonts w:asciiTheme="majorBidi" w:hAnsiTheme="majorBidi" w:cs="Times New Roman"/>
          <w:sz w:val="28"/>
          <w:szCs w:val="28"/>
          <w:rtl/>
        </w:rPr>
        <w:t xml:space="preserve"> ) وصلت الى (2.61) تقع خارج نطاق القيمة الحرجة ( </w:t>
      </w:r>
      <w:r w:rsidRPr="005A3156">
        <w:rPr>
          <w:rFonts w:asciiTheme="majorBidi" w:hAnsiTheme="majorBidi" w:cs="Times New Roman"/>
          <w:sz w:val="28"/>
          <w:szCs w:val="28"/>
          <w:lang w:bidi="ar-IQ"/>
        </w:rPr>
        <w:t>Critical Value(-</w:t>
      </w:r>
      <w:r w:rsidRPr="005A3156">
        <w:rPr>
          <w:rFonts w:asciiTheme="majorBidi" w:hAnsiTheme="majorBidi" w:cs="Times New Roman"/>
          <w:sz w:val="28"/>
          <w:szCs w:val="28"/>
          <w:rtl/>
        </w:rPr>
        <w:t xml:space="preserve">2.58 </w:t>
      </w:r>
      <w:r w:rsidRPr="005A3156">
        <w:rPr>
          <w:rFonts w:asciiTheme="majorBidi" w:hAnsiTheme="majorBidi" w:cs="Times New Roman"/>
          <w:sz w:val="28"/>
          <w:szCs w:val="28"/>
          <w:lang w:bidi="ar-IQ"/>
        </w:rPr>
        <w:t>)(+</w:t>
      </w:r>
      <w:r w:rsidRPr="005A3156">
        <w:rPr>
          <w:rFonts w:asciiTheme="majorBidi" w:hAnsiTheme="majorBidi" w:cs="Times New Roman"/>
          <w:sz w:val="28"/>
          <w:szCs w:val="28"/>
          <w:rtl/>
        </w:rPr>
        <w:t>2.58) وبذلك تدخل ضمن منطقة الرفض (شكل رقم -۱-) وبالتالي نرفض (فرضية العدم) ونقبل الفرضية البديلة القائلة أن التوزيع الجغرافي لمراكز الصحية في المدينة ، ينتظم وفق نمط خاص بعيد عن النمط العشوائي، إذ أن هناك احتمالاً أقل من (1%) من وجود خطأ في رفض الفرضية المبدئية وقبول الفرضية البديلة، أي أن هناك احتمال قدره (۹۹%) من أن نمط توزيع المراكز</w:t>
      </w:r>
      <w:r w:rsidRPr="005A3156">
        <w:rPr>
          <w:rFonts w:asciiTheme="majorBidi" w:hAnsiTheme="majorBidi" w:cs="Times New Roman"/>
          <w:sz w:val="28"/>
          <w:szCs w:val="28"/>
          <w:lang w:bidi="ar-IQ"/>
        </w:rPr>
        <w:t xml:space="preserve"> </w:t>
      </w:r>
      <w:r w:rsidRPr="005A3156">
        <w:rPr>
          <w:rFonts w:asciiTheme="majorBidi" w:hAnsiTheme="majorBidi" w:cs="Times New Roman"/>
          <w:sz w:val="28"/>
          <w:szCs w:val="28"/>
          <w:rtl/>
        </w:rPr>
        <w:t xml:space="preserve">في المدينة ناتج بفعل عوامل معينة وليس بالصدفة . لذا بلغت نتيجة قسمة معدل متوسط المسافة المحسوبة على متوسط المسافة المتوقعة </w:t>
      </w:r>
      <w:r w:rsidRPr="005A3156">
        <w:rPr>
          <w:rFonts w:asciiTheme="majorBidi" w:hAnsiTheme="majorBidi" w:cs="Times New Roman"/>
          <w:sz w:val="28"/>
          <w:szCs w:val="28"/>
          <w:rtl/>
        </w:rPr>
        <w:lastRenderedPageBreak/>
        <w:t>التي اجراها البرنامج، اي قيمة صلة الجوار(</w:t>
      </w:r>
      <w:r w:rsidRPr="005A3156">
        <w:rPr>
          <w:rFonts w:asciiTheme="majorBidi" w:hAnsiTheme="majorBidi" w:cs="Times New Roman"/>
          <w:sz w:val="28"/>
          <w:szCs w:val="28"/>
          <w:lang w:bidi="ar-IQ"/>
        </w:rPr>
        <w:t>R</w:t>
      </w:r>
      <w:r w:rsidRPr="005A3156">
        <w:rPr>
          <w:rFonts w:asciiTheme="majorBidi" w:hAnsiTheme="majorBidi" w:cs="Times New Roman"/>
          <w:sz w:val="28"/>
          <w:szCs w:val="28"/>
          <w:rtl/>
        </w:rPr>
        <w:t>) تساوي (1.45)، مما يعني أن ٢٥٨، التوزيع هو النمط المتباعد والذي لا ينسجم مع الحجم السكاني في المدينة وكثافاتها السكانية وهي تتركز في أحياء محددة تشكل مراكز جذب للسكان عند محاولتهم الحصول على مثل هذه الخدمات، من جهة وعدم اتباع إجراءات التخطيط من جهة أخرى.</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noProof/>
          <w:sz w:val="28"/>
          <w:szCs w:val="28"/>
        </w:rPr>
        <w:drawing>
          <wp:anchor distT="0" distB="0" distL="114300" distR="114300" simplePos="0" relativeHeight="251685888" behindDoc="0" locked="0" layoutInCell="1" allowOverlap="1" wp14:anchorId="4BE40DB5" wp14:editId="06EEB2AC">
            <wp:simplePos x="0" y="0"/>
            <wp:positionH relativeFrom="column">
              <wp:posOffset>991870</wp:posOffset>
            </wp:positionH>
            <wp:positionV relativeFrom="paragraph">
              <wp:posOffset>-148590</wp:posOffset>
            </wp:positionV>
            <wp:extent cx="4559300" cy="2866390"/>
            <wp:effectExtent l="133350" t="114300" r="146050" b="162560"/>
            <wp:wrapSquare wrapText="bothSides"/>
            <wp:docPr id="34906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300" cy="286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شكل (۱) نتائج صلة الجار الاقرب للمراكز الصحية العامة في مدينة كركوك لعام 2020</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 xml:space="preserve">المصدر: </w:t>
      </w:r>
      <w:r w:rsidRPr="005A3156">
        <w:rPr>
          <w:rFonts w:asciiTheme="majorBidi" w:hAnsiTheme="majorBidi" w:cs="Times New Roman" w:hint="cs"/>
          <w:sz w:val="28"/>
          <w:szCs w:val="28"/>
          <w:rtl/>
        </w:rPr>
        <w:t>عمل الباحثان ب</w:t>
      </w:r>
      <w:r w:rsidRPr="005A3156">
        <w:rPr>
          <w:rFonts w:asciiTheme="majorBidi" w:hAnsiTheme="majorBidi" w:cs="Times New Roman"/>
          <w:sz w:val="28"/>
          <w:szCs w:val="28"/>
          <w:rtl/>
        </w:rPr>
        <w:t>اعتماد</w:t>
      </w:r>
      <w:r w:rsidRPr="005A3156">
        <w:rPr>
          <w:rFonts w:asciiTheme="majorBidi" w:hAnsiTheme="majorBidi" w:cs="Times New Roman" w:hint="cs"/>
          <w:sz w:val="28"/>
          <w:szCs w:val="28"/>
          <w:rtl/>
        </w:rPr>
        <w:t xml:space="preserve"> على:</w:t>
      </w:r>
      <w:r w:rsidRPr="005A3156">
        <w:rPr>
          <w:rFonts w:asciiTheme="majorBidi" w:hAnsiTheme="majorBidi" w:cs="Times New Roman"/>
          <w:sz w:val="28"/>
          <w:szCs w:val="28"/>
          <w:rtl/>
        </w:rPr>
        <w:t xml:space="preserve"> بر</w:t>
      </w:r>
      <w:r w:rsidRPr="005A3156">
        <w:rPr>
          <w:rFonts w:asciiTheme="majorBidi" w:hAnsiTheme="majorBidi" w:cs="Times New Roman" w:hint="cs"/>
          <w:sz w:val="28"/>
          <w:szCs w:val="28"/>
          <w:rtl/>
        </w:rPr>
        <w:t>ن</w:t>
      </w:r>
      <w:r w:rsidRPr="005A3156">
        <w:rPr>
          <w:rFonts w:asciiTheme="majorBidi" w:hAnsiTheme="majorBidi" w:cs="Times New Roman"/>
          <w:sz w:val="28"/>
          <w:szCs w:val="28"/>
          <w:rtl/>
        </w:rPr>
        <w:t>ا</w:t>
      </w:r>
      <w:r w:rsidRPr="005A3156">
        <w:rPr>
          <w:rFonts w:asciiTheme="majorBidi" w:hAnsiTheme="majorBidi" w:cs="Times New Roman" w:hint="cs"/>
          <w:sz w:val="28"/>
          <w:szCs w:val="28"/>
          <w:rtl/>
        </w:rPr>
        <w:t>م</w:t>
      </w:r>
      <w:r w:rsidRPr="005A3156">
        <w:rPr>
          <w:rFonts w:asciiTheme="majorBidi" w:hAnsiTheme="majorBidi" w:cs="Times New Roman"/>
          <w:sz w:val="28"/>
          <w:szCs w:val="28"/>
          <w:rtl/>
        </w:rPr>
        <w:t xml:space="preserve">ج </w:t>
      </w:r>
      <w:r w:rsidRPr="005A3156">
        <w:rPr>
          <w:rFonts w:asciiTheme="majorBidi" w:hAnsiTheme="majorBidi" w:cs="Times New Roman"/>
          <w:sz w:val="28"/>
          <w:szCs w:val="28"/>
          <w:lang w:bidi="ar-IQ"/>
        </w:rPr>
        <w:t xml:space="preserve">Arc </w:t>
      </w:r>
      <w:proofErr w:type="spellStart"/>
      <w:r w:rsidRPr="005A3156">
        <w:rPr>
          <w:rFonts w:asciiTheme="majorBidi" w:hAnsiTheme="majorBidi" w:cs="Times New Roman"/>
          <w:sz w:val="28"/>
          <w:szCs w:val="28"/>
          <w:lang w:bidi="ar-IQ"/>
        </w:rPr>
        <w:t>Gis</w:t>
      </w:r>
      <w:proofErr w:type="spellEnd"/>
      <w:r w:rsidRPr="005A3156">
        <w:rPr>
          <w:rFonts w:asciiTheme="majorBidi" w:hAnsiTheme="majorBidi" w:cs="Times New Roman"/>
          <w:sz w:val="28"/>
          <w:szCs w:val="28"/>
          <w:lang w:bidi="ar-IQ"/>
        </w:rPr>
        <w:t xml:space="preserve"> 10.6</w:t>
      </w:r>
      <w:r w:rsidRPr="005A3156">
        <w:rPr>
          <w:rFonts w:asciiTheme="majorBidi" w:hAnsiTheme="majorBidi" w:cs="Times New Roman" w:hint="cs"/>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توزيع المعاقين في مدينة كركوك بحسب أسباب الإعاقة لعام </w:t>
      </w:r>
      <w:r w:rsidRPr="005A3156">
        <w:rPr>
          <w:rFonts w:asciiTheme="majorBidi" w:hAnsiTheme="majorBidi" w:cs="Times New Roman"/>
          <w:sz w:val="28"/>
          <w:szCs w:val="28"/>
          <w:rtl/>
          <w:lang w:bidi="fa-IR"/>
        </w:rPr>
        <w:t>2020</w:t>
      </w:r>
      <w:r w:rsidRPr="005A3156">
        <w:rPr>
          <w:rFonts w:asciiTheme="majorBidi" w:hAnsiTheme="majorBidi" w:cs="Times New Roman" w:hint="cs"/>
          <w:sz w:val="28"/>
          <w:szCs w:val="28"/>
          <w:rtl/>
          <w:lang w:bidi="fa-IR"/>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بعد تحليل حالات العوق حسب أسبابها من الأمور المهمة المتعلقة بدراسة الظاهرة، وهناك أسباب طبيعية، فقد يكون العوق حدث بسبب أمراض طبيعية أي امراض ناتجة عن طبيعة الفرد، وأخرى أسباب خارجية (بيئية)، وهي حالات العوق التي تنتج عن اسباب و عوامل خارجة عن طبيعة القرد، ويدخل ضمن هذه العوامل الحوادث مهما كان نوعها، مثل حوادث الإرهاب، وحودث المرور والتي اصبح يطلق عليها ارهاب الطرقات)، والإصابات اثناء العمل ... الخ.</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هناك عدد من  متغيرات الأسباب الإعاقة، وسيتم استعراض هذه المتغيرات وكما يلي:</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lastRenderedPageBreak/>
        <w:t xml:space="preserve">1 - السبب الخلقي: بلغ عدد المعاقين في المدينة لأسباب خلقية (ولادية) لعام </w:t>
      </w:r>
      <w:r w:rsidRPr="005A3156">
        <w:rPr>
          <w:rFonts w:asciiTheme="majorBidi" w:hAnsiTheme="majorBidi" w:cs="Times New Roman"/>
          <w:sz w:val="28"/>
          <w:szCs w:val="28"/>
          <w:rtl/>
          <w:lang w:bidi="fa-IR"/>
        </w:rPr>
        <w:t>2020</w:t>
      </w:r>
      <w:r w:rsidRPr="005A3156">
        <w:rPr>
          <w:rFonts w:asciiTheme="majorBidi" w:hAnsiTheme="majorBidi" w:cs="Times New Roman"/>
          <w:sz w:val="28"/>
          <w:szCs w:val="28"/>
          <w:rtl/>
        </w:rPr>
        <w:t xml:space="preserve">، يمثلون </w:t>
      </w:r>
      <w:r w:rsidRPr="005A3156">
        <w:rPr>
          <w:rFonts w:asciiTheme="majorBidi" w:hAnsiTheme="majorBidi" w:cs="Times New Roman"/>
          <w:sz w:val="28"/>
          <w:szCs w:val="28"/>
          <w:rtl/>
          <w:lang w:bidi="fa-IR"/>
        </w:rPr>
        <w:t>5.18</w:t>
      </w:r>
      <w:r w:rsidRPr="005A3156">
        <w:rPr>
          <w:rFonts w:asciiTheme="majorBidi" w:hAnsiTheme="majorBidi" w:cs="Times New Roman"/>
          <w:sz w:val="28"/>
          <w:szCs w:val="28"/>
          <w:rtl/>
        </w:rPr>
        <w:t xml:space="preserve"> % من مجموعهم، وهي تقوق النسبة في العراق والبالغة </w:t>
      </w:r>
      <w:r w:rsidRPr="005A3156">
        <w:rPr>
          <w:rFonts w:asciiTheme="majorBidi" w:hAnsiTheme="majorBidi" w:cs="Times New Roman"/>
          <w:sz w:val="28"/>
          <w:szCs w:val="28"/>
          <w:rtl/>
          <w:lang w:bidi="fa-IR"/>
        </w:rPr>
        <w:t>11.7</w:t>
      </w:r>
      <w:r w:rsidRPr="005A3156">
        <w:rPr>
          <w:rFonts w:asciiTheme="majorBidi" w:hAnsiTheme="majorBidi" w:cs="Times New Roman"/>
          <w:sz w:val="28"/>
          <w:szCs w:val="28"/>
          <w:rtl/>
        </w:rPr>
        <w:t xml:space="preserve">% من مجموع المعاقين في العراق، ويرجع ذلك إلى تراجع مستوى الخدمات الصحية في المحافظة، لاسيما بعد أحداث عام </w:t>
      </w:r>
      <w:r w:rsidRPr="005A3156">
        <w:rPr>
          <w:rFonts w:asciiTheme="majorBidi" w:hAnsiTheme="majorBidi" w:cs="Times New Roman"/>
          <w:sz w:val="28"/>
          <w:szCs w:val="28"/>
          <w:rtl/>
          <w:lang w:bidi="fa-IR"/>
        </w:rPr>
        <w:t>2015</w:t>
      </w:r>
      <w:r w:rsidRPr="005A3156">
        <w:rPr>
          <w:rFonts w:asciiTheme="majorBidi" w:hAnsiTheme="majorBidi" w:cs="Times New Roman"/>
          <w:sz w:val="28"/>
          <w:szCs w:val="28"/>
          <w:rtl/>
        </w:rPr>
        <w:t xml:space="preserve"> والمتمثلة برعاية الحوامل ومراقبة الأجنة وأطفال الأنابيب، وبلغ عدد الذكور المعاقين بهذا السبب </w:t>
      </w:r>
      <w:r w:rsidRPr="005A3156">
        <w:rPr>
          <w:rFonts w:asciiTheme="majorBidi" w:hAnsiTheme="majorBidi" w:cs="Times New Roman"/>
          <w:sz w:val="28"/>
          <w:szCs w:val="28"/>
          <w:rtl/>
          <w:lang w:bidi="fa-IR"/>
        </w:rPr>
        <w:t>5110</w:t>
      </w:r>
      <w:r w:rsidRPr="005A3156">
        <w:rPr>
          <w:rFonts w:asciiTheme="majorBidi" w:hAnsiTheme="majorBidi" w:cs="Times New Roman"/>
          <w:sz w:val="28"/>
          <w:szCs w:val="28"/>
          <w:rtl/>
        </w:rPr>
        <w:t xml:space="preserve"> معاقا مقابل 4114 معاقة من الإناث  ظروف متعلقة بالولادة بلغ عدد المعاقين لهذا السبب في محافظة كركوك </w:t>
      </w:r>
      <w:r w:rsidRPr="005A3156">
        <w:rPr>
          <w:rFonts w:asciiTheme="majorBidi" w:hAnsiTheme="majorBidi" w:cs="Times New Roman"/>
          <w:sz w:val="28"/>
          <w:szCs w:val="28"/>
          <w:rtl/>
          <w:lang w:bidi="fa-IR"/>
        </w:rPr>
        <w:t>3589</w:t>
      </w:r>
      <w:r w:rsidRPr="005A3156">
        <w:rPr>
          <w:rFonts w:asciiTheme="majorBidi" w:hAnsiTheme="majorBidi" w:cs="Times New Roman"/>
          <w:sz w:val="28"/>
          <w:szCs w:val="28"/>
          <w:rtl/>
        </w:rPr>
        <w:t xml:space="preserve"> معاقة، وبنسبة 7.3 %</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من مجموعهم وهي تقوق النسبية المسجلة في العراق والبالغة7%</w:t>
      </w:r>
      <w:r w:rsidRPr="005A3156">
        <w:rPr>
          <w:rFonts w:asciiTheme="majorBidi" w:hAnsiTheme="majorBidi" w:cs="Times New Roman" w:hint="cs"/>
          <w:sz w:val="28"/>
          <w:szCs w:val="28"/>
          <w:rtl/>
        </w:rPr>
        <w:t>.</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2- اصابات الحوادث المرورية: بلغ عدد المعاقين في محافظة كركوك العام </w:t>
      </w:r>
      <w:r w:rsidRPr="005A3156">
        <w:rPr>
          <w:rFonts w:asciiTheme="majorBidi" w:hAnsiTheme="majorBidi" w:cs="Times New Roman"/>
          <w:sz w:val="28"/>
          <w:szCs w:val="28"/>
          <w:rtl/>
          <w:lang w:bidi="fa-IR"/>
        </w:rPr>
        <w:t>2020</w:t>
      </w:r>
      <w:r w:rsidRPr="005A3156">
        <w:rPr>
          <w:rFonts w:asciiTheme="majorBidi" w:hAnsiTheme="majorBidi" w:cs="Times New Roman"/>
          <w:sz w:val="28"/>
          <w:szCs w:val="28"/>
          <w:rtl/>
        </w:rPr>
        <w:t xml:space="preserve"> بسبب الحوادث المرورية </w:t>
      </w:r>
      <w:r w:rsidRPr="005A3156">
        <w:rPr>
          <w:rFonts w:asciiTheme="majorBidi" w:hAnsiTheme="majorBidi" w:cs="Times New Roman"/>
          <w:sz w:val="28"/>
          <w:szCs w:val="28"/>
          <w:rtl/>
          <w:lang w:bidi="fa-IR"/>
        </w:rPr>
        <w:t>2295</w:t>
      </w:r>
      <w:r w:rsidRPr="005A3156">
        <w:rPr>
          <w:rFonts w:asciiTheme="majorBidi" w:hAnsiTheme="majorBidi" w:cs="Times New Roman"/>
          <w:sz w:val="28"/>
          <w:szCs w:val="28"/>
          <w:rtl/>
        </w:rPr>
        <w:t xml:space="preserve"> معاقة يمثلون ما نسبته 6.4 % من مجموع المعاقين في عموم المحافظة، يمثل الذكور منهم </w:t>
      </w:r>
      <w:r w:rsidRPr="005A3156">
        <w:rPr>
          <w:rFonts w:asciiTheme="majorBidi" w:hAnsiTheme="majorBidi" w:cs="Times New Roman"/>
          <w:sz w:val="28"/>
          <w:szCs w:val="28"/>
          <w:rtl/>
          <w:lang w:bidi="fa-IR"/>
        </w:rPr>
        <w:t>1748</w:t>
      </w:r>
      <w:r w:rsidRPr="005A3156">
        <w:rPr>
          <w:rFonts w:asciiTheme="majorBidi" w:hAnsiTheme="majorBidi" w:cs="Times New Roman"/>
          <w:sz w:val="28"/>
          <w:szCs w:val="28"/>
          <w:rtl/>
        </w:rPr>
        <w:t xml:space="preserve"> معاق، مقابل 526 </w:t>
      </w:r>
      <w:r w:rsidRPr="005A3156">
        <w:rPr>
          <w:rFonts w:asciiTheme="majorBidi" w:hAnsiTheme="majorBidi" w:cs="Times New Roman" w:hint="cs"/>
          <w:sz w:val="28"/>
          <w:szCs w:val="28"/>
          <w:rtl/>
        </w:rPr>
        <w:t>أعاقة</w:t>
      </w:r>
      <w:r w:rsidRPr="005A3156">
        <w:rPr>
          <w:rFonts w:asciiTheme="majorBidi" w:hAnsiTheme="majorBidi" w:cs="Times New Roman"/>
          <w:sz w:val="28"/>
          <w:szCs w:val="28"/>
          <w:rtl/>
        </w:rPr>
        <w:t xml:space="preserve"> من الأثاث، وهذا أمر طبيعي لكون الذكور الذين يقودون السيارات اكثر من الأثاث، كما أن ارتفاع عدد المعاقين لهذا السبب يعود لعوامل عديدة منها ارتفاع أعداد السيارات في المحافظة أولاً والى واقع الطرق الخارجية والداخلية من حيث تأهيلها وصيانتها ومدى وجود الإشارات المرورية والالتزام بالأنظمة والتعليمات المرورية واستخدام الهواتف النقالة أثناء السياقة. يذكر ووفق للجهاز المركزي للإحصاء وتكنلوجيا المعلومات التابع لوزارة التخطيط فقد شهد العراق خلال الأعوام العشرة الماضية أكثر من (</w:t>
      </w:r>
      <w:r w:rsidRPr="005A3156">
        <w:rPr>
          <w:rFonts w:asciiTheme="majorBidi" w:hAnsiTheme="majorBidi" w:cs="Times New Roman"/>
          <w:sz w:val="28"/>
          <w:szCs w:val="28"/>
          <w:rtl/>
          <w:lang w:bidi="fa-IR"/>
        </w:rPr>
        <w:t xml:space="preserve">19001) </w:t>
      </w:r>
      <w:r w:rsidRPr="005A3156">
        <w:rPr>
          <w:rFonts w:asciiTheme="majorBidi" w:hAnsiTheme="majorBidi" w:cs="Times New Roman"/>
          <w:sz w:val="28"/>
          <w:szCs w:val="28"/>
          <w:rtl/>
        </w:rPr>
        <w:t>حادث مروري أدت إلى وفاة (</w:t>
      </w:r>
      <w:r w:rsidRPr="005A3156">
        <w:rPr>
          <w:rFonts w:asciiTheme="majorBidi" w:hAnsiTheme="majorBidi" w:cs="Times New Roman"/>
          <w:sz w:val="28"/>
          <w:szCs w:val="28"/>
          <w:rtl/>
          <w:lang w:bidi="fa-IR"/>
        </w:rPr>
        <w:t xml:space="preserve">22904) </w:t>
      </w:r>
      <w:r w:rsidRPr="005A3156">
        <w:rPr>
          <w:rFonts w:asciiTheme="majorBidi" w:hAnsiTheme="majorBidi" w:cs="Times New Roman"/>
          <w:sz w:val="28"/>
          <w:szCs w:val="28"/>
          <w:rtl/>
        </w:rPr>
        <w:t>شخصا وإصابة (59614) آخري.</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lang w:bidi="fa-IR"/>
        </w:rPr>
        <w:t xml:space="preserve">4- </w:t>
      </w:r>
      <w:r w:rsidRPr="005A3156">
        <w:rPr>
          <w:rFonts w:asciiTheme="majorBidi" w:hAnsiTheme="majorBidi" w:cs="Times New Roman"/>
          <w:sz w:val="28"/>
          <w:szCs w:val="28"/>
          <w:rtl/>
        </w:rPr>
        <w:t xml:space="preserve">الحروب والإرهاب : بلغ عدد المعاقين في المدينة لعام </w:t>
      </w:r>
      <w:r w:rsidRPr="005A3156">
        <w:rPr>
          <w:rFonts w:asciiTheme="majorBidi" w:hAnsiTheme="majorBidi" w:cs="Times New Roman"/>
          <w:sz w:val="28"/>
          <w:szCs w:val="28"/>
          <w:rtl/>
          <w:lang w:bidi="fa-IR"/>
        </w:rPr>
        <w:t>2020</w:t>
      </w:r>
      <w:r w:rsidRPr="005A3156">
        <w:rPr>
          <w:rFonts w:asciiTheme="majorBidi" w:hAnsiTheme="majorBidi" w:cs="Times New Roman"/>
          <w:sz w:val="28"/>
          <w:szCs w:val="28"/>
          <w:rtl/>
        </w:rPr>
        <w:t xml:space="preserve"> بسبب المعارك والعمليات الإرهابية </w:t>
      </w:r>
      <w:r w:rsidRPr="005A3156">
        <w:rPr>
          <w:rFonts w:asciiTheme="majorBidi" w:hAnsiTheme="majorBidi" w:cs="Times New Roman"/>
          <w:sz w:val="28"/>
          <w:szCs w:val="28"/>
          <w:rtl/>
          <w:lang w:bidi="fa-IR"/>
        </w:rPr>
        <w:t>2992</w:t>
      </w:r>
      <w:r w:rsidRPr="005A3156">
        <w:rPr>
          <w:rFonts w:asciiTheme="majorBidi" w:hAnsiTheme="majorBidi" w:cs="Times New Roman"/>
          <w:sz w:val="28"/>
          <w:szCs w:val="28"/>
          <w:rtl/>
        </w:rPr>
        <w:t xml:space="preserve"> معاقة، يمثلون ما نسبته 4.5 % من مجموعهم وكان غالبيتهم من الذكور اذ بلغ عددهم </w:t>
      </w:r>
      <w:r w:rsidRPr="005A3156">
        <w:rPr>
          <w:rFonts w:asciiTheme="majorBidi" w:hAnsiTheme="majorBidi" w:cs="Times New Roman"/>
          <w:sz w:val="28"/>
          <w:szCs w:val="28"/>
          <w:rtl/>
          <w:lang w:bidi="fa-IR"/>
        </w:rPr>
        <w:t>2011</w:t>
      </w:r>
      <w:r w:rsidRPr="005A3156">
        <w:rPr>
          <w:rFonts w:asciiTheme="majorBidi" w:hAnsiTheme="majorBidi" w:cs="Times New Roman"/>
          <w:sz w:val="28"/>
          <w:szCs w:val="28"/>
          <w:rtl/>
        </w:rPr>
        <w:t xml:space="preserve"> معاقة مقابل </w:t>
      </w:r>
      <w:r w:rsidRPr="005A3156">
        <w:rPr>
          <w:rFonts w:asciiTheme="majorBidi" w:hAnsiTheme="majorBidi" w:cs="Times New Roman"/>
          <w:sz w:val="28"/>
          <w:szCs w:val="28"/>
          <w:rtl/>
          <w:lang w:bidi="fa-IR"/>
        </w:rPr>
        <w:t>981</w:t>
      </w:r>
      <w:r w:rsidRPr="005A3156">
        <w:rPr>
          <w:rFonts w:asciiTheme="majorBidi" w:hAnsiTheme="majorBidi" w:cs="Times New Roman"/>
          <w:sz w:val="28"/>
          <w:szCs w:val="28"/>
          <w:rtl/>
        </w:rPr>
        <w:t xml:space="preserve"> </w:t>
      </w:r>
      <w:proofErr w:type="spellStart"/>
      <w:r w:rsidRPr="005A3156">
        <w:rPr>
          <w:rFonts w:asciiTheme="majorBidi" w:hAnsiTheme="majorBidi" w:cs="Times New Roman"/>
          <w:sz w:val="28"/>
          <w:szCs w:val="28"/>
          <w:rtl/>
        </w:rPr>
        <w:t>معافة</w:t>
      </w:r>
      <w:proofErr w:type="spellEnd"/>
      <w:r w:rsidRPr="005A3156">
        <w:rPr>
          <w:rFonts w:asciiTheme="majorBidi" w:hAnsiTheme="majorBidi" w:cs="Times New Roman"/>
          <w:sz w:val="28"/>
          <w:szCs w:val="28"/>
          <w:rtl/>
        </w:rPr>
        <w:t xml:space="preserve"> من الإناث، وكانت اغلب حالات الإعاقة للإناث بسبب التفجيرات الإرهابية التي طالتهم.</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lang w:bidi="fa-IR"/>
        </w:rPr>
        <w:t xml:space="preserve">5- </w:t>
      </w:r>
      <w:r w:rsidRPr="005A3156">
        <w:rPr>
          <w:rFonts w:asciiTheme="majorBidi" w:hAnsiTheme="majorBidi" w:cs="Times New Roman"/>
          <w:sz w:val="28"/>
          <w:szCs w:val="28"/>
          <w:rtl/>
        </w:rPr>
        <w:t xml:space="preserve">كبر السن: بلغ عدد المعاقين لهذا السبب 16704 معاقا وبنسبة </w:t>
      </w:r>
      <w:r w:rsidRPr="005A3156">
        <w:rPr>
          <w:rFonts w:asciiTheme="majorBidi" w:hAnsiTheme="majorBidi" w:cs="Times New Roman"/>
          <w:sz w:val="28"/>
          <w:szCs w:val="28"/>
          <w:rtl/>
          <w:lang w:bidi="fa-IR"/>
        </w:rPr>
        <w:t>33.</w:t>
      </w:r>
      <w:r w:rsidRPr="005A3156">
        <w:rPr>
          <w:rFonts w:asciiTheme="majorBidi" w:hAnsiTheme="majorBidi" w:cs="Times New Roman"/>
          <w:sz w:val="28"/>
          <w:szCs w:val="28"/>
          <w:rtl/>
        </w:rPr>
        <w:t xml:space="preserve">5% من مجموعهم الكلي، منهم </w:t>
      </w:r>
      <w:r w:rsidRPr="005A3156">
        <w:rPr>
          <w:rFonts w:asciiTheme="majorBidi" w:hAnsiTheme="majorBidi" w:cs="Times New Roman"/>
          <w:sz w:val="28"/>
          <w:szCs w:val="28"/>
          <w:rtl/>
          <w:lang w:bidi="fa-IR"/>
        </w:rPr>
        <w:t>7844</w:t>
      </w:r>
      <w:r w:rsidRPr="005A3156">
        <w:rPr>
          <w:rFonts w:asciiTheme="majorBidi" w:hAnsiTheme="majorBidi" w:cs="Times New Roman"/>
          <w:sz w:val="28"/>
          <w:szCs w:val="28"/>
          <w:rtl/>
        </w:rPr>
        <w:t xml:space="preserve"> معاقا من الذكور، مقابل </w:t>
      </w:r>
      <w:r w:rsidRPr="005A3156">
        <w:rPr>
          <w:rFonts w:asciiTheme="majorBidi" w:hAnsiTheme="majorBidi" w:cs="Times New Roman"/>
          <w:sz w:val="28"/>
          <w:szCs w:val="28"/>
          <w:rtl/>
          <w:lang w:bidi="fa-IR"/>
        </w:rPr>
        <w:t>881</w:t>
      </w:r>
      <w:r w:rsidRPr="005A3156">
        <w:rPr>
          <w:rFonts w:asciiTheme="majorBidi" w:hAnsiTheme="majorBidi" w:cs="Times New Roman"/>
          <w:sz w:val="28"/>
          <w:szCs w:val="28"/>
          <w:rtl/>
        </w:rPr>
        <w:t>6 أنثى معاقة، وذلك لكون الإناث كبيرات السن اكثر عددا من الذكور كبار السنه.</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6</w:t>
      </w:r>
      <w:r w:rsidRPr="005A3156">
        <w:rPr>
          <w:rFonts w:asciiTheme="majorBidi" w:hAnsiTheme="majorBidi" w:cs="Times New Roman"/>
          <w:sz w:val="28"/>
          <w:szCs w:val="28"/>
          <w:rtl/>
          <w:lang w:bidi="fa-IR"/>
        </w:rPr>
        <w:t xml:space="preserve">- </w:t>
      </w:r>
      <w:r w:rsidRPr="005A3156">
        <w:rPr>
          <w:rFonts w:asciiTheme="majorBidi" w:hAnsiTheme="majorBidi" w:cs="Times New Roman"/>
          <w:sz w:val="28"/>
          <w:szCs w:val="28"/>
          <w:rtl/>
        </w:rPr>
        <w:t xml:space="preserve">سوء المعاملة النفسية والجسدية: بلغ عدد المعاقين لهذا السبب </w:t>
      </w:r>
      <w:r w:rsidRPr="005A3156">
        <w:rPr>
          <w:rFonts w:asciiTheme="majorBidi" w:hAnsiTheme="majorBidi" w:cs="Times New Roman"/>
          <w:sz w:val="28"/>
          <w:szCs w:val="28"/>
          <w:rtl/>
          <w:lang w:bidi="fa-IR"/>
        </w:rPr>
        <w:t>298</w:t>
      </w:r>
      <w:r w:rsidRPr="005A3156">
        <w:rPr>
          <w:rFonts w:asciiTheme="majorBidi" w:hAnsiTheme="majorBidi" w:cs="Times New Roman"/>
          <w:sz w:val="28"/>
          <w:szCs w:val="28"/>
          <w:rtl/>
        </w:rPr>
        <w:t xml:space="preserve"> معاقة في عام </w:t>
      </w:r>
      <w:r w:rsidRPr="005A3156">
        <w:rPr>
          <w:rFonts w:asciiTheme="majorBidi" w:hAnsiTheme="majorBidi" w:cs="Times New Roman"/>
          <w:sz w:val="28"/>
          <w:szCs w:val="28"/>
          <w:rtl/>
          <w:lang w:bidi="fa-IR"/>
        </w:rPr>
        <w:t>2020</w:t>
      </w:r>
      <w:r w:rsidRPr="005A3156">
        <w:rPr>
          <w:rFonts w:asciiTheme="majorBidi" w:hAnsiTheme="majorBidi" w:cs="Times New Roman"/>
          <w:sz w:val="28"/>
          <w:szCs w:val="28"/>
          <w:rtl/>
        </w:rPr>
        <w:t xml:space="preserve"> ويشكلون نسبة </w:t>
      </w:r>
      <w:r w:rsidRPr="005A3156">
        <w:rPr>
          <w:rFonts w:asciiTheme="majorBidi" w:hAnsiTheme="majorBidi" w:cs="Times New Roman"/>
          <w:sz w:val="28"/>
          <w:szCs w:val="28"/>
          <w:rtl/>
          <w:lang w:bidi="fa-IR"/>
        </w:rPr>
        <w:t>6.4</w:t>
      </w:r>
      <w:r w:rsidRPr="005A3156">
        <w:rPr>
          <w:rFonts w:asciiTheme="majorBidi" w:hAnsiTheme="majorBidi" w:cs="Times New Roman"/>
          <w:sz w:val="28"/>
          <w:szCs w:val="28"/>
          <w:rtl/>
        </w:rPr>
        <w:t xml:space="preserve"> % من المجموع الكلي للمعاقين في المحافظة،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 اثر البيئة على صحة الأنسان:</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يعيش الإنسان في بيئات متباينة مناخيا وتضاريسها وعمرانيا وصناعيا، والتي لها آثار كبيرة على صحة الأنسان ، لذا تنوعت الأمراض بتنوع المناخ ، حيث هنالك أمراض تكثر في المناطق الحارة وأخرى في المناطق المعتدلة والباردة كما تتنوع الأمراض بتنوع الفصول في نفس المكان وتختلف الأمراض في المناطق الجافة عن المناطق الرطبة، (الدليمي، 2009، ص67)وفي المناطق الصحراوية عما في المناطق الريفية الزراعية وكذلك الحال في تنوع التضاريس، حيث يسود الجبال أمراض معينة تختلف عما </w:t>
      </w:r>
      <w:r w:rsidRPr="005A3156">
        <w:rPr>
          <w:rFonts w:asciiTheme="majorBidi" w:hAnsiTheme="majorBidi" w:cs="Times New Roman"/>
          <w:sz w:val="28"/>
          <w:szCs w:val="28"/>
          <w:rtl/>
        </w:rPr>
        <w:lastRenderedPageBreak/>
        <w:t xml:space="preserve">في الهضاب والسهول ، وفي المناطق المكتظة بالسكان والعمران اكثر من المناطق القليلة الكثافة ، وفي المناطق الفقيرة اكثر من الغنية وفي المناطق العشوائية اكثر من المخططة ، وفي المدن الصناعية تنتشر الأمراض اكثر من المدن غير الصناعية.( الدودي،2010،ص123)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أثر التلوث على صحة الإنسان:</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يتعرض الأنسان إلى تلوث ناتج عن أسباب طبيعية أو بشرية. وقد يكون تلوث الهواء أو الماء أو التربة، وربما يكون التأثير مباشر أو غير مباشر، ففي كل الحالات يتعرض الأنسان لعدد من الأمراض الناتجة عن التلوث بأنواعه، ويتطلب ذلك دراسة مستفيضة لخلق الوعي لدى الطبقة المتعلمة بكل مستوياتها في التعرف على مصادر الخطر التي تهدد حياة الأنسان ، وانه يعمل على قتل نفسه بيده.</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كما هو الحال في التلوث الذي ينجم عن مصفى النفط  الواقع شمال المحافظة وهي أهلية في مدينة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كركوك على بعد نحو 5 كيلومترا إلى الشمال من كركوك. </w:t>
      </w:r>
    </w:p>
    <w:p w:rsidR="005A3156" w:rsidRPr="005A3156" w:rsidRDefault="005A3156" w:rsidP="005A3156">
      <w:pPr>
        <w:numPr>
          <w:ilvl w:val="0"/>
          <w:numId w:val="16"/>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الوظيفة الصحية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من الوظائف المهمة التطور المجتمع في أية بقعة من بقاع العالم، وتطورها يعد دليلا على تقدم المجتمعات لكونها تتم بالإنسان من الناحية الصحية والنفسية والعقلية، وبالتالي يستطيع أداء أعماله بصورة جيدة ، ولقد أولت منظمة الصحة العالمية أهمية خاصة لموضوع كفاءة الخدمات الصحية بأقل النفقات في الجهد سواء أكانت بعض الجهود على شكل أموال أم قوى عامله أم موارد أخرى ، وقد ازداد الطلب على هذه الخدمات خاصة في الآونة الأخيرة بسبب زيادة عدد السكان الذي يؤثر في كفاءة هذا النوع من الخدمات التي يرتبط بتطور الشعوب. واشتمل البحث على ثلاثة مباحث.</w:t>
      </w:r>
      <w:r w:rsidRPr="005A3156">
        <w:rPr>
          <w:rFonts w:asciiTheme="majorBidi" w:hAnsiTheme="majorBidi" w:cs="Times New Roman"/>
          <w:sz w:val="28"/>
          <w:szCs w:val="28"/>
          <w:lang w:bidi="ar-IQ"/>
        </w:rPr>
        <w:t xml:space="preserve"> </w:t>
      </w:r>
      <w:hyperlink r:id="rId24" w:history="1">
        <w:r w:rsidRPr="005A3156">
          <w:rPr>
            <w:rStyle w:val="Hyperlink"/>
            <w:rFonts w:asciiTheme="majorBidi" w:hAnsiTheme="majorBidi" w:cs="Times New Roman"/>
            <w:sz w:val="28"/>
            <w:szCs w:val="28"/>
            <w:u w:val="none"/>
            <w:lang w:bidi="ar-IQ"/>
          </w:rPr>
          <w:t>http://www.jtuh.tu.edu.iq</w:t>
        </w:r>
        <w:r w:rsidRPr="005A3156">
          <w:rPr>
            <w:rStyle w:val="Hyperlink"/>
            <w:rFonts w:asciiTheme="majorBidi" w:hAnsiTheme="majorBidi" w:cs="Times New Roman"/>
            <w:sz w:val="28"/>
            <w:szCs w:val="28"/>
            <w:u w:val="none"/>
            <w:rtl/>
          </w:rPr>
          <w:t>/</w:t>
        </w:r>
      </w:hyperlink>
    </w:p>
    <w:p w:rsidR="005A3156" w:rsidRPr="005A3156" w:rsidRDefault="005A3156" w:rsidP="005A3156">
      <w:pPr>
        <w:numPr>
          <w:ilvl w:val="0"/>
          <w:numId w:val="16"/>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الغرض العام للوظيفة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يتولى مدير الموارد البشرية تخطيط وصياغة سياسات الموارد البشرية التي تشمل التوظيف، درجات الرواتب، الأجور، الحوافز والمزايا، الترقيات، </w:t>
      </w:r>
      <w:proofErr w:type="spellStart"/>
      <w:r w:rsidRPr="005A3156">
        <w:rPr>
          <w:rFonts w:asciiTheme="majorBidi" w:hAnsiTheme="majorBidi" w:cs="Times New Roman"/>
          <w:sz w:val="28"/>
          <w:szCs w:val="28"/>
          <w:rtl/>
        </w:rPr>
        <w:t>تقییم</w:t>
      </w:r>
      <w:proofErr w:type="spellEnd"/>
      <w:r w:rsidRPr="005A3156">
        <w:rPr>
          <w:rFonts w:asciiTheme="majorBidi" w:hAnsiTheme="majorBidi" w:cs="Times New Roman"/>
          <w:sz w:val="28"/>
          <w:szCs w:val="28"/>
          <w:rtl/>
        </w:rPr>
        <w:t xml:space="preserve"> الأداء، التدريب، وخدمات الموظفين طبقا لأهداف الشركة والقواعد التنظيمية الحكومية وتشريعات العمالة، ويتأكد من تبليغها السليم لموظفي الشركة وتفعيلها وإدارتها.</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1-تحليل الفجوات الحالية للمؤسسة وذلك من خلال استبيان يجيب عليه كل العاملين بالمؤسسة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٢. دراسة جيدة للخطة الاستراتيجية للمؤسسة (الرؤية والمهام والأهداف) لتحديد اتجاه المؤسسة؛ وكذلك متطلبات المرحلة القادمة خاصة فيما</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يتعلق بكوادر المؤسسة الحالية والمستقبلية.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lastRenderedPageBreak/>
        <w:t xml:space="preserve">3. مراجعة الهيكل التنظيمي </w:t>
      </w:r>
      <w:r w:rsidRPr="005A3156">
        <w:rPr>
          <w:rFonts w:asciiTheme="majorBidi" w:hAnsiTheme="majorBidi" w:cs="Times New Roman"/>
          <w:sz w:val="28"/>
          <w:szCs w:val="28"/>
          <w:lang w:bidi="ar-IQ"/>
        </w:rPr>
        <w:t>Organization Chart</w:t>
      </w:r>
      <w:r w:rsidRPr="005A3156">
        <w:rPr>
          <w:rFonts w:asciiTheme="majorBidi" w:hAnsiTheme="majorBidi" w:cs="Times New Roman"/>
          <w:sz w:val="28"/>
          <w:szCs w:val="28"/>
          <w:rtl/>
        </w:rPr>
        <w:t xml:space="preserve"> والوظائف، والتأكد من أن الهيكل سوف يحقق الاستراتيجية المرجوة من خلال الوظائف المطروحة</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ومعرفة طبيعة عمل كل وظيفة في المؤسسة. كذلك تحديد المستويات الوظيفية للمؤسسة ككل حتى يتسنى تحديد المسئوليات. </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4. تحديد الإخصائيين (غالبا يكون إخصائي موارد بشرية بالتعاون مع المشرف المباشر للموظف القائمين بعملية التحليل وتوصيف الوظائف، تحديد.</w:t>
      </w:r>
    </w:p>
    <w:p w:rsidR="005A3156" w:rsidRPr="005A3156" w:rsidRDefault="005A3156" w:rsidP="005A3156">
      <w:pPr>
        <w:tabs>
          <w:tab w:val="left" w:pos="288"/>
          <w:tab w:val="left" w:pos="9218"/>
        </w:tabs>
        <w:bidi/>
        <w:ind w:left="90"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الإمكانات المادية اللازمة للتنفيذ، تحديد المدة الزمنية المطلوبة للدراسة وعدد الأفراد المطلوبين للقيام بالدراسة، وتحديد المجموعات العامة للوظائف والمجموعات </w:t>
      </w:r>
      <w:proofErr w:type="spellStart"/>
      <w:r w:rsidRPr="005A3156">
        <w:rPr>
          <w:rFonts w:asciiTheme="majorBidi" w:hAnsiTheme="majorBidi" w:cs="Times New Roman"/>
          <w:sz w:val="28"/>
          <w:szCs w:val="28"/>
          <w:rtl/>
        </w:rPr>
        <w:t>الفرعية.اختيار</w:t>
      </w:r>
      <w:proofErr w:type="spellEnd"/>
      <w:r w:rsidRPr="005A3156">
        <w:rPr>
          <w:rFonts w:asciiTheme="majorBidi" w:hAnsiTheme="majorBidi" w:cs="Times New Roman"/>
          <w:sz w:val="28"/>
          <w:szCs w:val="28"/>
          <w:rtl/>
        </w:rPr>
        <w:t xml:space="preserve"> طرق تحليل الوظائف في هذه المرحلة يتم اختيار طريقة أسلوب جمع البيانات.</w:t>
      </w:r>
    </w:p>
    <w:p w:rsidR="005A3156" w:rsidRPr="00E7409D" w:rsidRDefault="005A3156" w:rsidP="005A3156">
      <w:pPr>
        <w:tabs>
          <w:tab w:val="left" w:pos="288"/>
          <w:tab w:val="left" w:pos="9218"/>
        </w:tabs>
        <w:bidi/>
        <w:ind w:left="90" w:right="142"/>
        <w:jc w:val="lowKashida"/>
        <w:rPr>
          <w:rFonts w:asciiTheme="majorBidi" w:hAnsiTheme="majorBidi" w:cs="Times New Roman"/>
          <w:b/>
          <w:bCs/>
          <w:sz w:val="28"/>
          <w:szCs w:val="28"/>
          <w:rtl/>
        </w:rPr>
      </w:pPr>
      <w:r w:rsidRPr="00E7409D">
        <w:rPr>
          <w:rFonts w:asciiTheme="majorBidi" w:hAnsiTheme="majorBidi" w:cs="Times New Roman"/>
          <w:b/>
          <w:bCs/>
          <w:sz w:val="28"/>
          <w:szCs w:val="28"/>
          <w:rtl/>
        </w:rPr>
        <w:t xml:space="preserve">الاستنتاجات: </w:t>
      </w:r>
    </w:p>
    <w:p w:rsidR="005A3156" w:rsidRPr="005A3156" w:rsidRDefault="005A3156" w:rsidP="005A3156">
      <w:pPr>
        <w:numPr>
          <w:ilvl w:val="0"/>
          <w:numId w:val="25"/>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تتوزع مراكز الصحة العامة في منطقة الدراسة بشكل غير متناسب مع توزيع السكان داخل مدينة كركوك.</w:t>
      </w:r>
    </w:p>
    <w:p w:rsidR="005A3156" w:rsidRPr="005A3156" w:rsidRDefault="005A3156" w:rsidP="005A3156">
      <w:pPr>
        <w:numPr>
          <w:ilvl w:val="0"/>
          <w:numId w:val="25"/>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تكمن أهمية البحث فيِ استخدام تقنيات نُظم المَعلومات الجغرافيِة (</w:t>
      </w:r>
      <w:r w:rsidRPr="005A3156">
        <w:rPr>
          <w:rFonts w:asciiTheme="majorBidi" w:hAnsiTheme="majorBidi" w:cs="Times New Roman"/>
          <w:sz w:val="28"/>
          <w:szCs w:val="28"/>
          <w:lang w:bidi="ar-IQ"/>
        </w:rPr>
        <w:t>GIS</w:t>
      </w:r>
      <w:r w:rsidRPr="005A3156">
        <w:rPr>
          <w:rFonts w:asciiTheme="majorBidi" w:hAnsiTheme="majorBidi" w:cs="Times New Roman"/>
          <w:sz w:val="28"/>
          <w:szCs w:val="28"/>
          <w:rtl/>
        </w:rPr>
        <w:t>)، من اجل الوقوف علَى معالجة المشاكل في توزيع المراكز الصحية.</w:t>
      </w:r>
    </w:p>
    <w:p w:rsidR="005A3156" w:rsidRPr="005A3156" w:rsidRDefault="005A3156" w:rsidP="005A3156">
      <w:pPr>
        <w:numPr>
          <w:ilvl w:val="0"/>
          <w:numId w:val="25"/>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يقع المركز المتوسط للمراكز الصحية في منطقة الدراسة ضمن لمراكز الصحية الواقعة في (حي تسعين)،نظراً لوقوع هذه المراكز في المركز المتوسط.</w:t>
      </w:r>
    </w:p>
    <w:p w:rsidR="005A3156" w:rsidRPr="005A3156" w:rsidRDefault="005A3156" w:rsidP="005A3156">
      <w:pPr>
        <w:numPr>
          <w:ilvl w:val="0"/>
          <w:numId w:val="25"/>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 xml:space="preserve">تمثل المراكز الصحية الواقعة في (حي صاري </w:t>
      </w:r>
      <w:proofErr w:type="spellStart"/>
      <w:r w:rsidRPr="005A3156">
        <w:rPr>
          <w:rFonts w:asciiTheme="majorBidi" w:hAnsiTheme="majorBidi" w:cs="Times New Roman"/>
          <w:sz w:val="28"/>
          <w:szCs w:val="28"/>
          <w:rtl/>
        </w:rPr>
        <w:t>كهية</w:t>
      </w:r>
      <w:proofErr w:type="spellEnd"/>
      <w:r w:rsidRPr="005A3156">
        <w:rPr>
          <w:rFonts w:asciiTheme="majorBidi" w:hAnsiTheme="majorBidi" w:cs="Times New Roman"/>
          <w:sz w:val="28"/>
          <w:szCs w:val="28"/>
          <w:rtl/>
        </w:rPr>
        <w:t>) مركز الظاهرة (الوسيط).</w:t>
      </w:r>
    </w:p>
    <w:p w:rsidR="005A3156" w:rsidRPr="005A3156" w:rsidRDefault="005A3156" w:rsidP="005A3156">
      <w:pPr>
        <w:numPr>
          <w:ilvl w:val="0"/>
          <w:numId w:val="25"/>
        </w:numPr>
        <w:tabs>
          <w:tab w:val="left" w:pos="288"/>
          <w:tab w:val="left" w:pos="9218"/>
        </w:tabs>
        <w:bidi/>
        <w:ind w:right="142"/>
        <w:jc w:val="lowKashida"/>
        <w:rPr>
          <w:rFonts w:asciiTheme="majorBidi" w:hAnsiTheme="majorBidi" w:cs="Times New Roman"/>
          <w:sz w:val="28"/>
          <w:szCs w:val="28"/>
          <w:rtl/>
        </w:rPr>
      </w:pPr>
      <w:r w:rsidRPr="005A3156">
        <w:rPr>
          <w:rFonts w:asciiTheme="majorBidi" w:hAnsiTheme="majorBidi" w:cs="Times New Roman"/>
          <w:sz w:val="28"/>
          <w:szCs w:val="28"/>
          <w:rtl/>
        </w:rPr>
        <w:t xml:space="preserve"> تمثل نسبة المراكز الصحية الواقعة ضمن المسافة المعيارية نسبة(57%) من مجموع المراكز الصحية  البالغ عددها (8)، وهذا يعني إن التوزيع الجغرافي للمراكز الصحية يميل إلى التشتت أو الانتشار أكثر من ميلة نحو التركز والتكدس في حيز مكاني محدود.</w:t>
      </w:r>
    </w:p>
    <w:p w:rsidR="005A3156" w:rsidRPr="00E7409D" w:rsidRDefault="005A3156" w:rsidP="005A3156">
      <w:pPr>
        <w:tabs>
          <w:tab w:val="left" w:pos="288"/>
          <w:tab w:val="left" w:pos="9218"/>
        </w:tabs>
        <w:bidi/>
        <w:ind w:left="90" w:right="142"/>
        <w:jc w:val="lowKashida"/>
        <w:rPr>
          <w:rFonts w:asciiTheme="majorBidi" w:hAnsiTheme="majorBidi" w:cs="Times New Roman"/>
          <w:b/>
          <w:bCs/>
          <w:sz w:val="28"/>
          <w:szCs w:val="28"/>
          <w:rtl/>
        </w:rPr>
      </w:pPr>
      <w:r w:rsidRPr="00E7409D">
        <w:rPr>
          <w:rFonts w:asciiTheme="majorBidi" w:hAnsiTheme="majorBidi" w:cs="Times New Roman"/>
          <w:b/>
          <w:bCs/>
          <w:sz w:val="28"/>
          <w:szCs w:val="28"/>
          <w:rtl/>
        </w:rPr>
        <w:t xml:space="preserve">التوصيات: </w:t>
      </w:r>
    </w:p>
    <w:p w:rsidR="005A3156" w:rsidRPr="005A3156" w:rsidRDefault="005A3156" w:rsidP="005A3156">
      <w:pPr>
        <w:numPr>
          <w:ilvl w:val="0"/>
          <w:numId w:val="26"/>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توصي الدراسة بضرورة وضع منهج علمي في المستقبل يعتمد على عدد السكان في توزيع المراكز الصحية.</w:t>
      </w:r>
    </w:p>
    <w:p w:rsidR="005A3156" w:rsidRPr="005A3156" w:rsidRDefault="005A3156" w:rsidP="005A3156">
      <w:pPr>
        <w:numPr>
          <w:ilvl w:val="0"/>
          <w:numId w:val="26"/>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استخدام برامج نظم المعلومات الجغرافية في دراسة النشاطات الصحية داخل المدينة.</w:t>
      </w:r>
    </w:p>
    <w:p w:rsidR="005A3156" w:rsidRPr="005A3156" w:rsidRDefault="005A3156" w:rsidP="005A3156">
      <w:pPr>
        <w:numPr>
          <w:ilvl w:val="0"/>
          <w:numId w:val="26"/>
        </w:numPr>
        <w:tabs>
          <w:tab w:val="left" w:pos="288"/>
          <w:tab w:val="left" w:pos="9218"/>
        </w:tabs>
        <w:bidi/>
        <w:ind w:right="142"/>
        <w:jc w:val="lowKashida"/>
        <w:rPr>
          <w:rFonts w:asciiTheme="majorBidi" w:hAnsiTheme="majorBidi" w:cs="Times New Roman"/>
          <w:sz w:val="28"/>
          <w:szCs w:val="28"/>
          <w:lang w:bidi="ar-IQ"/>
        </w:rPr>
      </w:pPr>
      <w:r w:rsidRPr="005A3156">
        <w:rPr>
          <w:rFonts w:asciiTheme="majorBidi" w:hAnsiTheme="majorBidi" w:cs="Times New Roman"/>
          <w:sz w:val="28"/>
          <w:szCs w:val="28"/>
          <w:rtl/>
        </w:rPr>
        <w:t>إنشاء بنك معلومات خرائطي عن توزيع المراكز الصحية لمعرفة مواقعها وانتشارها داخل المدينة.</w:t>
      </w:r>
    </w:p>
    <w:permEnd w:id="1169623965"/>
    <w:p w:rsidR="001D66F1" w:rsidRPr="004F00F4" w:rsidRDefault="001D66F1" w:rsidP="004F00F4">
      <w:pPr>
        <w:bidi/>
        <w:rPr>
          <w:rFonts w:asciiTheme="majorBidi" w:hAnsiTheme="majorBidi" w:cs="Times New Roman"/>
          <w:sz w:val="28"/>
          <w:szCs w:val="28"/>
          <w:rtl/>
          <w:lang w:bidi="ar-IQ"/>
        </w:rPr>
      </w:pPr>
    </w:p>
    <w:sectPr w:rsidR="001D66F1" w:rsidRPr="004F00F4" w:rsidSect="004F00F4">
      <w:headerReference w:type="first" r:id="rId25"/>
      <w:endnotePr>
        <w:numFmt w:val="decimal"/>
      </w:endnotePr>
      <w:pgSz w:w="12240" w:h="15840" w:code="1"/>
      <w:pgMar w:top="2342" w:right="1440" w:bottom="1701" w:left="1440" w:header="720" w:footer="975"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350" w:rsidRDefault="00012350" w:rsidP="00F67647">
      <w:pPr>
        <w:spacing w:after="0" w:line="240" w:lineRule="auto"/>
      </w:pPr>
      <w:r>
        <w:separator/>
      </w:r>
    </w:p>
  </w:endnote>
  <w:endnote w:type="continuationSeparator" w:id="0">
    <w:p w:rsidR="00012350" w:rsidRDefault="00012350" w:rsidP="00F6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F_Najed">
    <w:altName w:val="Arial"/>
    <w:charset w:val="B2"/>
    <w:family w:val="auto"/>
    <w:pitch w:val="variable"/>
    <w:sig w:usb0="00002001" w:usb1="00000000" w:usb2="00000000" w:usb3="00000000" w:csb0="00000040" w:csb1="00000000"/>
  </w:font>
  <w:font w:name="Traditional Arabic">
    <w:altName w:val="Times New Roman"/>
    <w:charset w:val="00"/>
    <w:family w:val="roman"/>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T Bold Heading">
    <w:panose1 w:val="0201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Hacen Sahafa">
    <w:altName w:val="Calibri"/>
    <w:panose1 w:val="02000500000000000000"/>
    <w:charset w:val="00"/>
    <w:family w:val="auto"/>
    <w:pitch w:val="variable"/>
    <w:sig w:usb0="00002003" w:usb1="80000000" w:usb2="00000008" w:usb3="00000000" w:csb0="00000041" w:csb1="00000000"/>
  </w:font>
  <w:font w:name="Alhurra">
    <w:altName w:val="Times New Roman"/>
    <w:panose1 w:val="02000000000000000000"/>
    <w:charset w:val="00"/>
    <w:family w:val="auto"/>
    <w:pitch w:val="variable"/>
    <w:sig w:usb0="00002003" w:usb1="00000000" w:usb2="00000000" w:usb3="00000000" w:csb0="00000041" w:csb1="00000000"/>
  </w:font>
  <w:font w:name="Maiandra GD">
    <w:panose1 w:val="020E0502030308020204"/>
    <w:charset w:val="00"/>
    <w:family w:val="swiss"/>
    <w:pitch w:val="variable"/>
    <w:sig w:usb0="00000003" w:usb1="00000000" w:usb2="00000000" w:usb3="00000000" w:csb0="00000001" w:csb1="00000000"/>
  </w:font>
  <w:font w:name="Al-Mohanad">
    <w:altName w:val="Times New Roman"/>
    <w:panose1 w:val="02060603050605020204"/>
    <w:charset w:val="00"/>
    <w:family w:val="roman"/>
    <w:pitch w:val="variable"/>
    <w:sig w:usb0="00002007" w:usb1="00000000" w:usb2="00000008" w:usb3="00000000" w:csb0="0000005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74" w:rsidRPr="00B2020E" w:rsidRDefault="00954374" w:rsidP="007F1713">
    <w:pPr>
      <w:jc w:val="center"/>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59264" behindDoc="0" locked="0" layoutInCell="1" allowOverlap="1" wp14:anchorId="5BDC6FEC" wp14:editId="32BE8747">
              <wp:simplePos x="0" y="0"/>
              <wp:positionH relativeFrom="column">
                <wp:posOffset>-90805</wp:posOffset>
              </wp:positionH>
              <wp:positionV relativeFrom="paragraph">
                <wp:posOffset>1270</wp:posOffset>
              </wp:positionV>
              <wp:extent cx="6010275" cy="0"/>
              <wp:effectExtent l="0" t="19050" r="9525" b="19050"/>
              <wp:wrapNone/>
              <wp:docPr id="1805482560"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027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pt" to="46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" strokecolor="#ed7d31 [3205]" strokeweight="3pt">
              <v:stroke joinstyle="miter"/>
            </v:line>
          </w:pict>
        </mc:Fallback>
      </mc:AlternateConten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B2020E">
        <w:rPr>
          <w:rStyle w:val="Hyperlink"/>
          <w:sz w:val="28"/>
          <w:szCs w:val="28"/>
        </w:rPr>
        <w:t>djhr@uodiyala.edu.iq</w:t>
      </w:r>
    </w:hyperlink>
    <w:r w:rsidRPr="00B2020E">
      <w:rPr>
        <w:rFonts w:asciiTheme="majorBidi" w:hAnsiTheme="majorBidi" w:cstheme="majorBidi"/>
        <w:b/>
        <w:bCs/>
        <w:color w:val="FF0000"/>
        <w:sz w:val="28"/>
        <w:szCs w:val="28"/>
      </w:rPr>
      <w:t xml:space="preserve">                                       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954374" w:rsidRDefault="0095437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74" w:rsidRPr="00B2020E" w:rsidRDefault="00954374" w:rsidP="00F16459">
    <w:pPr>
      <w:jc w:val="both"/>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76672" behindDoc="0" locked="0" layoutInCell="1" allowOverlap="1" wp14:anchorId="0185B248" wp14:editId="01153247">
              <wp:simplePos x="0" y="0"/>
              <wp:positionH relativeFrom="column">
                <wp:posOffset>123825</wp:posOffset>
              </wp:positionH>
              <wp:positionV relativeFrom="paragraph">
                <wp:posOffset>4445</wp:posOffset>
              </wp:positionV>
              <wp:extent cx="6029325" cy="0"/>
              <wp:effectExtent l="0" t="19050" r="9525" b="19050"/>
              <wp:wrapNone/>
              <wp:docPr id="1805482603"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932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5pt" to="4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" strokecolor="#ed7d31 [3205]" strokeweight="3pt">
              <v:stroke joinstyle="miter"/>
            </v:line>
          </w:pict>
        </mc:Fallback>
      </mc:AlternateContent>
    </w:r>
    <w:r w:rsidRPr="00B2020E">
      <w:rPr>
        <w:rFonts w:asciiTheme="majorBidi" w:hAnsiTheme="majorBidi" w:cstheme="majorBidi"/>
        <w:b/>
        <w:bCs/>
        <w:color w:val="0070C0"/>
        <w:sz w:val="24"/>
        <w:szCs w:val="24"/>
      </w:rPr>
      <w:t xml:space="preserve">    </w: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336F71">
        <w:rPr>
          <w:rStyle w:val="Hyperlink"/>
          <w:sz w:val="28"/>
          <w:szCs w:val="28"/>
          <w:u w:val="none"/>
        </w:rPr>
        <w:t>djhr@uodiyala.edu.iq</w:t>
      </w:r>
    </w:hyperlink>
    <w:r w:rsidRPr="00B2020E">
      <w:rPr>
        <w:rFonts w:asciiTheme="majorBidi" w:hAnsiTheme="majorBidi" w:cstheme="majorBidi"/>
        <w:b/>
        <w:bCs/>
        <w:color w:val="FF0000"/>
        <w:sz w:val="28"/>
        <w:szCs w:val="28"/>
      </w:rPr>
      <w:t xml:space="preserve">                                       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954374" w:rsidRDefault="009543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350" w:rsidRDefault="00012350" w:rsidP="00F67647">
      <w:pPr>
        <w:spacing w:after="0" w:line="240" w:lineRule="auto"/>
      </w:pPr>
      <w:r>
        <w:separator/>
      </w:r>
    </w:p>
  </w:footnote>
  <w:footnote w:type="continuationSeparator" w:id="0">
    <w:p w:rsidR="00012350" w:rsidRDefault="00012350" w:rsidP="00F67647">
      <w:pPr>
        <w:spacing w:after="0" w:line="240" w:lineRule="auto"/>
      </w:pPr>
      <w:r>
        <w:continuationSeparator/>
      </w:r>
    </w:p>
  </w:footnote>
  <w:footnote w:id="1">
    <w:p w:rsidR="00954374" w:rsidRPr="00E7409D" w:rsidRDefault="00954374" w:rsidP="00E7409D">
      <w:pPr>
        <w:pStyle w:val="a3"/>
        <w:bidi/>
        <w:spacing w:after="240"/>
        <w:jc w:val="both"/>
        <w:rPr>
          <w:rStyle w:val="af1"/>
          <w:b/>
          <w:bCs/>
          <w:sz w:val="28"/>
          <w:szCs w:val="28"/>
        </w:rPr>
      </w:pPr>
      <w:r w:rsidRPr="00E7409D">
        <w:rPr>
          <w:rStyle w:val="af1"/>
          <w:rFonts w:ascii="Arial" w:hAnsi="Arial"/>
          <w:b/>
          <w:bCs/>
          <w:sz w:val="32"/>
          <w:szCs w:val="32"/>
          <w:rtl/>
        </w:rPr>
        <w:t>(*)</w:t>
      </w:r>
      <w:r w:rsidRPr="00E7409D">
        <w:rPr>
          <w:rStyle w:val="af1"/>
          <w:rFonts w:hint="cs"/>
          <w:b/>
          <w:bCs/>
          <w:sz w:val="28"/>
          <w:szCs w:val="28"/>
          <w:rtl/>
        </w:rPr>
        <w:t xml:space="preserve"> </w:t>
      </w:r>
      <w:r w:rsidRPr="00E7409D">
        <w:rPr>
          <w:rStyle w:val="af1"/>
          <w:b/>
          <w:bCs/>
          <w:sz w:val="28"/>
          <w:szCs w:val="28"/>
          <w:rtl/>
        </w:rPr>
        <w:t>تستخرج المسافة المعيارية بالطريقة التقليدية وفق المعادلة الآتية</w:t>
      </w:r>
      <w:r w:rsidRPr="00E7409D">
        <w:rPr>
          <w:rStyle w:val="af1"/>
          <w:rFonts w:hint="cs"/>
          <w:b/>
          <w:bCs/>
          <w:sz w:val="28"/>
          <w:szCs w:val="28"/>
          <w:rtl/>
        </w:rPr>
        <w:t xml:space="preserve"> </w:t>
      </w:r>
      <w:r w:rsidRPr="00E7409D">
        <w:rPr>
          <w:rStyle w:val="af1"/>
          <w:b/>
          <w:bCs/>
          <w:sz w:val="28"/>
          <w:szCs w:val="28"/>
          <w:rtl/>
        </w:rPr>
        <w:t xml:space="preserve">:- </w:t>
      </w:r>
      <w:r w:rsidRPr="00E7409D">
        <w:rPr>
          <w:rStyle w:val="af1"/>
          <w:b/>
          <w:bCs/>
          <w:noProof/>
          <w:sz w:val="28"/>
          <w:szCs w:val="28"/>
        </w:rPr>
        <w:drawing>
          <wp:inline distT="0" distB="0" distL="0" distR="0" wp14:anchorId="38B01C29" wp14:editId="57352EA1">
            <wp:extent cx="1838325" cy="396039"/>
            <wp:effectExtent l="19050" t="0" r="9525" b="0"/>
            <wp:docPr id="905218462" name="Picture 9052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838325" cy="396039"/>
                    </a:xfrm>
                    <a:prstGeom prst="rect">
                      <a:avLst/>
                    </a:prstGeom>
                    <a:noFill/>
                    <a:ln w="9525">
                      <a:noFill/>
                      <a:miter lim="800000"/>
                      <a:headEnd/>
                      <a:tailEnd/>
                    </a:ln>
                  </pic:spPr>
                </pic:pic>
              </a:graphicData>
            </a:graphic>
          </wp:inline>
        </w:drawing>
      </w:r>
    </w:p>
    <w:p w:rsidR="00954374" w:rsidRPr="00E7409D" w:rsidRDefault="00954374" w:rsidP="00E7409D">
      <w:pPr>
        <w:pStyle w:val="a3"/>
        <w:bidi/>
        <w:spacing w:after="240"/>
        <w:jc w:val="both"/>
        <w:rPr>
          <w:rStyle w:val="af1"/>
          <w:b/>
          <w:bCs/>
          <w:sz w:val="28"/>
          <w:szCs w:val="28"/>
          <w:rtl/>
        </w:rPr>
      </w:pPr>
      <w:r w:rsidRPr="00E7409D">
        <w:rPr>
          <w:rStyle w:val="af1"/>
          <w:rFonts w:ascii="Arial" w:hAnsi="Arial"/>
          <w:b/>
          <w:bCs/>
          <w:sz w:val="28"/>
          <w:szCs w:val="28"/>
          <w:rtl/>
        </w:rPr>
        <w:t>حيث إن:- (</w:t>
      </w:r>
      <w:r w:rsidRPr="00E7409D">
        <w:rPr>
          <w:rStyle w:val="af1"/>
          <w:rFonts w:ascii="Arial" w:hAnsi="Arial"/>
          <w:b/>
          <w:bCs/>
          <w:sz w:val="28"/>
          <w:szCs w:val="28"/>
        </w:rPr>
        <w:t>SD</w:t>
      </w:r>
      <w:r w:rsidRPr="00E7409D">
        <w:rPr>
          <w:rStyle w:val="af1"/>
          <w:rFonts w:ascii="Arial" w:hAnsi="Arial"/>
          <w:b/>
          <w:bCs/>
          <w:sz w:val="28"/>
          <w:szCs w:val="28"/>
          <w:rtl/>
        </w:rPr>
        <w:t>)=المسافة المعيارية،</w:t>
      </w:r>
      <w:r w:rsidRPr="00E7409D">
        <w:rPr>
          <w:rStyle w:val="af1"/>
          <w:rFonts w:ascii="Arial" w:hAnsi="Arial"/>
          <w:b/>
          <w:bCs/>
          <w:sz w:val="28"/>
          <w:szCs w:val="28"/>
        </w:rPr>
        <w:t>Xi)</w:t>
      </w:r>
      <w:r w:rsidRPr="00E7409D">
        <w:rPr>
          <w:rStyle w:val="af1"/>
          <w:rFonts w:ascii="Arial" w:hAnsi="Arial"/>
          <w:b/>
          <w:bCs/>
          <w:sz w:val="28"/>
          <w:szCs w:val="28"/>
          <w:rtl/>
        </w:rPr>
        <w:t>)=الاحداثي الشرقي، (</w:t>
      </w:r>
      <w:proofErr w:type="spellStart"/>
      <w:r w:rsidRPr="00E7409D">
        <w:rPr>
          <w:rStyle w:val="af1"/>
          <w:rFonts w:ascii="Arial" w:hAnsi="Arial"/>
          <w:b/>
          <w:bCs/>
          <w:sz w:val="28"/>
          <w:szCs w:val="28"/>
        </w:rPr>
        <w:t>yi</w:t>
      </w:r>
      <w:proofErr w:type="spellEnd"/>
      <w:r w:rsidRPr="00E7409D">
        <w:rPr>
          <w:rStyle w:val="af1"/>
          <w:rFonts w:ascii="Arial" w:hAnsi="Arial"/>
          <w:b/>
          <w:bCs/>
          <w:sz w:val="28"/>
          <w:szCs w:val="28"/>
          <w:rtl/>
        </w:rPr>
        <w:t>)= الاحداثي الشمالي، (</w:t>
      </w:r>
      <w:r w:rsidRPr="00E7409D">
        <w:rPr>
          <w:rStyle w:val="af1"/>
          <w:rFonts w:ascii="Arial" w:hAnsi="Arial"/>
          <w:b/>
          <w:bCs/>
          <w:sz w:val="28"/>
          <w:szCs w:val="28"/>
        </w:rPr>
        <w:object w:dxaOrig="24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9.5pt" o:ole="" fillcolor="window">
            <v:imagedata r:id="rId2" o:title=""/>
          </v:shape>
          <o:OLEObject Type="Embed" ProgID="Equation.3" ShapeID="_x0000_i1025" DrawAspect="Content" ObjectID="_1759937566" r:id="rId3"/>
        </w:object>
      </w:r>
      <w:r w:rsidRPr="00E7409D">
        <w:rPr>
          <w:rStyle w:val="af1"/>
          <w:rFonts w:ascii="Arial" w:hAnsi="Arial"/>
          <w:b/>
          <w:bCs/>
          <w:sz w:val="28"/>
          <w:szCs w:val="28"/>
          <w:rtl/>
        </w:rPr>
        <w:t>)= متوسط الاحداثي الشرقي،(</w:t>
      </w:r>
      <w:r w:rsidRPr="00E7409D">
        <w:rPr>
          <w:rStyle w:val="af1"/>
          <w:rFonts w:ascii="Arial" w:hAnsi="Arial"/>
          <w:b/>
          <w:bCs/>
          <w:noProof/>
          <w:sz w:val="28"/>
          <w:szCs w:val="28"/>
          <w:rtl/>
        </w:rPr>
        <w:drawing>
          <wp:inline distT="0" distB="0" distL="0" distR="0" wp14:anchorId="2E4AB93F" wp14:editId="03B168CD">
            <wp:extent cx="170526" cy="216000"/>
            <wp:effectExtent l="19050" t="0" r="924" b="0"/>
            <wp:docPr id="5"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srcRect t="20689"/>
                    <a:stretch>
                      <a:fillRect/>
                    </a:stretch>
                  </pic:blipFill>
                  <pic:spPr bwMode="auto">
                    <a:xfrm>
                      <a:off x="0" y="0"/>
                      <a:ext cx="170526" cy="216000"/>
                    </a:xfrm>
                    <a:prstGeom prst="rect">
                      <a:avLst/>
                    </a:prstGeom>
                    <a:noFill/>
                    <a:ln w="9525">
                      <a:noFill/>
                      <a:miter lim="800000"/>
                      <a:headEnd/>
                      <a:tailEnd/>
                    </a:ln>
                  </pic:spPr>
                </pic:pic>
              </a:graphicData>
            </a:graphic>
          </wp:inline>
        </w:drawing>
      </w:r>
      <w:r w:rsidRPr="00E7409D">
        <w:rPr>
          <w:rStyle w:val="af1"/>
          <w:rFonts w:ascii="Arial" w:hAnsi="Arial"/>
          <w:b/>
          <w:bCs/>
          <w:sz w:val="28"/>
          <w:szCs w:val="28"/>
          <w:rtl/>
        </w:rPr>
        <w:t>)</w:t>
      </w:r>
      <w:r w:rsidRPr="00E7409D">
        <w:rPr>
          <w:rStyle w:val="af1"/>
          <w:rFonts w:ascii="Arial" w:hAnsi="Arial" w:hint="cs"/>
          <w:b/>
          <w:bCs/>
          <w:sz w:val="28"/>
          <w:szCs w:val="28"/>
          <w:rtl/>
        </w:rPr>
        <w:t xml:space="preserve"> </w:t>
      </w:r>
      <w:r w:rsidRPr="00E7409D">
        <w:rPr>
          <w:rStyle w:val="af1"/>
          <w:rFonts w:ascii="Arial" w:hAnsi="Arial"/>
          <w:b/>
          <w:bCs/>
          <w:sz w:val="28"/>
          <w:szCs w:val="28"/>
          <w:rtl/>
        </w:rPr>
        <w:t>= متوسط الاحداثي الشمالي،(</w:t>
      </w:r>
      <w:r w:rsidRPr="00E7409D">
        <w:rPr>
          <w:rStyle w:val="af1"/>
          <w:rFonts w:ascii="Arial" w:hAnsi="Arial"/>
          <w:b/>
          <w:bCs/>
          <w:sz w:val="28"/>
          <w:szCs w:val="28"/>
        </w:rPr>
        <w:t>N</w:t>
      </w:r>
      <w:r w:rsidRPr="00E7409D">
        <w:rPr>
          <w:rStyle w:val="af1"/>
          <w:rFonts w:ascii="Arial" w:hAnsi="Arial"/>
          <w:b/>
          <w:bCs/>
          <w:sz w:val="28"/>
          <w:szCs w:val="28"/>
          <w:rtl/>
        </w:rPr>
        <w:t>)= عدد النقاط</w:t>
      </w:r>
      <w:r w:rsidRPr="00E7409D">
        <w:rPr>
          <w:rStyle w:val="af1"/>
          <w:rFonts w:ascii="Arial" w:hAnsi="Arial" w:hint="cs"/>
          <w:b/>
          <w:bCs/>
          <w:sz w:val="28"/>
          <w:szCs w:val="28"/>
          <w:rtl/>
        </w:rPr>
        <w:t>.</w:t>
      </w:r>
    </w:p>
  </w:footnote>
  <w:footnote w:id="2">
    <w:p w:rsidR="00954374" w:rsidRPr="00E7409D" w:rsidRDefault="00954374" w:rsidP="00E7409D">
      <w:pPr>
        <w:pStyle w:val="a3"/>
        <w:bidi/>
        <w:jc w:val="both"/>
        <w:rPr>
          <w:rFonts w:ascii="Times New Roman" w:hAnsi="Times New Roman" w:cs="Times New Roman"/>
          <w:b/>
          <w:bCs/>
          <w:sz w:val="20"/>
          <w:szCs w:val="20"/>
          <w:rtl/>
        </w:rPr>
      </w:pPr>
      <w:r w:rsidRPr="00E7409D">
        <w:rPr>
          <w:rStyle w:val="af1"/>
          <w:rFonts w:ascii="Times New Roman" w:hAnsi="Times New Roman" w:cs="Times New Roman"/>
          <w:b/>
          <w:bCs/>
          <w:sz w:val="20"/>
          <w:szCs w:val="20"/>
          <w:rtl/>
        </w:rPr>
        <w:t>(*)</w:t>
      </w:r>
      <w:r w:rsidRPr="00E7409D">
        <w:rPr>
          <w:rStyle w:val="af1"/>
          <w:rFonts w:ascii="Times New Roman" w:hAnsi="Times New Roman" w:cs="Times New Roman" w:hint="cs"/>
          <w:b/>
          <w:bCs/>
          <w:sz w:val="20"/>
          <w:szCs w:val="20"/>
          <w:rtl/>
        </w:rPr>
        <w:t xml:space="preserve"> </w:t>
      </w:r>
      <w:r w:rsidRPr="00E7409D">
        <w:rPr>
          <w:rStyle w:val="af1"/>
          <w:rFonts w:ascii="Times New Roman" w:hAnsi="Times New Roman" w:cs="Times New Roman"/>
          <w:b/>
          <w:bCs/>
          <w:sz w:val="20"/>
          <w:szCs w:val="20"/>
          <w:rtl/>
        </w:rPr>
        <w:t>بالاعتماد على</w:t>
      </w:r>
      <w:r w:rsidRPr="00E7409D">
        <w:rPr>
          <w:rFonts w:ascii="Times New Roman" w:hAnsi="Times New Roman" w:cs="Times New Roman" w:hint="cs"/>
          <w:b/>
          <w:bCs/>
          <w:sz w:val="20"/>
          <w:szCs w:val="20"/>
          <w:rtl/>
        </w:rPr>
        <w:t>:</w:t>
      </w:r>
      <w:r w:rsidRPr="00E7409D">
        <w:rPr>
          <w:rStyle w:val="af1"/>
          <w:rFonts w:ascii="Times New Roman" w:hAnsi="Times New Roman" w:cs="Times New Roman"/>
          <w:b/>
          <w:bCs/>
          <w:sz w:val="20"/>
          <w:szCs w:val="20"/>
          <w:rtl/>
        </w:rPr>
        <w:t xml:space="preserve"> تطبيق نظام برنامج </w:t>
      </w:r>
      <w:r w:rsidRPr="00E7409D">
        <w:rPr>
          <w:rFonts w:ascii="Times New Roman" w:hAnsi="Times New Roman" w:cs="Times New Roman"/>
          <w:b/>
          <w:bCs/>
          <w:sz w:val="20"/>
          <w:szCs w:val="20"/>
          <w:rtl/>
        </w:rPr>
        <w:t>(</w:t>
      </w:r>
      <w:r w:rsidRPr="00E7409D">
        <w:rPr>
          <w:rFonts w:ascii="Times New Roman" w:hAnsi="Times New Roman" w:cs="Times New Roman"/>
          <w:b/>
          <w:bCs/>
          <w:sz w:val="20"/>
          <w:szCs w:val="20"/>
        </w:rPr>
        <w:t>ARC GIS 10.8</w:t>
      </w:r>
      <w:r w:rsidRPr="00E7409D">
        <w:rPr>
          <w:rFonts w:ascii="Times New Roman" w:hAnsi="Times New Roman" w:cs="Times New Roman"/>
          <w:b/>
          <w:bCs/>
          <w:sz w:val="20"/>
          <w:szCs w:val="20"/>
          <w:rtl/>
        </w:rPr>
        <w:t>)</w:t>
      </w:r>
      <w:r w:rsidRPr="00E7409D">
        <w:rPr>
          <w:rStyle w:val="af1"/>
          <w:rFonts w:ascii="Times New Roman" w:hAnsi="Times New Roman" w:cs="Times New Roman"/>
          <w:b/>
          <w:bCs/>
          <w:sz w:val="20"/>
          <w:szCs w:val="20"/>
          <w:rtl/>
        </w:rPr>
        <w:t xml:space="preserve"> ومن الجدول </w:t>
      </w:r>
      <w:r w:rsidRPr="00E7409D">
        <w:rPr>
          <w:rFonts w:ascii="Times New Roman" w:hAnsi="Times New Roman" w:cs="Times New Roman"/>
          <w:b/>
          <w:bCs/>
          <w:sz w:val="20"/>
          <w:szCs w:val="20"/>
          <w:rtl/>
        </w:rPr>
        <w:t>(</w:t>
      </w:r>
      <w:r w:rsidRPr="00E7409D">
        <w:rPr>
          <w:rFonts w:ascii="Times New Roman" w:hAnsi="Times New Roman" w:cs="Times New Roman"/>
          <w:b/>
          <w:bCs/>
          <w:sz w:val="20"/>
          <w:szCs w:val="20"/>
        </w:rPr>
        <w:t>Attribute table</w:t>
      </w:r>
      <w:r w:rsidRPr="00E7409D">
        <w:rPr>
          <w:rFonts w:ascii="Times New Roman" w:hAnsi="Times New Roman" w:cs="Times New Roman"/>
          <w:b/>
          <w:bCs/>
          <w:sz w:val="20"/>
          <w:szCs w:val="20"/>
          <w:rtl/>
        </w:rPr>
        <w:t>) لطبقة نقاط المركز المتوسط نستخرج قيمة (</w:t>
      </w:r>
      <w:r w:rsidRPr="00E7409D">
        <w:rPr>
          <w:rFonts w:ascii="Times New Roman" w:hAnsi="Times New Roman" w:cs="Times New Roman"/>
          <w:b/>
          <w:bCs/>
          <w:sz w:val="20"/>
          <w:szCs w:val="20"/>
        </w:rPr>
        <w:t>x</w:t>
      </w:r>
      <w:r w:rsidRPr="00E7409D">
        <w:rPr>
          <w:rFonts w:ascii="Times New Roman" w:hAnsi="Times New Roman" w:cs="Times New Roman"/>
          <w:b/>
          <w:bCs/>
          <w:sz w:val="20"/>
          <w:szCs w:val="20"/>
          <w:rtl/>
        </w:rPr>
        <w:t>) و (</w:t>
      </w:r>
      <w:r w:rsidRPr="00E7409D">
        <w:rPr>
          <w:rFonts w:ascii="Times New Roman" w:hAnsi="Times New Roman" w:cs="Times New Roman"/>
          <w:b/>
          <w:bCs/>
          <w:sz w:val="20"/>
          <w:szCs w:val="20"/>
        </w:rPr>
        <w:t>y</w:t>
      </w:r>
      <w:r w:rsidRPr="00E7409D">
        <w:rPr>
          <w:rFonts w:ascii="Times New Roman" w:hAnsi="Times New Roman" w:cs="Times New Roman"/>
          <w:b/>
          <w:bCs/>
          <w:sz w:val="20"/>
          <w:szCs w:val="2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74" w:rsidRDefault="00954374" w:rsidP="005D5D25">
    <w:pPr>
      <w:pStyle w:val="a4"/>
      <w:jc w:val="center"/>
      <w:rPr>
        <w:rFonts w:ascii="Hacen Sahafa" w:hAnsi="Hacen Sahafa" w:cs="Hacen Sahafa"/>
        <w:sz w:val="32"/>
        <w:szCs w:val="32"/>
        <w:u w:val="thick"/>
        <w:lang w:bidi="ar-IQ"/>
        <w14:shadow w14:blurRad="50800" w14:dist="38100" w14:dir="8100000" w14:sx="100000" w14:sy="100000" w14:kx="0" w14:ky="0" w14:algn="tr">
          <w14:srgbClr w14:val="000000">
            <w14:alpha w14:val="60000"/>
          </w14:srgbClr>
        </w14:shadow>
      </w:rPr>
    </w:pPr>
    <w:r w:rsidRPr="008C3E29">
      <w:rPr>
        <w:noProof/>
        <w:sz w:val="28"/>
        <w:szCs w:val="28"/>
      </w:rPr>
      <w:drawing>
        <wp:anchor distT="0" distB="0" distL="114300" distR="114300" simplePos="0" relativeHeight="251657216" behindDoc="0" locked="0" layoutInCell="1" allowOverlap="1" wp14:anchorId="5703CEC5" wp14:editId="48202D03">
          <wp:simplePos x="0" y="0"/>
          <wp:positionH relativeFrom="column">
            <wp:posOffset>2533650</wp:posOffset>
          </wp:positionH>
          <wp:positionV relativeFrom="page">
            <wp:posOffset>257175</wp:posOffset>
          </wp:positionV>
          <wp:extent cx="1066800" cy="898862"/>
          <wp:effectExtent l="76200" t="38100" r="76200" b="11112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66800" cy="898862"/>
                  </a:xfrm>
                  <a:prstGeom prst="ellipse">
                    <a:avLst/>
                  </a:prstGeom>
                  <a:ln w="3175" cap="rnd"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55168" behindDoc="1" locked="0" layoutInCell="1" allowOverlap="1" wp14:anchorId="156BB6F1" wp14:editId="6055EFC6">
          <wp:simplePos x="0" y="0"/>
          <wp:positionH relativeFrom="column">
            <wp:posOffset>-1247775</wp:posOffset>
          </wp:positionH>
          <wp:positionV relativeFrom="paragraph">
            <wp:posOffset>-448945</wp:posOffset>
          </wp:positionV>
          <wp:extent cx="8160385" cy="1141095"/>
          <wp:effectExtent l="0" t="0" r="0" b="190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60385"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2</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74" w:rsidRDefault="00954374" w:rsidP="004F76C8">
    <w:pPr>
      <w:bidi/>
      <w:rPr>
        <w:sz w:val="18"/>
        <w:szCs w:val="18"/>
      </w:rPr>
    </w:pPr>
    <w:r>
      <w:rPr>
        <w:noProof/>
        <w:sz w:val="18"/>
        <w:szCs w:val="18"/>
      </w:rPr>
      <mc:AlternateContent>
        <mc:Choice Requires="wpg">
          <w:drawing>
            <wp:anchor distT="0" distB="0" distL="114300" distR="114300" simplePos="0" relativeHeight="251671552" behindDoc="0" locked="0" layoutInCell="1" allowOverlap="1" wp14:anchorId="525880C4" wp14:editId="2850AE1B">
              <wp:simplePos x="0" y="0"/>
              <wp:positionH relativeFrom="column">
                <wp:posOffset>47625</wp:posOffset>
              </wp:positionH>
              <wp:positionV relativeFrom="paragraph">
                <wp:posOffset>-171450</wp:posOffset>
              </wp:positionV>
              <wp:extent cx="7150432" cy="2169160"/>
              <wp:effectExtent l="0" t="57150" r="0" b="2540"/>
              <wp:wrapNone/>
              <wp:docPr id="472" name="Group 472"/>
              <wp:cNvGraphicFramePr/>
              <a:graphic xmlns:a="http://schemas.openxmlformats.org/drawingml/2006/main">
                <a:graphicData uri="http://schemas.microsoft.com/office/word/2010/wordprocessingGroup">
                  <wpg:wgp>
                    <wpg:cNvGrpSpPr/>
                    <wpg:grpSpPr>
                      <a:xfrm>
                        <a:off x="0" y="0"/>
                        <a:ext cx="7150432" cy="2169160"/>
                        <a:chOff x="-180975" y="0"/>
                        <a:chExt cx="7150432" cy="2169160"/>
                      </a:xfrm>
                    </wpg:grpSpPr>
                    <wpg:grpSp>
                      <wpg:cNvPr id="471" name="Group 471"/>
                      <wpg:cNvGrpSpPr/>
                      <wpg:grpSpPr>
                        <a:xfrm>
                          <a:off x="2124075" y="0"/>
                          <a:ext cx="4845382" cy="1426210"/>
                          <a:chOff x="0" y="0"/>
                          <a:chExt cx="4845382" cy="1426210"/>
                        </a:xfrm>
                      </wpg:grpSpPr>
                      <wps:wsp>
                        <wps:cNvPr id="1805482583" name="مربع نص 14"/>
                        <wps:cNvSpPr txBox="1">
                          <a:spLocks/>
                        </wps:cNvSpPr>
                        <wps:spPr>
                          <a:xfrm flipH="1">
                            <a:off x="1685925" y="19050"/>
                            <a:ext cx="3159457" cy="882015"/>
                          </a:xfrm>
                          <a:prstGeom prst="rect">
                            <a:avLst/>
                          </a:prstGeom>
                          <a:noFill/>
                          <a:ln w="6350">
                            <a:noFill/>
                          </a:ln>
                          <a:effectLst/>
                        </wps:spPr>
                        <wps:txbx>
                          <w:txbxContent>
                            <w:p w:rsidR="00954374" w:rsidRPr="00F20CC3" w:rsidRDefault="00954374"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954374" w:rsidRPr="00F20CC3" w:rsidRDefault="00954374"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9C522B" w:rsidRDefault="00954374"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91440" rIns="45720" bIns="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579245" cy="142621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wpg:grpSp>
                    <wps:wsp>
                      <wps:cNvPr id="461" name="Text Box 461"/>
                      <wps:cNvSpPr txBox="1"/>
                      <wps:spPr>
                        <a:xfrm>
                          <a:off x="-180975" y="1454785"/>
                          <a:ext cx="6028411" cy="714375"/>
                        </a:xfrm>
                        <a:prstGeom prst="rect">
                          <a:avLst/>
                        </a:prstGeom>
                        <a:noFill/>
                        <a:ln w="6350">
                          <a:noFill/>
                        </a:ln>
                      </wps:spPr>
                      <wps:txbx>
                        <w:txbxContent>
                          <w:p w:rsidR="00954374" w:rsidRPr="00E267A7" w:rsidRDefault="00954374"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2" o:spid="_x0000_s1030" style="position:absolute;left:0;text-align:left;margin-left:3.75pt;margin-top:-13.5pt;width:563.05pt;height:170.8pt;z-index:251671552;mso-width-relative:margin;mso-height-relative:margin" coordorigin="-1809" coordsize="71504,21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">
              <v:group id="Group 471" o:spid="_x0000_s1031" style="position:absolute;left:21240;width:48454;height:14262" coordsize="48453,1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type id="_x0000_t202" coordsize="21600,21600" o:spt="202" path="m,l,21600r21600,l21600,xe">
                  <v:stroke joinstyle="miter"/>
                  <v:path gradientshapeok="t" o:connecttype="rect"/>
                </v:shapetype>
                <v:shape id="مربع نص 14" o:spid="_x0000_s1032" type="#_x0000_t202" style="position:absolute;left:16859;top:190;width:31594;height:88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FbsQA&#10;AADjAAAADwAAAGRycy9kb3ducmV2LnhtbERPX2vCMBB/H/gdwgm+DE3sVEI1ikzG9rpuH+BIzrbY&#10;XGqTafftl8Fgj/f7f7vD6DtxoyG2gQ0sFwoEsQ2u5drA58fLXIOICdlhF5gMfFOEw37ysMPShTu/&#10;061KtcghHEs00KTUl1JG25DHuAg9cebOYfCY8jnU0g14z+G+k4VSG+mx5dzQYE/PDdlL9eUNXF6X&#10;xEGeVr7gCpW8avvYWmNm0/G4BZFoTP/iP/eby/O1Wq90sdZP8PtTB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W7EAAAA4wAAAA8AAAAAAAAAAAAAAAAAmAIAAGRycy9k&#10;b3ducmV2LnhtbFBLBQYAAAAABAAEAPUAAACJAwAAAAA=&#10;" filled="f" stroked="f" strokeweight=".5pt">
                  <v:path arrowok="t"/>
                  <v:textbox inset="0,7.2pt,3.6pt,0">
                    <w:txbxContent>
                      <w:p w:rsidR="00954374" w:rsidRPr="00F20CC3" w:rsidRDefault="00954374"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954374" w:rsidRPr="00F20CC3" w:rsidRDefault="00954374"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9C522B" w:rsidRDefault="00954374"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9C522B" w:rsidRDefault="00954374"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9C522B" w:rsidRDefault="00954374"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width:15792;height:14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p/fDAAAA2gAAAA8AAABkcnMvZG93bnJldi54bWxEj0FrwkAUhO8F/8PyBG91Yw+1RFfRlkJV&#10;rBj1/sw+k2j2bciuJv57Vyj0OMzMN8x42ppS3Kh2hWUFg34Egji1uuBMwX73/foBwnlkjaVlUnAn&#10;B9NJ52WMsbYNb+mW+EwECLsYFeTeV7GULs3JoOvbijh4J1sb9EHWmdQ1NgFuSvkWRe/SYMFhIceK&#10;PnNKL8nVKNCH60IX99/V16Y5Z8tFchzO10elet12NgLhqfX/4b/2j1YwhOeVc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2n98MAAADaAAAADwAAAAAAAAAAAAAAAACf&#10;AgAAZHJzL2Rvd25yZXYueG1sUEsFBgAAAAAEAAQA9wAAAI8DAAAAAA==&#10;">
                  <v:imagedata r:id="rId2" o:title="" croptop="13503f" cropbottom="13770f" cropleft="20137f" cropright="20158f"/>
                  <v:shadow on="t" color="black" opacity="20971f" offset="0,2.2pt"/>
                  <v:path arrowok="t"/>
                </v:shape>
              </v:group>
              <v:shape id="Text Box 461" o:spid="_x0000_s1034" type="#_x0000_t202" style="position:absolute;left:-1809;top:14547;width:6028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954374" w:rsidRPr="00E267A7" w:rsidRDefault="00954374"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v:textbox>
              </v:shape>
            </v:group>
          </w:pict>
        </mc:Fallback>
      </mc:AlternateContent>
    </w:r>
    <w:r w:rsidRPr="00A03135">
      <w:rPr>
        <w:noProof/>
        <w:sz w:val="18"/>
        <w:szCs w:val="18"/>
      </w:rPr>
      <w:drawing>
        <wp:anchor distT="0" distB="0" distL="114300" distR="114300" simplePos="0" relativeHeight="251661312" behindDoc="1" locked="0" layoutInCell="1" allowOverlap="1" wp14:anchorId="3A33FF8D" wp14:editId="77DF9178">
          <wp:simplePos x="0" y="0"/>
          <wp:positionH relativeFrom="column">
            <wp:posOffset>-962025</wp:posOffset>
          </wp:positionH>
          <wp:positionV relativeFrom="paragraph">
            <wp:posOffset>-486410</wp:posOffset>
          </wp:positionV>
          <wp:extent cx="8157707" cy="1457325"/>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135">
      <w:rPr>
        <w:noProof/>
        <w:sz w:val="18"/>
        <w:szCs w:val="18"/>
      </w:rPr>
      <mc:AlternateContent>
        <mc:Choice Requires="wps">
          <w:drawing>
            <wp:anchor distT="0" distB="0" distL="114300" distR="114300" simplePos="0" relativeHeight="251664384" behindDoc="0" locked="0" layoutInCell="1" allowOverlap="1" wp14:anchorId="56DCB336" wp14:editId="6BD3F9F4">
              <wp:simplePos x="0" y="0"/>
              <wp:positionH relativeFrom="column">
                <wp:posOffset>131758</wp:posOffset>
              </wp:positionH>
              <wp:positionV relativeFrom="page">
                <wp:posOffset>409575</wp:posOffset>
              </wp:positionV>
              <wp:extent cx="3642995" cy="7969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642995" cy="796925"/>
                      </a:xfrm>
                      <a:prstGeom prst="rect">
                        <a:avLst/>
                      </a:prstGeom>
                      <a:noFill/>
                      <a:ln w="6350">
                        <a:noFill/>
                      </a:ln>
                    </wps:spPr>
                    <wps:txbx>
                      <w:txbxContent>
                        <w:p w:rsidR="00954374" w:rsidRPr="00F20CC3" w:rsidRDefault="00954374"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F20CC3" w:rsidRDefault="00954374"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0.35pt;margin-top:32.25pt;width:286.85pt;height: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" filled="f" stroked="f" strokeweight=".5pt">
              <v:textbox>
                <w:txbxContent>
                  <w:p w:rsidR="00954374" w:rsidRPr="00F20CC3" w:rsidRDefault="00954374"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F20CC3" w:rsidRDefault="00954374"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v:textbox>
              <w10:wrap anchory="page"/>
            </v:shape>
          </w:pict>
        </mc:Fallback>
      </mc:AlternateContent>
    </w:r>
  </w:p>
  <w:p w:rsidR="00954374" w:rsidRPr="00A03135" w:rsidRDefault="00954374" w:rsidP="004F76C8">
    <w:pPr>
      <w:bidi/>
      <w:rPr>
        <w:sz w:val="18"/>
        <w:szCs w:val="18"/>
      </w:rPr>
    </w:pPr>
  </w:p>
  <w:p w:rsidR="00954374" w:rsidRPr="000122FE" w:rsidRDefault="00954374" w:rsidP="004F76C8">
    <w:pPr>
      <w:tabs>
        <w:tab w:val="left" w:pos="5171"/>
      </w:tabs>
      <w:bidi/>
      <w:rPr>
        <w:rFonts w:ascii="Hacen Sahafa" w:hAnsi="Hacen Sahafa" w:cs="Hacen Sahafa"/>
        <w:sz w:val="18"/>
        <w:szCs w:val="18"/>
        <w:rtl/>
      </w:rPr>
    </w:pPr>
    <w:r w:rsidRPr="00A03135">
      <w:rPr>
        <w:noProof/>
        <w:sz w:val="18"/>
        <w:szCs w:val="18"/>
      </w:rPr>
      <mc:AlternateContent>
        <mc:Choice Requires="wps">
          <w:drawing>
            <wp:anchor distT="0" distB="0" distL="114300" distR="114300" simplePos="0" relativeHeight="251666432" behindDoc="0" locked="0" layoutInCell="1" allowOverlap="1" wp14:anchorId="3E28EF97" wp14:editId="437C47B3">
              <wp:simplePos x="0" y="0"/>
              <wp:positionH relativeFrom="margin">
                <wp:posOffset>133350</wp:posOffset>
              </wp:positionH>
              <wp:positionV relativeFrom="page">
                <wp:posOffset>1206500</wp:posOffset>
              </wp:positionV>
              <wp:extent cx="2179320" cy="631825"/>
              <wp:effectExtent l="0" t="0" r="0" b="0"/>
              <wp:wrapNone/>
              <wp:docPr id="621567074"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6318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54374" w:rsidRPr="004D0C93" w:rsidRDefault="00954374"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954374" w:rsidRPr="004D0C93" w:rsidRDefault="00954374"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4D0C93" w:rsidRDefault="00954374"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954374" w:rsidRPr="004D0C93" w:rsidRDefault="00954374"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4D0C93" w:rsidRDefault="00954374"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4D0C93" w:rsidRDefault="00954374"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4D0C93" w:rsidRDefault="00954374"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954374" w:rsidRPr="004D0C93" w:rsidRDefault="00954374"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1" o:spid="_x0000_s1036" style="position:absolute;left:0;text-align:left;margin-left:10.5pt;margin-top:95pt;width:171.6pt;height:4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" stroked="f" strokeweight="1pt">
              <v:textbox>
                <w:txbxContent>
                  <w:p w:rsidR="00954374" w:rsidRPr="004D0C93" w:rsidRDefault="00954374"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954374" w:rsidRPr="004D0C93" w:rsidRDefault="00954374"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54374" w:rsidRPr="004D0C93" w:rsidRDefault="00954374"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954374" w:rsidRPr="004D0C93" w:rsidRDefault="00954374"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4D0C93" w:rsidRDefault="00954374"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4D0C93" w:rsidRDefault="00954374"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954374" w:rsidRPr="004D0C93" w:rsidRDefault="00954374"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954374" w:rsidRPr="004D0C93" w:rsidRDefault="00954374"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4D0C93" w:rsidRDefault="00954374"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4D0C93" w:rsidRDefault="00954374"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954374" w:rsidRPr="004D0C93" w:rsidRDefault="00954374"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rect>
          </w:pict>
        </mc:Fallback>
      </mc:AlternateContent>
    </w:r>
  </w:p>
  <w:p w:rsidR="00954374" w:rsidRDefault="00954374" w:rsidP="004F76C8">
    <w:pPr>
      <w:pStyle w:val="a4"/>
      <w:rPr>
        <w:rFonts w:ascii="Hacen Sahafa" w:hAnsi="Hacen Sahafa" w:cs="Hacen Sahafa"/>
        <w:b/>
        <w:bCs/>
        <w:sz w:val="32"/>
        <w:szCs w:val="32"/>
      </w:rPr>
    </w:pPr>
    <w:r w:rsidRPr="00A03135">
      <w:rPr>
        <w:noProof/>
        <w:sz w:val="18"/>
        <w:szCs w:val="18"/>
      </w:rPr>
      <mc:AlternateContent>
        <mc:Choice Requires="wps">
          <w:drawing>
            <wp:anchor distT="0" distB="0" distL="114300" distR="114300" simplePos="0" relativeHeight="251665408" behindDoc="0" locked="0" layoutInCell="1" allowOverlap="1" wp14:anchorId="11D781AF" wp14:editId="1396E062">
              <wp:simplePos x="0" y="0"/>
              <wp:positionH relativeFrom="margin">
                <wp:posOffset>4258945</wp:posOffset>
              </wp:positionH>
              <wp:positionV relativeFrom="paragraph">
                <wp:posOffset>6985</wp:posOffset>
              </wp:positionV>
              <wp:extent cx="1818640" cy="576580"/>
              <wp:effectExtent l="0" t="0" r="0" b="0"/>
              <wp:wrapNone/>
              <wp:docPr id="1346033189"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576580"/>
                      </a:xfrm>
                      <a:prstGeom prst="rect">
                        <a:avLst/>
                      </a:prstGeom>
                      <a:noFill/>
                      <a:ln>
                        <a:noFill/>
                      </a:ln>
                      <a:extLst/>
                    </wps:spPr>
                    <wps:txbx>
                      <w:txbxContent>
                        <w:p w:rsidR="00954374" w:rsidRPr="005E6A3A" w:rsidRDefault="00954374"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954374" w:rsidRPr="005E6A3A" w:rsidRDefault="00954374"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r w:rsidRPr="005E6A3A">
                            <w:rPr>
                              <w:b/>
                              <w:bCs/>
                              <w:noProof/>
                              <w:color w:val="0070C0"/>
                              <w:sz w:val="24"/>
                              <w:szCs w:val="24"/>
                            </w:rPr>
                            <w:drawing>
                              <wp:inline distT="0" distB="0" distL="0" distR="0" wp14:anchorId="6E79955A" wp14:editId="4963834C">
                                <wp:extent cx="1009650" cy="37146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p>
                        <w:p w:rsidR="00954374" w:rsidRPr="005E6A3A" w:rsidRDefault="00954374"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954374" w:rsidRPr="005E6A3A" w:rsidRDefault="00954374"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954374" w:rsidRPr="005E6A3A" w:rsidRDefault="00954374" w:rsidP="00644F22">
                          <w:pPr>
                            <w:jc w:val="right"/>
                            <w:rPr>
                              <w:b/>
                              <w:bCs/>
                              <w:color w:val="0070C0"/>
                              <w:sz w:val="24"/>
                              <w:szCs w:val="24"/>
                            </w:rPr>
                          </w:pPr>
                        </w:p>
                        <w:p w:rsidR="00954374" w:rsidRPr="005E6A3A" w:rsidRDefault="00954374"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954374" w:rsidRPr="005E6A3A" w:rsidRDefault="00954374"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954374" w:rsidRPr="005E6A3A" w:rsidRDefault="00954374" w:rsidP="00644F22">
                          <w:pPr>
                            <w:rPr>
                              <w:rFonts w:ascii="Alhurra" w:hAnsi="Alhurra" w:cs="Alhurra"/>
                              <w:b/>
                              <w:bCs/>
                              <w:smallCaps/>
                              <w:color w:val="0070C0"/>
                              <w:rtl/>
                              <w:lang w:bidi="ar-IQ"/>
                            </w:rPr>
                          </w:pPr>
                        </w:p>
                        <w:p w:rsidR="00954374" w:rsidRPr="005E6A3A" w:rsidRDefault="00954374" w:rsidP="00644F22">
                          <w:pPr>
                            <w:pStyle w:val="a3"/>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954374" w:rsidRPr="005E6A3A" w:rsidRDefault="00954374" w:rsidP="00644F22">
                          <w:pPr>
                            <w:ind w:left="504"/>
                            <w:rPr>
                              <w:rFonts w:ascii="Alhurra" w:hAnsi="Alhurra" w:cs="Alhurra"/>
                              <w:b/>
                              <w:bCs/>
                              <w:smallCaps/>
                              <w:color w:val="0070C0"/>
                              <w:rtl/>
                              <w:lang w:bidi="ar-IQ"/>
                            </w:rPr>
                          </w:pPr>
                        </w:p>
                        <w:p w:rsidR="00954374" w:rsidRPr="005E6A3A" w:rsidRDefault="00954374" w:rsidP="00644F22">
                          <w:pPr>
                            <w:pStyle w:val="a3"/>
                            <w:ind w:left="360"/>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954374" w:rsidRPr="005E6A3A" w:rsidRDefault="00954374" w:rsidP="00644F22">
                          <w:pPr>
                            <w:bidi/>
                            <w:rPr>
                              <w:rFonts w:ascii="Al-Mohanad" w:hAnsi="Al-Mohanad" w:cs="Al-Mohanad"/>
                              <w:b/>
                              <w:bCs/>
                              <w:color w:val="0070C0"/>
                              <w:sz w:val="26"/>
                              <w:szCs w:val="26"/>
                              <w:rtl/>
                              <w:lang w:bidi="ar-IQ"/>
                            </w:rPr>
                          </w:pP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5E6A3A" w:rsidRDefault="00954374"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954374" w:rsidRPr="005E6A3A" w:rsidRDefault="00954374" w:rsidP="00644F22">
                          <w:pPr>
                            <w:ind w:left="504"/>
                            <w:rPr>
                              <w:rFonts w:ascii="Alhurra" w:hAnsi="Alhurra" w:cs="Alhurra"/>
                              <w:b/>
                              <w:bCs/>
                              <w:smallCaps/>
                              <w:color w:val="0070C0"/>
                              <w:rtl/>
                              <w:lang w:bidi="ar-IQ"/>
                            </w:rPr>
                          </w:pPr>
                        </w:p>
                        <w:p w:rsidR="00954374" w:rsidRPr="005E6A3A" w:rsidRDefault="00954374" w:rsidP="00644F22">
                          <w:pPr>
                            <w:pStyle w:val="a3"/>
                            <w:ind w:left="360"/>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5E6A3A" w:rsidRDefault="00954374"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5E6A3A" w:rsidRDefault="00954374"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954374" w:rsidRPr="005E6A3A" w:rsidRDefault="00954374" w:rsidP="00644F22">
                          <w:pPr>
                            <w:jc w:val="right"/>
                            <w:rPr>
                              <w:rFonts w:ascii="Maiandra GD" w:hAnsi="Maiandra GD"/>
                              <w:b/>
                              <w:bCs/>
                              <w:color w:val="0070C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2" o:spid="_x0000_s1037" style="position:absolute;margin-left:335.35pt;margin-top:.55pt;width:143.2pt;height:4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" filled="f" stroked="f">
              <v:textbox>
                <w:txbxContent>
                  <w:p w:rsidR="00954374" w:rsidRPr="005E6A3A" w:rsidRDefault="00954374"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954374" w:rsidRPr="005E6A3A" w:rsidRDefault="00954374"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r w:rsidRPr="005E6A3A">
                      <w:rPr>
                        <w:b/>
                        <w:bCs/>
                        <w:noProof/>
                        <w:color w:val="0070C0"/>
                        <w:sz w:val="24"/>
                        <w:szCs w:val="24"/>
                      </w:rPr>
                      <w:drawing>
                        <wp:inline distT="0" distB="0" distL="0" distR="0" wp14:anchorId="692A39D5" wp14:editId="13F9A2AF">
                          <wp:extent cx="1009650" cy="37146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p>
                  <w:p w:rsidR="00954374" w:rsidRPr="005E6A3A" w:rsidRDefault="00954374" w:rsidP="00644F22">
                    <w:pPr>
                      <w:jc w:val="right"/>
                      <w:rPr>
                        <w:b/>
                        <w:bCs/>
                        <w:color w:val="0070C0"/>
                        <w:sz w:val="24"/>
                        <w:szCs w:val="24"/>
                      </w:rPr>
                    </w:pPr>
                  </w:p>
                  <w:p w:rsidR="00954374" w:rsidRPr="005E6A3A" w:rsidRDefault="00954374"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954374" w:rsidRPr="005E6A3A" w:rsidRDefault="00954374"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954374" w:rsidRPr="005E6A3A" w:rsidRDefault="00954374" w:rsidP="00644F22">
                    <w:pPr>
                      <w:jc w:val="right"/>
                      <w:rPr>
                        <w:b/>
                        <w:bCs/>
                        <w:color w:val="0070C0"/>
                        <w:sz w:val="24"/>
                        <w:szCs w:val="24"/>
                      </w:rPr>
                    </w:pPr>
                  </w:p>
                  <w:p w:rsidR="00954374" w:rsidRPr="005E6A3A" w:rsidRDefault="00954374"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954374" w:rsidRPr="005E6A3A" w:rsidRDefault="00954374"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954374" w:rsidRPr="005E6A3A" w:rsidRDefault="00954374" w:rsidP="00644F22">
                    <w:pPr>
                      <w:rPr>
                        <w:rFonts w:ascii="Alhurra" w:hAnsi="Alhurra" w:cs="Alhurra"/>
                        <w:b/>
                        <w:bCs/>
                        <w:smallCaps/>
                        <w:color w:val="0070C0"/>
                        <w:rtl/>
                        <w:lang w:bidi="ar-IQ"/>
                      </w:rPr>
                    </w:pPr>
                  </w:p>
                  <w:p w:rsidR="00954374" w:rsidRPr="005E6A3A" w:rsidRDefault="00954374" w:rsidP="00644F22">
                    <w:pPr>
                      <w:pStyle w:val="a3"/>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954374" w:rsidRPr="005E6A3A" w:rsidRDefault="00954374" w:rsidP="00644F22">
                    <w:pPr>
                      <w:ind w:left="504"/>
                      <w:rPr>
                        <w:rFonts w:ascii="Alhurra" w:hAnsi="Alhurra" w:cs="Alhurra"/>
                        <w:b/>
                        <w:bCs/>
                        <w:smallCaps/>
                        <w:color w:val="0070C0"/>
                        <w:rtl/>
                        <w:lang w:bidi="ar-IQ"/>
                      </w:rPr>
                    </w:pPr>
                  </w:p>
                  <w:p w:rsidR="00954374" w:rsidRPr="005E6A3A" w:rsidRDefault="00954374" w:rsidP="00644F22">
                    <w:pPr>
                      <w:pStyle w:val="a3"/>
                      <w:ind w:left="360"/>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954374" w:rsidRPr="005E6A3A" w:rsidRDefault="00954374" w:rsidP="00644F22">
                    <w:pPr>
                      <w:bidi/>
                      <w:rPr>
                        <w:rFonts w:ascii="Al-Mohanad" w:hAnsi="Al-Mohanad" w:cs="Al-Mohanad"/>
                        <w:b/>
                        <w:bCs/>
                        <w:color w:val="0070C0"/>
                        <w:sz w:val="26"/>
                        <w:szCs w:val="26"/>
                        <w:rtl/>
                        <w:lang w:bidi="ar-IQ"/>
                      </w:rPr>
                    </w:pP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5E6A3A" w:rsidRDefault="00954374"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5E6A3A" w:rsidRDefault="00954374"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954374" w:rsidRPr="005E6A3A" w:rsidRDefault="00954374" w:rsidP="00644F22">
                    <w:pPr>
                      <w:ind w:left="504"/>
                      <w:rPr>
                        <w:rFonts w:ascii="Alhurra" w:hAnsi="Alhurra" w:cs="Alhurra"/>
                        <w:b/>
                        <w:bCs/>
                        <w:smallCaps/>
                        <w:color w:val="0070C0"/>
                        <w:rtl/>
                        <w:lang w:bidi="ar-IQ"/>
                      </w:rPr>
                    </w:pPr>
                  </w:p>
                  <w:p w:rsidR="00954374" w:rsidRPr="005E6A3A" w:rsidRDefault="00954374" w:rsidP="00644F22">
                    <w:pPr>
                      <w:pStyle w:val="a3"/>
                      <w:ind w:left="360"/>
                      <w:rPr>
                        <w:rFonts w:ascii="Alhurra" w:hAnsi="Alhurra" w:cs="Alhurra"/>
                        <w:b/>
                        <w:bCs/>
                        <w:color w:val="0070C0"/>
                      </w:rPr>
                    </w:pPr>
                  </w:p>
                  <w:p w:rsidR="00954374" w:rsidRPr="005E6A3A" w:rsidRDefault="00954374" w:rsidP="00644F22">
                    <w:pPr>
                      <w:jc w:val="right"/>
                      <w:rPr>
                        <w:b/>
                        <w:bCs/>
                        <w:color w:val="0070C0"/>
                        <w:sz w:val="24"/>
                        <w:szCs w:val="24"/>
                      </w:rPr>
                    </w:pP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954374" w:rsidRPr="005E6A3A" w:rsidRDefault="00954374"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954374" w:rsidRPr="005E6A3A" w:rsidRDefault="00954374"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954374" w:rsidRPr="005E6A3A" w:rsidRDefault="00954374"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954374" w:rsidRPr="005E6A3A" w:rsidRDefault="00954374" w:rsidP="00644F22">
                    <w:pPr>
                      <w:jc w:val="right"/>
                      <w:rPr>
                        <w:rFonts w:ascii="Maiandra GD" w:hAnsi="Maiandra GD"/>
                        <w:b/>
                        <w:bCs/>
                        <w:color w:val="0070C0"/>
                        <w:sz w:val="20"/>
                        <w:szCs w:val="20"/>
                      </w:rPr>
                    </w:pPr>
                  </w:p>
                </w:txbxContent>
              </v:textbox>
              <w10:wrap anchorx="margin"/>
            </v:rect>
          </w:pict>
        </mc:Fallback>
      </mc:AlternateContent>
    </w:r>
    <w:r>
      <w:rPr>
        <w:rFonts w:ascii="Hacen Sahafa" w:hAnsi="Hacen Sahafa" w:cs="Hacen Sahafa"/>
        <w:b/>
        <w:bCs/>
        <w:sz w:val="32"/>
        <w:szCs w:val="32"/>
        <w:rtl/>
      </w:rPr>
      <w:t xml:space="preserve"> ( (1)   </w:t>
    </w:r>
    <w:r w:rsidRPr="000122FE">
      <w:rPr>
        <w:rFonts w:ascii="Hacen Sahafa" w:hAnsi="Hacen Sahafa" w:cs="Hacen Sahafa"/>
        <w:b/>
        <w:bCs/>
        <w:sz w:val="32"/>
        <w:szCs w:val="32"/>
        <w:rtl/>
      </w:rPr>
      <w:t xml:space="preserve">               </w:t>
    </w:r>
    <w:r>
      <w:rPr>
        <w:rFonts w:ascii="Hacen Sahafa" w:hAnsi="Hacen Sahafa" w:cs="Hacen Sahafa"/>
        <w:b/>
        <w:bCs/>
        <w:sz w:val="32"/>
        <w:szCs w:val="32"/>
        <w:rtl/>
      </w:rPr>
      <w:t xml:space="preserve">                                </w:t>
    </w:r>
    <w:r w:rsidRPr="000122FE">
      <w:rPr>
        <w:rFonts w:ascii="Hacen Sahafa" w:hAnsi="Hacen Sahafa" w:cs="Hacen Sahafa"/>
        <w:b/>
        <w:bCs/>
        <w:sz w:val="32"/>
        <w:szCs w:val="32"/>
        <w:rtl/>
      </w:rPr>
      <w:t xml:space="preserve">           </w:t>
    </w:r>
  </w:p>
  <w:p w:rsidR="00954374" w:rsidRDefault="00954374" w:rsidP="004F76C8">
    <w:pPr>
      <w:pStyle w:val="a4"/>
      <w:rPr>
        <w:rFonts w:ascii="Hacen Sahafa" w:hAnsi="Hacen Sahafa" w:cs="Hacen Sahafa"/>
        <w:b/>
        <w:bCs/>
        <w:sz w:val="32"/>
        <w:szCs w:val="32"/>
      </w:rPr>
    </w:pPr>
  </w:p>
  <w:p w:rsidR="00954374" w:rsidRDefault="00954374" w:rsidP="004F76C8">
    <w:pPr>
      <w:pStyle w:val="a4"/>
      <w:rPr>
        <w:rFonts w:ascii="Hacen Sahafa" w:hAnsi="Hacen Sahafa" w:cs="Hacen Sahafa"/>
        <w:b/>
        <w:bCs/>
        <w:sz w:val="32"/>
        <w:szCs w:val="32"/>
      </w:rPr>
    </w:pPr>
    <w:r>
      <w:rPr>
        <w:noProof/>
      </w:rPr>
      <mc:AlternateContent>
        <mc:Choice Requires="wps">
          <w:drawing>
            <wp:anchor distT="0" distB="0" distL="114300" distR="114300" simplePos="0" relativeHeight="251672576" behindDoc="0" locked="0" layoutInCell="1" allowOverlap="1" wp14:anchorId="1E2ABFDC" wp14:editId="690F0D7F">
              <wp:simplePos x="0" y="0"/>
              <wp:positionH relativeFrom="column">
                <wp:posOffset>123190</wp:posOffset>
              </wp:positionH>
              <wp:positionV relativeFrom="paragraph">
                <wp:posOffset>307340</wp:posOffset>
              </wp:positionV>
              <wp:extent cx="5724525" cy="0"/>
              <wp:effectExtent l="0" t="19050" r="9525" b="19050"/>
              <wp:wrapNone/>
              <wp:docPr id="464" name="Straight Connector 464"/>
              <wp:cNvGraphicFramePr/>
              <a:graphic xmlns:a="http://schemas.openxmlformats.org/drawingml/2006/main">
                <a:graphicData uri="http://schemas.microsoft.com/office/word/2010/wordprocessingShape">
                  <wps:wsp>
                    <wps:cNvCnPr/>
                    <wps:spPr>
                      <a:xfrm>
                        <a:off x="0" y="0"/>
                        <a:ext cx="5724525" cy="0"/>
                      </a:xfrm>
                      <a:prstGeom prst="line">
                        <a:avLst/>
                      </a:prstGeom>
                      <a:ln w="28575"/>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4.2pt" to="460.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" strokecolor="#ed7d31 [3205]" strokeweight="2.25pt">
              <v:stroke joinstyle="miter"/>
            </v:line>
          </w:pict>
        </mc:Fallback>
      </mc:AlternateContent>
    </w:r>
  </w:p>
  <w:p w:rsidR="00954374" w:rsidRDefault="00954374" w:rsidP="004F76C8">
    <w:pPr>
      <w:pStyle w:val="a4"/>
    </w:pP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74" w:rsidRPr="001F373A" w:rsidRDefault="00954374" w:rsidP="001F373A">
    <w:pPr>
      <w:bidi/>
      <w:rPr>
        <w:sz w:val="18"/>
        <w:szCs w:val="18"/>
        <w:rtl/>
      </w:rPr>
    </w:pPr>
    <w:r>
      <w:rPr>
        <w:noProof/>
        <w:sz w:val="18"/>
        <w:szCs w:val="18"/>
      </w:rPr>
      <w:drawing>
        <wp:anchor distT="0" distB="0" distL="114300" distR="114300" simplePos="0" relativeHeight="251673599" behindDoc="0" locked="0" layoutInCell="1" allowOverlap="1" wp14:anchorId="7F1C4B19" wp14:editId="7B7A0433">
          <wp:simplePos x="0" y="0"/>
          <wp:positionH relativeFrom="column">
            <wp:posOffset>2514600</wp:posOffset>
          </wp:positionH>
          <wp:positionV relativeFrom="paragraph">
            <wp:posOffset>2540</wp:posOffset>
          </wp:positionV>
          <wp:extent cx="1074420" cy="970305"/>
          <wp:effectExtent l="76200" t="57150" r="68580" b="96520"/>
          <wp:wrapNone/>
          <wp:docPr id="621567083" name="Picture 180548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074420" cy="970305"/>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74624" behindDoc="1" locked="0" layoutInCell="1" allowOverlap="1" wp14:anchorId="13001E21" wp14:editId="0690865F">
          <wp:simplePos x="0" y="0"/>
          <wp:positionH relativeFrom="column">
            <wp:posOffset>-962025</wp:posOffset>
          </wp:positionH>
          <wp:positionV relativeFrom="paragraph">
            <wp:posOffset>-486410</wp:posOffset>
          </wp:positionV>
          <wp:extent cx="8157707" cy="1457325"/>
          <wp:effectExtent l="0" t="0" r="0" b="0"/>
          <wp:wrapNone/>
          <wp:docPr id="62156708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4374" w:rsidRPr="001F373A" w:rsidRDefault="00954374" w:rsidP="00C73A78">
    <w:pPr>
      <w:pStyle w:val="a4"/>
      <w:jc w:val="center"/>
      <w:rPr>
        <w:rFonts w:ascii="Hacen Sahafa" w:hAnsi="Hacen Sahafa" w:cs="Hacen Sahafa"/>
        <w:sz w:val="24"/>
        <w:szCs w:val="24"/>
        <w:u w:val="thick"/>
        <w:lang w:bidi="ar-IQ"/>
        <w14:shadow w14:blurRad="50800" w14:dist="38100" w14:dir="8100000" w14:sx="100000" w14:sy="100000" w14:kx="0" w14:ky="0" w14:algn="tr">
          <w14:srgbClr w14:val="000000">
            <w14:alpha w14:val="60000"/>
          </w14:srgbClr>
        </w14:shadow>
      </w:rPr>
    </w:pP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sidR="00C73A78">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2</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4BF"/>
    <w:multiLevelType w:val="hybridMultilevel"/>
    <w:tmpl w:val="3D6A9F76"/>
    <w:lvl w:ilvl="0" w:tplc="64A6B3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766AC"/>
    <w:multiLevelType w:val="hybridMultilevel"/>
    <w:tmpl w:val="1AF207EE"/>
    <w:lvl w:ilvl="0" w:tplc="06067D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473A9"/>
    <w:multiLevelType w:val="hybridMultilevel"/>
    <w:tmpl w:val="91EA2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F6AC8"/>
    <w:multiLevelType w:val="hybridMultilevel"/>
    <w:tmpl w:val="324E3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B764F"/>
    <w:multiLevelType w:val="hybridMultilevel"/>
    <w:tmpl w:val="59E03782"/>
    <w:lvl w:ilvl="0" w:tplc="9BD4B0C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84B97"/>
    <w:multiLevelType w:val="hybridMultilevel"/>
    <w:tmpl w:val="6FC0A79A"/>
    <w:lvl w:ilvl="0" w:tplc="0F105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5753E7"/>
    <w:multiLevelType w:val="hybridMultilevel"/>
    <w:tmpl w:val="47BAF62A"/>
    <w:lvl w:ilvl="0" w:tplc="77428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D3C54"/>
    <w:multiLevelType w:val="hybridMultilevel"/>
    <w:tmpl w:val="7EBA109A"/>
    <w:lvl w:ilvl="0" w:tplc="04090009">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8">
    <w:nsid w:val="43C3536C"/>
    <w:multiLevelType w:val="hybridMultilevel"/>
    <w:tmpl w:val="967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7754B2"/>
    <w:multiLevelType w:val="hybridMultilevel"/>
    <w:tmpl w:val="6AF8274E"/>
    <w:lvl w:ilvl="0" w:tplc="76B43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13551B"/>
    <w:multiLevelType w:val="hybridMultilevel"/>
    <w:tmpl w:val="5AF82F8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48300B0B"/>
    <w:multiLevelType w:val="hybridMultilevel"/>
    <w:tmpl w:val="351A8C0C"/>
    <w:lvl w:ilvl="0" w:tplc="6E74CD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C3F9B"/>
    <w:multiLevelType w:val="hybridMultilevel"/>
    <w:tmpl w:val="8B14F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E16E4"/>
    <w:multiLevelType w:val="hybridMultilevel"/>
    <w:tmpl w:val="CE5A0D18"/>
    <w:lvl w:ilvl="0" w:tplc="3FE0D2F0">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50DB1E33"/>
    <w:multiLevelType w:val="hybridMultilevel"/>
    <w:tmpl w:val="87204B96"/>
    <w:lvl w:ilvl="0" w:tplc="4F8E8430">
      <w:start w:val="1"/>
      <w:numFmt w:val="decimal"/>
      <w:lvlText w:val="%1-"/>
      <w:lvlJc w:val="left"/>
      <w:pPr>
        <w:ind w:left="1080" w:hanging="360"/>
      </w:pPr>
      <w:rPr>
        <w:rFonts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5B7B60"/>
    <w:multiLevelType w:val="hybridMultilevel"/>
    <w:tmpl w:val="106AFF56"/>
    <w:lvl w:ilvl="0" w:tplc="A0347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C86EC2"/>
    <w:multiLevelType w:val="hybridMultilevel"/>
    <w:tmpl w:val="5C8A979E"/>
    <w:lvl w:ilvl="0" w:tplc="AF1C4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2E069BA"/>
    <w:multiLevelType w:val="hybridMultilevel"/>
    <w:tmpl w:val="C2361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14293F"/>
    <w:multiLevelType w:val="hybridMultilevel"/>
    <w:tmpl w:val="212047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AC53E7"/>
    <w:multiLevelType w:val="hybridMultilevel"/>
    <w:tmpl w:val="57ACD7CE"/>
    <w:lvl w:ilvl="0" w:tplc="9FE0C1F4">
      <w:start w:val="1"/>
      <w:numFmt w:val="arabicAlpha"/>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0">
    <w:nsid w:val="6FF968DC"/>
    <w:multiLevelType w:val="hybridMultilevel"/>
    <w:tmpl w:val="D4B6F2E2"/>
    <w:lvl w:ilvl="0" w:tplc="9D3EF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C865B3"/>
    <w:multiLevelType w:val="hybridMultilevel"/>
    <w:tmpl w:val="89C0FE52"/>
    <w:lvl w:ilvl="0" w:tplc="04090001">
      <w:start w:val="1"/>
      <w:numFmt w:val="bullet"/>
      <w:lvlText w:val=""/>
      <w:lvlJc w:val="left"/>
      <w:pPr>
        <w:ind w:left="643"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DB4EBD"/>
    <w:multiLevelType w:val="hybridMultilevel"/>
    <w:tmpl w:val="FDFEA248"/>
    <w:lvl w:ilvl="0" w:tplc="D0A600FC">
      <w:numFmt w:val="bullet"/>
      <w:lvlText w:val="-"/>
      <w:lvlJc w:val="left"/>
      <w:pPr>
        <w:ind w:left="360" w:hanging="360"/>
      </w:pPr>
      <w:rPr>
        <w:rFonts w:ascii="Simplified Arabic" w:eastAsiaTheme="minorEastAsia" w:hAnsi="Simplified Arabic" w:cs="Simplified Arabic"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5A34A06"/>
    <w:multiLevelType w:val="hybridMultilevel"/>
    <w:tmpl w:val="4B765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B56072"/>
    <w:multiLevelType w:val="hybridMultilevel"/>
    <w:tmpl w:val="C1B4A4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E36C80"/>
    <w:multiLevelType w:val="hybridMultilevel"/>
    <w:tmpl w:val="DCB6AFE8"/>
    <w:lvl w:ilvl="0" w:tplc="71B6B756">
      <w:start w:val="1"/>
      <w:numFmt w:val="bullet"/>
      <w:lvlText w:val="-"/>
      <w:lvlJc w:val="left"/>
      <w:pPr>
        <w:ind w:left="930" w:hanging="360"/>
      </w:pPr>
      <w:rPr>
        <w:rFonts w:ascii="Simplified Arabic" w:eastAsiaTheme="minorHAnsi" w:hAnsi="Simplified Arabic" w:cs="Simplified Arabic"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0"/>
  </w:num>
  <w:num w:numId="2">
    <w:abstractNumId w:val="19"/>
  </w:num>
  <w:num w:numId="3">
    <w:abstractNumId w:val="25"/>
  </w:num>
  <w:num w:numId="4">
    <w:abstractNumId w:val="15"/>
  </w:num>
  <w:num w:numId="5">
    <w:abstractNumId w:val="1"/>
  </w:num>
  <w:num w:numId="6">
    <w:abstractNumId w:val="20"/>
  </w:num>
  <w:num w:numId="7">
    <w:abstractNumId w:val="6"/>
  </w:num>
  <w:num w:numId="8">
    <w:abstractNumId w:val="21"/>
  </w:num>
  <w:num w:numId="9">
    <w:abstractNumId w:val="9"/>
  </w:num>
  <w:num w:numId="10">
    <w:abstractNumId w:val="16"/>
  </w:num>
  <w:num w:numId="11">
    <w:abstractNumId w:val="4"/>
  </w:num>
  <w:num w:numId="12">
    <w:abstractNumId w:val="22"/>
  </w:num>
  <w:num w:numId="13">
    <w:abstractNumId w:val="24"/>
  </w:num>
  <w:num w:numId="14">
    <w:abstractNumId w:val="7"/>
  </w:num>
  <w:num w:numId="15">
    <w:abstractNumId w:val="14"/>
  </w:num>
  <w:num w:numId="16">
    <w:abstractNumId w:val="0"/>
  </w:num>
  <w:num w:numId="17">
    <w:abstractNumId w:val="13"/>
  </w:num>
  <w:num w:numId="18">
    <w:abstractNumId w:val="12"/>
  </w:num>
  <w:num w:numId="19">
    <w:abstractNumId w:val="18"/>
  </w:num>
  <w:num w:numId="20">
    <w:abstractNumId w:val="5"/>
  </w:num>
  <w:num w:numId="21">
    <w:abstractNumId w:val="2"/>
  </w:num>
  <w:num w:numId="22">
    <w:abstractNumId w:val="23"/>
  </w:num>
  <w:num w:numId="23">
    <w:abstractNumId w:val="11"/>
  </w:num>
  <w:num w:numId="24">
    <w:abstractNumId w:val="3"/>
  </w:num>
  <w:num w:numId="25">
    <w:abstractNumId w:val="17"/>
  </w:num>
  <w:num w:numId="2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47"/>
    <w:rsid w:val="00012350"/>
    <w:rsid w:val="00015667"/>
    <w:rsid w:val="00022BB7"/>
    <w:rsid w:val="0003064D"/>
    <w:rsid w:val="00050026"/>
    <w:rsid w:val="000744F3"/>
    <w:rsid w:val="00075215"/>
    <w:rsid w:val="00090571"/>
    <w:rsid w:val="000F2A66"/>
    <w:rsid w:val="0010663A"/>
    <w:rsid w:val="00106B10"/>
    <w:rsid w:val="00110FE0"/>
    <w:rsid w:val="00113A07"/>
    <w:rsid w:val="00133C14"/>
    <w:rsid w:val="00155FA7"/>
    <w:rsid w:val="0017436D"/>
    <w:rsid w:val="0017472D"/>
    <w:rsid w:val="001773E5"/>
    <w:rsid w:val="00184172"/>
    <w:rsid w:val="00195844"/>
    <w:rsid w:val="001B474F"/>
    <w:rsid w:val="001C65E6"/>
    <w:rsid w:val="001C6F2C"/>
    <w:rsid w:val="001D164B"/>
    <w:rsid w:val="001D66F1"/>
    <w:rsid w:val="001E50B7"/>
    <w:rsid w:val="001E7235"/>
    <w:rsid w:val="001F373A"/>
    <w:rsid w:val="00221F5E"/>
    <w:rsid w:val="0023389C"/>
    <w:rsid w:val="0023716A"/>
    <w:rsid w:val="0024176D"/>
    <w:rsid w:val="00254CE5"/>
    <w:rsid w:val="0025669B"/>
    <w:rsid w:val="00266ADF"/>
    <w:rsid w:val="002A2E3E"/>
    <w:rsid w:val="002A4F65"/>
    <w:rsid w:val="002C06A0"/>
    <w:rsid w:val="002D6F08"/>
    <w:rsid w:val="002E2E33"/>
    <w:rsid w:val="002F4E0F"/>
    <w:rsid w:val="002F6563"/>
    <w:rsid w:val="00301983"/>
    <w:rsid w:val="00310AE1"/>
    <w:rsid w:val="00315F10"/>
    <w:rsid w:val="003243BD"/>
    <w:rsid w:val="003300C5"/>
    <w:rsid w:val="00332A64"/>
    <w:rsid w:val="00336F71"/>
    <w:rsid w:val="00355B10"/>
    <w:rsid w:val="003561CF"/>
    <w:rsid w:val="00357FBD"/>
    <w:rsid w:val="00376618"/>
    <w:rsid w:val="00386B51"/>
    <w:rsid w:val="003929D6"/>
    <w:rsid w:val="00395C04"/>
    <w:rsid w:val="003A4E14"/>
    <w:rsid w:val="003A6BC8"/>
    <w:rsid w:val="003A6C56"/>
    <w:rsid w:val="003B589E"/>
    <w:rsid w:val="003C64AB"/>
    <w:rsid w:val="003E3D86"/>
    <w:rsid w:val="003E400D"/>
    <w:rsid w:val="003F2B24"/>
    <w:rsid w:val="00404E20"/>
    <w:rsid w:val="004310A6"/>
    <w:rsid w:val="00435BB2"/>
    <w:rsid w:val="00450927"/>
    <w:rsid w:val="00480988"/>
    <w:rsid w:val="004841BC"/>
    <w:rsid w:val="00492DEF"/>
    <w:rsid w:val="00497A43"/>
    <w:rsid w:val="004B5CCE"/>
    <w:rsid w:val="004C3D83"/>
    <w:rsid w:val="004C4822"/>
    <w:rsid w:val="004D0C93"/>
    <w:rsid w:val="004D5BA3"/>
    <w:rsid w:val="004F00F4"/>
    <w:rsid w:val="004F76C8"/>
    <w:rsid w:val="004F76F0"/>
    <w:rsid w:val="00534088"/>
    <w:rsid w:val="005509A7"/>
    <w:rsid w:val="00555D49"/>
    <w:rsid w:val="00565317"/>
    <w:rsid w:val="005824ED"/>
    <w:rsid w:val="00582B2E"/>
    <w:rsid w:val="005852CE"/>
    <w:rsid w:val="005A17E1"/>
    <w:rsid w:val="005A3156"/>
    <w:rsid w:val="005B2548"/>
    <w:rsid w:val="005C34B3"/>
    <w:rsid w:val="005D5D25"/>
    <w:rsid w:val="005E30ED"/>
    <w:rsid w:val="005F5D9A"/>
    <w:rsid w:val="005F78E6"/>
    <w:rsid w:val="00617471"/>
    <w:rsid w:val="00624814"/>
    <w:rsid w:val="0062583C"/>
    <w:rsid w:val="00644F22"/>
    <w:rsid w:val="00666E5F"/>
    <w:rsid w:val="006677C0"/>
    <w:rsid w:val="0069708A"/>
    <w:rsid w:val="006A169A"/>
    <w:rsid w:val="006C44EB"/>
    <w:rsid w:val="006D18C0"/>
    <w:rsid w:val="006E2B3D"/>
    <w:rsid w:val="006F4A15"/>
    <w:rsid w:val="006F7539"/>
    <w:rsid w:val="00702D96"/>
    <w:rsid w:val="00753D77"/>
    <w:rsid w:val="0075410C"/>
    <w:rsid w:val="007752DE"/>
    <w:rsid w:val="0078430A"/>
    <w:rsid w:val="007940BD"/>
    <w:rsid w:val="007B73C4"/>
    <w:rsid w:val="007B7AFC"/>
    <w:rsid w:val="007C29E9"/>
    <w:rsid w:val="007C4FA1"/>
    <w:rsid w:val="007D152F"/>
    <w:rsid w:val="007E295C"/>
    <w:rsid w:val="007F1713"/>
    <w:rsid w:val="007F221B"/>
    <w:rsid w:val="00805DE2"/>
    <w:rsid w:val="00814971"/>
    <w:rsid w:val="00843CA6"/>
    <w:rsid w:val="008617FA"/>
    <w:rsid w:val="0089297B"/>
    <w:rsid w:val="008971EA"/>
    <w:rsid w:val="008A3764"/>
    <w:rsid w:val="008A4177"/>
    <w:rsid w:val="008B4529"/>
    <w:rsid w:val="008C5188"/>
    <w:rsid w:val="008E6B50"/>
    <w:rsid w:val="00906091"/>
    <w:rsid w:val="009062EF"/>
    <w:rsid w:val="0090692B"/>
    <w:rsid w:val="0092064A"/>
    <w:rsid w:val="00925DFB"/>
    <w:rsid w:val="009279CA"/>
    <w:rsid w:val="00952817"/>
    <w:rsid w:val="00954374"/>
    <w:rsid w:val="009836D7"/>
    <w:rsid w:val="00987513"/>
    <w:rsid w:val="0099514E"/>
    <w:rsid w:val="009A1E76"/>
    <w:rsid w:val="009C3CDF"/>
    <w:rsid w:val="009C6F10"/>
    <w:rsid w:val="009C7C37"/>
    <w:rsid w:val="009D1AEE"/>
    <w:rsid w:val="009D6BDD"/>
    <w:rsid w:val="009D72E7"/>
    <w:rsid w:val="00A123F3"/>
    <w:rsid w:val="00A26B32"/>
    <w:rsid w:val="00A3604B"/>
    <w:rsid w:val="00A451E7"/>
    <w:rsid w:val="00A70640"/>
    <w:rsid w:val="00A73BA7"/>
    <w:rsid w:val="00A85D6F"/>
    <w:rsid w:val="00A90FD7"/>
    <w:rsid w:val="00A94380"/>
    <w:rsid w:val="00A953DF"/>
    <w:rsid w:val="00AA1335"/>
    <w:rsid w:val="00AB0224"/>
    <w:rsid w:val="00AB4CF3"/>
    <w:rsid w:val="00AC03D2"/>
    <w:rsid w:val="00AC5E90"/>
    <w:rsid w:val="00AD2968"/>
    <w:rsid w:val="00AE5DF1"/>
    <w:rsid w:val="00AF613C"/>
    <w:rsid w:val="00B00155"/>
    <w:rsid w:val="00B016E3"/>
    <w:rsid w:val="00B10DA2"/>
    <w:rsid w:val="00B13E1D"/>
    <w:rsid w:val="00B16FA5"/>
    <w:rsid w:val="00B25A95"/>
    <w:rsid w:val="00B401A2"/>
    <w:rsid w:val="00B56C3E"/>
    <w:rsid w:val="00B6187F"/>
    <w:rsid w:val="00B825AC"/>
    <w:rsid w:val="00B97D54"/>
    <w:rsid w:val="00BA5A72"/>
    <w:rsid w:val="00BA6C70"/>
    <w:rsid w:val="00BB4625"/>
    <w:rsid w:val="00BC2C16"/>
    <w:rsid w:val="00BC71C5"/>
    <w:rsid w:val="00BD170B"/>
    <w:rsid w:val="00BD35A3"/>
    <w:rsid w:val="00BD6A3F"/>
    <w:rsid w:val="00BE29D4"/>
    <w:rsid w:val="00BE5105"/>
    <w:rsid w:val="00BF0336"/>
    <w:rsid w:val="00C011BC"/>
    <w:rsid w:val="00C235B8"/>
    <w:rsid w:val="00C648BE"/>
    <w:rsid w:val="00C6569B"/>
    <w:rsid w:val="00C73A78"/>
    <w:rsid w:val="00C763CD"/>
    <w:rsid w:val="00C81DB2"/>
    <w:rsid w:val="00CA46A0"/>
    <w:rsid w:val="00CB4B7F"/>
    <w:rsid w:val="00CC12CD"/>
    <w:rsid w:val="00CD1586"/>
    <w:rsid w:val="00CD19D9"/>
    <w:rsid w:val="00CD3148"/>
    <w:rsid w:val="00CE2D81"/>
    <w:rsid w:val="00D23225"/>
    <w:rsid w:val="00D37ECF"/>
    <w:rsid w:val="00D715B7"/>
    <w:rsid w:val="00D750AD"/>
    <w:rsid w:val="00D811D5"/>
    <w:rsid w:val="00D92202"/>
    <w:rsid w:val="00D96582"/>
    <w:rsid w:val="00DA356D"/>
    <w:rsid w:val="00DB2030"/>
    <w:rsid w:val="00DB227E"/>
    <w:rsid w:val="00DD24A8"/>
    <w:rsid w:val="00DD2B64"/>
    <w:rsid w:val="00DD653E"/>
    <w:rsid w:val="00DF446B"/>
    <w:rsid w:val="00E267A7"/>
    <w:rsid w:val="00E40D12"/>
    <w:rsid w:val="00E41E37"/>
    <w:rsid w:val="00E42D37"/>
    <w:rsid w:val="00E4320E"/>
    <w:rsid w:val="00E432FF"/>
    <w:rsid w:val="00E45D70"/>
    <w:rsid w:val="00E7409D"/>
    <w:rsid w:val="00E90CED"/>
    <w:rsid w:val="00EB5842"/>
    <w:rsid w:val="00ED04D6"/>
    <w:rsid w:val="00ED3B42"/>
    <w:rsid w:val="00F05618"/>
    <w:rsid w:val="00F16459"/>
    <w:rsid w:val="00F214BF"/>
    <w:rsid w:val="00F418CB"/>
    <w:rsid w:val="00F41D4A"/>
    <w:rsid w:val="00F67647"/>
    <w:rsid w:val="00F736E8"/>
    <w:rsid w:val="00FB3403"/>
    <w:rsid w:val="00FB3C01"/>
    <w:rsid w:val="00FB6DBC"/>
    <w:rsid w:val="00FE5194"/>
    <w:rsid w:val="00FE7A33"/>
    <w:rsid w:val="00FF5495"/>
    <w:rsid w:val="00FF65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9"/>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uiPriority w:val="9"/>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10"/>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10"/>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1"/>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1"/>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link w:val="Char6"/>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7"/>
    <w:uiPriority w:val="99"/>
    <w:unhideWhenUsed/>
    <w:rsid w:val="007C4FA1"/>
    <w:pPr>
      <w:bidi/>
      <w:spacing w:after="0" w:line="240" w:lineRule="auto"/>
    </w:pPr>
    <w:rPr>
      <w:sz w:val="20"/>
      <w:szCs w:val="20"/>
    </w:rPr>
  </w:style>
  <w:style w:type="character" w:customStyle="1" w:styleId="Char7">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9"/>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9"/>
    <w:rsid w:val="00FB6DBC"/>
    <w:rPr>
      <w:rFonts w:ascii="Times New Roman" w:eastAsia="Times New Roman" w:hAnsi="Times New Roman" w:cs="Simplified Arabic"/>
      <w:b/>
      <w:bCs/>
      <w:sz w:val="20"/>
      <w:szCs w:val="28"/>
    </w:rPr>
  </w:style>
  <w:style w:type="character" w:customStyle="1" w:styleId="4Char">
    <w:name w:val="عنوان 4 Char"/>
    <w:basedOn w:val="a0"/>
    <w:link w:val="4"/>
    <w:uiPriority w:val="9"/>
    <w:rsid w:val="00FB6DBC"/>
    <w:rPr>
      <w:rFonts w:ascii="Times New Roman" w:eastAsia="Times New Roman" w:hAnsi="Times New Roman" w:cs="AF_Najed"/>
      <w:sz w:val="20"/>
      <w:szCs w:val="36"/>
    </w:rPr>
  </w:style>
  <w:style w:type="character" w:customStyle="1" w:styleId="5Char">
    <w:name w:val="عنوان 5 Char"/>
    <w:basedOn w:val="a0"/>
    <w:link w:val="5"/>
    <w:rsid w:val="00FB6DBC"/>
    <w:rPr>
      <w:rFonts w:ascii="Times New Roman" w:eastAsia="Times New Roman" w:hAnsi="Times New Roman" w:cs="AF_Najed"/>
      <w:sz w:val="20"/>
      <w:szCs w:val="36"/>
    </w:rPr>
  </w:style>
  <w:style w:type="character" w:customStyle="1" w:styleId="6Char">
    <w:name w:val="عنوان 6 Char"/>
    <w:basedOn w:val="a0"/>
    <w:link w:val="6"/>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8"/>
    <w:uiPriority w:val="99"/>
    <w:rsid w:val="00FB6DBC"/>
    <w:pPr>
      <w:bidi/>
      <w:spacing w:after="0" w:line="240" w:lineRule="auto"/>
    </w:pPr>
    <w:rPr>
      <w:rFonts w:ascii="Times New Roman" w:eastAsia="Times New Roman" w:hAnsi="Times New Roman" w:cs="Times New Roman"/>
      <w:sz w:val="20"/>
      <w:szCs w:val="20"/>
    </w:rPr>
  </w:style>
  <w:style w:type="character" w:customStyle="1" w:styleId="Char8">
    <w:name w:val="نص حاشية سفلية Char"/>
    <w:basedOn w:val="a0"/>
    <w:link w:val="af0"/>
    <w:uiPriority w:val="99"/>
    <w:rsid w:val="00FB6DBC"/>
    <w:rPr>
      <w:rFonts w:ascii="Times New Roman" w:eastAsia="Times New Roman" w:hAnsi="Times New Roman" w:cs="Times New Roman"/>
      <w:sz w:val="20"/>
      <w:szCs w:val="20"/>
    </w:rPr>
  </w:style>
  <w:style w:type="character" w:styleId="af1">
    <w:name w:val="footnote reference"/>
    <w:basedOn w:val="a0"/>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9"/>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9">
    <w:name w:val="عنوان فرعي Char"/>
    <w:basedOn w:val="a0"/>
    <w:link w:val="af3"/>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rsid w:val="00FB6DBC"/>
  </w:style>
  <w:style w:type="numbering" w:customStyle="1" w:styleId="21">
    <w:name w:val="بلا قائمة2"/>
    <w:next w:val="a2"/>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uiPriority w:val="99"/>
    <w:semiHidden/>
    <w:rsid w:val="00FB6DBC"/>
    <w:rPr>
      <w:rFonts w:ascii="Calibri" w:eastAsia="Times New Roman" w:hAnsi="Calibri" w:cs="Arial"/>
      <w:sz w:val="20"/>
      <w:szCs w:val="20"/>
    </w:rPr>
  </w:style>
  <w:style w:type="table" w:customStyle="1" w:styleId="12">
    <w:name w:val="شبكة جدول1"/>
    <w:basedOn w:val="a1"/>
    <w:next w:val="aa"/>
    <w:uiPriority w:val="5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unhideWhenUsed/>
    <w:rsid w:val="00FB6DBC"/>
    <w:rPr>
      <w:color w:val="954F72" w:themeColor="followedHyperlink"/>
      <w:u w:val="single"/>
    </w:rPr>
  </w:style>
  <w:style w:type="table" w:customStyle="1" w:styleId="TableNormal1">
    <w:name w:val="Table Normal1"/>
    <w:uiPriority w:val="2"/>
    <w:qFormat/>
    <w:rsid w:val="00315F10"/>
    <w:pPr>
      <w:spacing w:after="0" w:line="276" w:lineRule="auto"/>
    </w:pPr>
    <w:rPr>
      <w:rFonts w:ascii="Arial" w:eastAsia="Arial" w:hAnsi="Arial" w:cs="Arial"/>
      <w:lang w:val="ar"/>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15F10"/>
    <w:rPr>
      <w:color w:val="605E5C"/>
      <w:shd w:val="clear" w:color="auto" w:fill="E1DFDD"/>
    </w:rPr>
  </w:style>
  <w:style w:type="paragraph" w:customStyle="1" w:styleId="13">
    <w:name w:val="سرد الفقرات1"/>
    <w:basedOn w:val="a"/>
    <w:link w:val="Chara"/>
    <w:qFormat/>
    <w:rsid w:val="001773E5"/>
    <w:pPr>
      <w:bidi/>
      <w:spacing w:after="200" w:line="276" w:lineRule="auto"/>
      <w:ind w:left="720"/>
      <w:contextualSpacing/>
    </w:pPr>
    <w:rPr>
      <w:rFonts w:ascii="Calibri" w:eastAsia="Calibri" w:hAnsi="Calibri" w:cs="Arial"/>
    </w:rPr>
  </w:style>
  <w:style w:type="paragraph" w:styleId="22">
    <w:name w:val="Body Text Indent 2"/>
    <w:basedOn w:val="a"/>
    <w:link w:val="2Char1"/>
    <w:unhideWhenUsed/>
    <w:rsid w:val="001773E5"/>
    <w:pPr>
      <w:bidi/>
      <w:spacing w:after="120" w:line="480" w:lineRule="auto"/>
      <w:ind w:left="283"/>
    </w:pPr>
    <w:rPr>
      <w:rFonts w:ascii="Times New Roman" w:eastAsia="Times New Roman" w:hAnsi="Times New Roman" w:cs="Times New Roman"/>
      <w:sz w:val="24"/>
      <w:szCs w:val="24"/>
    </w:rPr>
  </w:style>
  <w:style w:type="character" w:customStyle="1" w:styleId="2Char1">
    <w:name w:val="نص أساسي بمسافة بادئة 2 Char"/>
    <w:basedOn w:val="a0"/>
    <w:link w:val="22"/>
    <w:rsid w:val="001773E5"/>
    <w:rPr>
      <w:rFonts w:ascii="Times New Roman" w:eastAsia="Times New Roman" w:hAnsi="Times New Roman" w:cs="Times New Roman"/>
      <w:sz w:val="24"/>
      <w:szCs w:val="24"/>
    </w:rPr>
  </w:style>
  <w:style w:type="character" w:customStyle="1" w:styleId="hps">
    <w:name w:val="hps"/>
    <w:rsid w:val="001773E5"/>
  </w:style>
  <w:style w:type="paragraph" w:styleId="af6">
    <w:name w:val="Body Text Indent"/>
    <w:basedOn w:val="a"/>
    <w:link w:val="Charb"/>
    <w:unhideWhenUsed/>
    <w:rsid w:val="001773E5"/>
    <w:pPr>
      <w:bidi/>
      <w:spacing w:after="120" w:line="276" w:lineRule="auto"/>
      <w:ind w:left="283"/>
    </w:pPr>
    <w:rPr>
      <w:rFonts w:ascii="Calibri" w:eastAsia="Calibri" w:hAnsi="Calibri" w:cs="Arial"/>
    </w:rPr>
  </w:style>
  <w:style w:type="character" w:customStyle="1" w:styleId="Charb">
    <w:name w:val="نص أساسي بمسافة بادئة Char"/>
    <w:basedOn w:val="a0"/>
    <w:link w:val="af6"/>
    <w:rsid w:val="001773E5"/>
    <w:rPr>
      <w:rFonts w:ascii="Calibri" w:eastAsia="Calibri" w:hAnsi="Calibri" w:cs="Arial"/>
    </w:rPr>
  </w:style>
  <w:style w:type="numbering" w:customStyle="1" w:styleId="110">
    <w:name w:val="بلا قائمة11"/>
    <w:next w:val="a2"/>
    <w:uiPriority w:val="99"/>
    <w:semiHidden/>
    <w:unhideWhenUsed/>
    <w:rsid w:val="001773E5"/>
  </w:style>
  <w:style w:type="character" w:styleId="af7">
    <w:name w:val="line number"/>
    <w:uiPriority w:val="99"/>
    <w:unhideWhenUsed/>
    <w:rsid w:val="001773E5"/>
  </w:style>
  <w:style w:type="character" w:customStyle="1" w:styleId="Char11">
    <w:name w:val="نص أساسي Char1"/>
    <w:uiPriority w:val="99"/>
    <w:semiHidden/>
    <w:rsid w:val="001773E5"/>
  </w:style>
  <w:style w:type="paragraph" w:styleId="af8">
    <w:name w:val="Block Text"/>
    <w:basedOn w:val="a"/>
    <w:rsid w:val="001773E5"/>
    <w:pPr>
      <w:bidi/>
      <w:spacing w:after="0" w:line="240" w:lineRule="auto"/>
      <w:ind w:left="360"/>
      <w:jc w:val="lowKashida"/>
    </w:pPr>
    <w:rPr>
      <w:rFonts w:ascii="Times New Roman" w:eastAsia="Times New Roman" w:hAnsi="Times New Roman" w:cs="Simplified Arabic"/>
      <w:snapToGrid w:val="0"/>
      <w:sz w:val="28"/>
      <w:szCs w:val="28"/>
      <w:lang w:bidi="ar-IQ"/>
    </w:rPr>
  </w:style>
  <w:style w:type="table" w:customStyle="1" w:styleId="23">
    <w:name w:val="شبكة جدول2"/>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rsid w:val="001773E5"/>
  </w:style>
  <w:style w:type="table" w:customStyle="1" w:styleId="33">
    <w:name w:val="شبكة جدول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شبكة جدول4"/>
    <w:basedOn w:val="a1"/>
    <w:next w:val="aa"/>
    <w:uiPriority w:val="59"/>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سرد الفقرات Char"/>
    <w:link w:val="13"/>
    <w:uiPriority w:val="99"/>
    <w:rsid w:val="001773E5"/>
    <w:rPr>
      <w:rFonts w:ascii="Calibri" w:eastAsia="Calibri" w:hAnsi="Calibri" w:cs="Arial"/>
    </w:rPr>
  </w:style>
  <w:style w:type="numbering" w:customStyle="1" w:styleId="111">
    <w:name w:val="بلا قائمة111"/>
    <w:next w:val="a2"/>
    <w:uiPriority w:val="99"/>
    <w:semiHidden/>
    <w:unhideWhenUsed/>
    <w:rsid w:val="001773E5"/>
  </w:style>
  <w:style w:type="character" w:styleId="af9">
    <w:name w:val="Strong"/>
    <w:uiPriority w:val="99"/>
    <w:qFormat/>
    <w:rsid w:val="001773E5"/>
    <w:rPr>
      <w:b/>
      <w:bCs/>
    </w:rPr>
  </w:style>
  <w:style w:type="paragraph" w:customStyle="1" w:styleId="msonospacing0">
    <w:name w:val="msonospacing"/>
    <w:rsid w:val="001773E5"/>
    <w:pPr>
      <w:bidi/>
      <w:spacing w:after="0" w:line="240" w:lineRule="auto"/>
    </w:pPr>
    <w:rPr>
      <w:rFonts w:ascii="Calibri" w:eastAsia="Calibri" w:hAnsi="Calibri" w:cs="Arial"/>
    </w:rPr>
  </w:style>
  <w:style w:type="table" w:customStyle="1" w:styleId="112">
    <w:name w:val="شبكة جدول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شبكة جدول21"/>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بلا قائمة1111"/>
    <w:next w:val="a2"/>
    <w:uiPriority w:val="99"/>
    <w:semiHidden/>
    <w:unhideWhenUsed/>
    <w:rsid w:val="001773E5"/>
  </w:style>
  <w:style w:type="character" w:styleId="afa">
    <w:name w:val="Intense Emphasis"/>
    <w:uiPriority w:val="21"/>
    <w:qFormat/>
    <w:rsid w:val="001773E5"/>
    <w:rPr>
      <w:b/>
      <w:bCs/>
      <w:i/>
      <w:iCs/>
      <w:color w:val="4F81BD"/>
    </w:rPr>
  </w:style>
  <w:style w:type="character" w:styleId="afb">
    <w:name w:val="Emphasis"/>
    <w:uiPriority w:val="99"/>
    <w:qFormat/>
    <w:rsid w:val="001773E5"/>
    <w:rPr>
      <w:i/>
      <w:iCs/>
    </w:rPr>
  </w:style>
  <w:style w:type="character" w:styleId="afc">
    <w:name w:val="Subtle Emphasis"/>
    <w:uiPriority w:val="19"/>
    <w:qFormat/>
    <w:rsid w:val="001773E5"/>
    <w:rPr>
      <w:i/>
      <w:iCs/>
      <w:color w:val="808080"/>
    </w:rPr>
  </w:style>
  <w:style w:type="paragraph" w:styleId="afd">
    <w:name w:val="Quote"/>
    <w:basedOn w:val="a"/>
    <w:next w:val="a"/>
    <w:link w:val="Charc"/>
    <w:uiPriority w:val="29"/>
    <w:qFormat/>
    <w:rsid w:val="001773E5"/>
    <w:pPr>
      <w:bidi/>
      <w:spacing w:after="200" w:line="276" w:lineRule="auto"/>
    </w:pPr>
    <w:rPr>
      <w:rFonts w:ascii="Calibri" w:eastAsia="Calibri" w:hAnsi="Calibri" w:cs="Arial"/>
      <w:i/>
      <w:iCs/>
      <w:color w:val="000000"/>
    </w:rPr>
  </w:style>
  <w:style w:type="character" w:customStyle="1" w:styleId="Charc">
    <w:name w:val="اقتباس Char"/>
    <w:basedOn w:val="a0"/>
    <w:link w:val="afd"/>
    <w:uiPriority w:val="29"/>
    <w:rsid w:val="001773E5"/>
    <w:rPr>
      <w:rFonts w:ascii="Calibri" w:eastAsia="Calibri" w:hAnsi="Calibri" w:cs="Arial"/>
      <w:i/>
      <w:iCs/>
      <w:color w:val="000000"/>
    </w:rPr>
  </w:style>
  <w:style w:type="paragraph" w:styleId="afe">
    <w:name w:val="Intense Quote"/>
    <w:basedOn w:val="a"/>
    <w:next w:val="a"/>
    <w:link w:val="Chard"/>
    <w:uiPriority w:val="30"/>
    <w:qFormat/>
    <w:rsid w:val="001773E5"/>
    <w:pPr>
      <w:pBdr>
        <w:bottom w:val="single" w:sz="4" w:space="4" w:color="4F81BD"/>
      </w:pBdr>
      <w:bidi/>
      <w:spacing w:before="200" w:after="280" w:line="276" w:lineRule="auto"/>
      <w:ind w:left="936" w:right="936"/>
    </w:pPr>
    <w:rPr>
      <w:rFonts w:ascii="Calibri" w:eastAsia="Calibri" w:hAnsi="Calibri" w:cs="Arial"/>
      <w:b/>
      <w:bCs/>
      <w:i/>
      <w:iCs/>
      <w:color w:val="4F81BD"/>
    </w:rPr>
  </w:style>
  <w:style w:type="character" w:customStyle="1" w:styleId="Chard">
    <w:name w:val="اقتباس مكثف Char"/>
    <w:basedOn w:val="a0"/>
    <w:link w:val="afe"/>
    <w:uiPriority w:val="30"/>
    <w:rsid w:val="001773E5"/>
    <w:rPr>
      <w:rFonts w:ascii="Calibri" w:eastAsia="Calibri" w:hAnsi="Calibri" w:cs="Arial"/>
      <w:b/>
      <w:bCs/>
      <w:i/>
      <w:iCs/>
      <w:color w:val="4F81BD"/>
    </w:rPr>
  </w:style>
  <w:style w:type="numbering" w:customStyle="1" w:styleId="212">
    <w:name w:val="بلا قائمة21"/>
    <w:next w:val="a2"/>
    <w:uiPriority w:val="99"/>
    <w:semiHidden/>
    <w:unhideWhenUsed/>
    <w:rsid w:val="001773E5"/>
  </w:style>
  <w:style w:type="table" w:customStyle="1" w:styleId="310">
    <w:name w:val="شبكة جدول3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شبكة جدول112"/>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بلا قائمة12"/>
    <w:next w:val="a2"/>
    <w:uiPriority w:val="99"/>
    <w:semiHidden/>
    <w:unhideWhenUsed/>
    <w:rsid w:val="001773E5"/>
  </w:style>
  <w:style w:type="table" w:customStyle="1" w:styleId="50">
    <w:name w:val="شبكة جدول5"/>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basedOn w:val="a1"/>
    <w:next w:val="aa"/>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1"/>
    <w:next w:val="aa"/>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
    <w:name w:val="Light Grid"/>
    <w:basedOn w:val="a1"/>
    <w:uiPriority w:val="62"/>
    <w:rsid w:val="001773E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
    <w:name w:val="شبكة جدول11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شبكة جدول12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شبكة جدول13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شبكة جدول212"/>
    <w:basedOn w:val="a1"/>
    <w:next w:val="aa"/>
    <w:rsid w:val="001773E5"/>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جدول32"/>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عادي1"/>
    <w:rsid w:val="001773E5"/>
    <w:pPr>
      <w:bidi/>
      <w:spacing w:after="200" w:line="276" w:lineRule="auto"/>
    </w:pPr>
    <w:rPr>
      <w:rFonts w:ascii="Calibri" w:eastAsia="Calibri" w:hAnsi="Calibri" w:cs="Calibri"/>
    </w:rPr>
  </w:style>
  <w:style w:type="table" w:customStyle="1" w:styleId="140">
    <w:name w:val="شبكة جدول14"/>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شبكة جدول15"/>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شبكة جدول24"/>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شبكة جدول21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1"/>
    <w:uiPriority w:val="51"/>
    <w:rsid w:val="001773E5"/>
    <w:pPr>
      <w:spacing w:after="0" w:line="240" w:lineRule="auto"/>
    </w:pPr>
    <w:rPr>
      <w:rFonts w:ascii="Calibri" w:eastAsia="Calibri" w:hAnsi="Calibri" w:cs="Arial"/>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0">
    <w:name w:val="شبكة جدول7"/>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شبكة جدول16"/>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شبكة جدول25"/>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0">
    <w:name w:val="HTML Cite"/>
    <w:uiPriority w:val="99"/>
    <w:unhideWhenUsed/>
    <w:rsid w:val="001773E5"/>
    <w:rPr>
      <w:i/>
      <w:iCs/>
    </w:rPr>
  </w:style>
  <w:style w:type="table" w:customStyle="1" w:styleId="330">
    <w:name w:val="شبكة جدول33"/>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شبكة جدول14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شبكة جدول34"/>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شبكة جدول8"/>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جدول شبكة 6 ملون - تمييز 111"/>
    <w:basedOn w:val="a1"/>
    <w:uiPriority w:val="51"/>
    <w:rsid w:val="001773E5"/>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1">
    <w:name w:val="جدول شبكة 6 ملون - تمييز 11"/>
    <w:basedOn w:val="a1"/>
    <w:uiPriority w:val="51"/>
    <w:rsid w:val="001773E5"/>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7">
    <w:name w:val="شبكة جدول17"/>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جدول شبكة 6 ملون - تمييز 511"/>
    <w:basedOn w:val="a1"/>
    <w:uiPriority w:val="51"/>
    <w:rsid w:val="001773E5"/>
    <w:pPr>
      <w:spacing w:after="0" w:line="240" w:lineRule="auto"/>
    </w:pPr>
    <w:rPr>
      <w:rFonts w:ascii="Calibri" w:eastAsia="Calibri" w:hAnsi="Calibri" w:cs="Arial"/>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8">
    <w:name w:val="تأكيد دقيق1"/>
    <w:basedOn w:val="a0"/>
    <w:uiPriority w:val="19"/>
    <w:qFormat/>
    <w:rsid w:val="00D92202"/>
    <w:rPr>
      <w:i/>
      <w:iCs/>
      <w:color w:val="808080"/>
    </w:rPr>
  </w:style>
  <w:style w:type="character" w:customStyle="1" w:styleId="t3">
    <w:name w:val="t3"/>
    <w:basedOn w:val="a0"/>
    <w:rsid w:val="00D92202"/>
  </w:style>
  <w:style w:type="character" w:customStyle="1" w:styleId="Char6">
    <w:name w:val=" سرد الفقرات Char"/>
    <w:basedOn w:val="a0"/>
    <w:link w:val="ac"/>
    <w:uiPriority w:val="34"/>
    <w:rsid w:val="00D92202"/>
    <w:rPr>
      <w:rFonts w:ascii="Simplified Arabic" w:eastAsia="Times New Roman" w:hAnsi="Simplified Arabic" w:cs="Times New Roman"/>
      <w:color w:val="000000"/>
      <w:sz w:val="28"/>
      <w:szCs w:val="24"/>
    </w:rPr>
  </w:style>
  <w:style w:type="paragraph" w:customStyle="1" w:styleId="42">
    <w:name w:val="نمط4"/>
    <w:basedOn w:val="a"/>
    <w:link w:val="4Char0"/>
    <w:autoRedefine/>
    <w:qFormat/>
    <w:rsid w:val="00805DE2"/>
    <w:pPr>
      <w:bidi/>
      <w:spacing w:after="0" w:line="257" w:lineRule="auto"/>
      <w:jc w:val="both"/>
    </w:pPr>
    <w:rPr>
      <w:rFonts w:ascii="Times New Roman" w:eastAsia="Times New Roman" w:hAnsi="Times New Roman" w:cs="PT Bold Heading"/>
      <w:sz w:val="32"/>
      <w:szCs w:val="32"/>
      <w:lang w:bidi="ar-IQ"/>
    </w:rPr>
  </w:style>
  <w:style w:type="character" w:customStyle="1" w:styleId="4Char0">
    <w:name w:val="نمط4 Char"/>
    <w:basedOn w:val="a0"/>
    <w:link w:val="42"/>
    <w:rsid w:val="00805DE2"/>
    <w:rPr>
      <w:rFonts w:ascii="Times New Roman" w:eastAsia="Times New Roman" w:hAnsi="Times New Roman" w:cs="PT Bold Heading"/>
      <w:sz w:val="32"/>
      <w:szCs w:val="32"/>
      <w:lang w:bidi="ar-IQ"/>
    </w:rPr>
  </w:style>
  <w:style w:type="character" w:customStyle="1" w:styleId="Char12">
    <w:name w:val="تذييل الصفحة Char1"/>
    <w:uiPriority w:val="99"/>
    <w:locked/>
    <w:rsid w:val="00805DE2"/>
    <w:rPr>
      <w:rFonts w:cs="Times New Roman"/>
    </w:rPr>
  </w:style>
  <w:style w:type="paragraph" w:customStyle="1" w:styleId="19">
    <w:name w:val="نص حاشية سفلية1"/>
    <w:basedOn w:val="a"/>
    <w:next w:val="af0"/>
    <w:uiPriority w:val="99"/>
    <w:semiHidden/>
    <w:rsid w:val="00805DE2"/>
    <w:pPr>
      <w:bidi/>
      <w:spacing w:after="200" w:line="276" w:lineRule="auto"/>
    </w:pPr>
    <w:rPr>
      <w:rFonts w:ascii="Calibri" w:eastAsia="Calibri" w:hAnsi="Calibri" w:cs="Arial"/>
    </w:rPr>
  </w:style>
  <w:style w:type="character" w:customStyle="1" w:styleId="CharChar6">
    <w:name w:val="Char Char6"/>
    <w:rsid w:val="00805DE2"/>
    <w:rPr>
      <w:sz w:val="24"/>
    </w:rPr>
  </w:style>
  <w:style w:type="character" w:customStyle="1" w:styleId="CharChar5">
    <w:name w:val="Char Char5"/>
    <w:rsid w:val="00805DE2"/>
    <w:rPr>
      <w:sz w:val="24"/>
    </w:rPr>
  </w:style>
  <w:style w:type="character" w:customStyle="1" w:styleId="srchexplword2">
    <w:name w:val="srch_expl_word2"/>
    <w:uiPriority w:val="99"/>
    <w:rsid w:val="00805DE2"/>
    <w:rPr>
      <w:b/>
      <w:color w:val="auto"/>
    </w:rPr>
  </w:style>
  <w:style w:type="character" w:customStyle="1" w:styleId="longtext">
    <w:name w:val="long_text"/>
    <w:uiPriority w:val="99"/>
    <w:rsid w:val="00805DE2"/>
    <w:rPr>
      <w:rFonts w:cs="Times New Roman"/>
    </w:rPr>
  </w:style>
  <w:style w:type="character" w:customStyle="1" w:styleId="Char20">
    <w:name w:val="نص تعليق ختامي Char2"/>
    <w:semiHidden/>
    <w:locked/>
    <w:rsid w:val="00805DE2"/>
    <w:rPr>
      <w:rFonts w:ascii="Calibri" w:hAnsi="Calibri"/>
    </w:rPr>
  </w:style>
  <w:style w:type="paragraph" w:customStyle="1" w:styleId="1a">
    <w:name w:val="نص تعليق ختامي1"/>
    <w:basedOn w:val="a"/>
    <w:next w:val="ad"/>
    <w:semiHidden/>
    <w:rsid w:val="00805DE2"/>
    <w:pPr>
      <w:spacing w:after="0" w:line="240" w:lineRule="auto"/>
    </w:pPr>
    <w:rPr>
      <w:rFonts w:ascii="Calibri" w:eastAsia="Calibri" w:hAnsi="Calibri" w:cs="Arial"/>
    </w:rPr>
  </w:style>
  <w:style w:type="character" w:customStyle="1" w:styleId="Char13">
    <w:name w:val="نص تعليق ختامي Char1"/>
    <w:uiPriority w:val="99"/>
    <w:rsid w:val="00805DE2"/>
    <w:rPr>
      <w:rFonts w:cs="Times New Roman"/>
    </w:rPr>
  </w:style>
  <w:style w:type="character" w:customStyle="1" w:styleId="20Char">
    <w:name w:val="20 Char"/>
    <w:link w:val="200"/>
    <w:uiPriority w:val="99"/>
    <w:locked/>
    <w:rsid w:val="00805DE2"/>
    <w:rPr>
      <w:b/>
      <w:sz w:val="32"/>
    </w:rPr>
  </w:style>
  <w:style w:type="paragraph" w:customStyle="1" w:styleId="200">
    <w:name w:val="20"/>
    <w:basedOn w:val="a"/>
    <w:link w:val="20Char"/>
    <w:uiPriority w:val="99"/>
    <w:rsid w:val="00805DE2"/>
    <w:pPr>
      <w:keepNext/>
      <w:bidi/>
      <w:spacing w:after="0" w:line="360" w:lineRule="auto"/>
      <w:jc w:val="both"/>
    </w:pPr>
    <w:rPr>
      <w:b/>
      <w:sz w:val="32"/>
    </w:rPr>
  </w:style>
  <w:style w:type="character" w:customStyle="1" w:styleId="apple-converted-space">
    <w:name w:val="apple-converted-space"/>
    <w:uiPriority w:val="99"/>
    <w:rsid w:val="00805DE2"/>
    <w:rPr>
      <w:rFonts w:cs="Times New Roman"/>
    </w:rPr>
  </w:style>
  <w:style w:type="paragraph" w:customStyle="1" w:styleId="1b">
    <w:name w:val="بلا تباعد1"/>
    <w:rsid w:val="00805DE2"/>
    <w:pPr>
      <w:bidi/>
      <w:spacing w:after="0" w:line="240" w:lineRule="auto"/>
    </w:pPr>
    <w:rPr>
      <w:rFonts w:ascii="Times New Roman" w:eastAsia="Times New Roman" w:hAnsi="Times New Roman" w:cs="Times New Roman"/>
      <w:sz w:val="24"/>
      <w:szCs w:val="24"/>
    </w:rPr>
  </w:style>
  <w:style w:type="character" w:customStyle="1" w:styleId="st1">
    <w:name w:val="st1"/>
    <w:uiPriority w:val="99"/>
    <w:rsid w:val="00805DE2"/>
    <w:rPr>
      <w:rFonts w:cs="Times New Roman"/>
    </w:rPr>
  </w:style>
  <w:style w:type="character" w:customStyle="1" w:styleId="CharChar17">
    <w:name w:val="Char Char17"/>
    <w:rsid w:val="00805DE2"/>
    <w:rPr>
      <w:rFonts w:ascii="Cambria" w:hAnsi="Cambria"/>
      <w:b/>
      <w:bCs/>
      <w:kern w:val="32"/>
      <w:sz w:val="32"/>
      <w:szCs w:val="32"/>
    </w:rPr>
  </w:style>
  <w:style w:type="character" w:customStyle="1" w:styleId="CharChar11">
    <w:name w:val="Char Char11"/>
    <w:rsid w:val="00805DE2"/>
    <w:rPr>
      <w:sz w:val="24"/>
      <w:szCs w:val="24"/>
    </w:rPr>
  </w:style>
  <w:style w:type="character" w:customStyle="1" w:styleId="CharChar10">
    <w:name w:val="Char Char10"/>
    <w:rsid w:val="00805DE2"/>
    <w:rPr>
      <w:sz w:val="24"/>
      <w:szCs w:val="24"/>
    </w:rPr>
  </w:style>
  <w:style w:type="character" w:customStyle="1" w:styleId="CharChar8">
    <w:name w:val="Char Char8"/>
    <w:rsid w:val="00805DE2"/>
    <w:rPr>
      <w:rFonts w:ascii="Tahoma" w:eastAsia="Calibri" w:hAnsi="Tahoma" w:cs="Tahoma"/>
      <w:sz w:val="16"/>
      <w:szCs w:val="16"/>
    </w:rPr>
  </w:style>
  <w:style w:type="character" w:customStyle="1" w:styleId="CharChar9">
    <w:name w:val="Char Char9"/>
    <w:basedOn w:val="a0"/>
    <w:rsid w:val="00805DE2"/>
  </w:style>
  <w:style w:type="character" w:customStyle="1" w:styleId="shorttext">
    <w:name w:val="short_text"/>
    <w:basedOn w:val="a0"/>
    <w:uiPriority w:val="99"/>
    <w:rsid w:val="00805DE2"/>
  </w:style>
  <w:style w:type="character" w:customStyle="1" w:styleId="mediumtext">
    <w:name w:val="medium_text"/>
    <w:basedOn w:val="a0"/>
    <w:uiPriority w:val="99"/>
    <w:rsid w:val="00805DE2"/>
  </w:style>
  <w:style w:type="character" w:customStyle="1" w:styleId="spelle">
    <w:name w:val="spelle"/>
    <w:basedOn w:val="a0"/>
    <w:uiPriority w:val="99"/>
    <w:rsid w:val="00805DE2"/>
  </w:style>
  <w:style w:type="character" w:customStyle="1" w:styleId="arcontent">
    <w:name w:val="ar_content"/>
    <w:basedOn w:val="a0"/>
    <w:uiPriority w:val="99"/>
    <w:rsid w:val="00805DE2"/>
  </w:style>
  <w:style w:type="character" w:customStyle="1" w:styleId="arroot">
    <w:name w:val="ar_root"/>
    <w:basedOn w:val="a0"/>
    <w:uiPriority w:val="99"/>
    <w:rsid w:val="00805DE2"/>
  </w:style>
  <w:style w:type="character" w:customStyle="1" w:styleId="arsource">
    <w:name w:val="ar_source"/>
    <w:basedOn w:val="a0"/>
    <w:uiPriority w:val="99"/>
    <w:rsid w:val="00805DE2"/>
  </w:style>
  <w:style w:type="paragraph" w:customStyle="1" w:styleId="bodytextindent2">
    <w:name w:val="bodytextindent2"/>
    <w:basedOn w:val="a"/>
    <w:rsid w:val="00805DE2"/>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Document Map"/>
    <w:basedOn w:val="a"/>
    <w:link w:val="Char14"/>
    <w:uiPriority w:val="99"/>
    <w:rsid w:val="00805DE2"/>
    <w:pPr>
      <w:shd w:val="clear" w:color="auto" w:fill="000080"/>
      <w:bidi/>
      <w:spacing w:after="200" w:line="276" w:lineRule="auto"/>
    </w:pPr>
    <w:rPr>
      <w:rFonts w:ascii="Tahoma" w:eastAsia="Calibri" w:hAnsi="Tahoma" w:cs="Arial"/>
      <w:sz w:val="20"/>
      <w:szCs w:val="20"/>
      <w:lang w:val="x-none" w:eastAsia="x-none"/>
    </w:rPr>
  </w:style>
  <w:style w:type="character" w:customStyle="1" w:styleId="Chare">
    <w:name w:val="مخطط المستند Char"/>
    <w:basedOn w:val="a0"/>
    <w:uiPriority w:val="99"/>
    <w:semiHidden/>
    <w:rsid w:val="00805DE2"/>
    <w:rPr>
      <w:rFonts w:ascii="Tahoma" w:hAnsi="Tahoma" w:cs="Tahoma"/>
      <w:sz w:val="16"/>
      <w:szCs w:val="16"/>
    </w:rPr>
  </w:style>
  <w:style w:type="character" w:customStyle="1" w:styleId="Char14">
    <w:name w:val="مخطط المستند Char1"/>
    <w:basedOn w:val="a0"/>
    <w:link w:val="aff0"/>
    <w:uiPriority w:val="99"/>
    <w:rsid w:val="00805DE2"/>
    <w:rPr>
      <w:rFonts w:ascii="Tahoma" w:eastAsia="Calibri" w:hAnsi="Tahoma" w:cs="Arial"/>
      <w:sz w:val="20"/>
      <w:szCs w:val="20"/>
      <w:shd w:val="clear" w:color="auto" w:fill="000080"/>
      <w:lang w:val="x-none" w:eastAsia="x-none"/>
    </w:rPr>
  </w:style>
  <w:style w:type="character" w:customStyle="1" w:styleId="CharChar4">
    <w:name w:val="Char Char4"/>
    <w:rsid w:val="00805DE2"/>
    <w:rPr>
      <w:rFonts w:cs="Simplified Arabic"/>
      <w:sz w:val="32"/>
      <w:szCs w:val="32"/>
      <w:lang w:eastAsia="zh-CN" w:bidi="ar-IQ"/>
    </w:rPr>
  </w:style>
  <w:style w:type="character" w:customStyle="1" w:styleId="CharChar3">
    <w:name w:val="Char Char3"/>
    <w:rsid w:val="00805DE2"/>
    <w:rPr>
      <w:rFonts w:cs="Simplified Arabic"/>
      <w:sz w:val="16"/>
      <w:szCs w:val="18"/>
    </w:rPr>
  </w:style>
  <w:style w:type="paragraph" w:styleId="aff1">
    <w:name w:val="Plain Text"/>
    <w:basedOn w:val="a"/>
    <w:link w:val="Charf"/>
    <w:uiPriority w:val="99"/>
    <w:rsid w:val="00805DE2"/>
    <w:pPr>
      <w:bidi/>
      <w:spacing w:after="0" w:line="240" w:lineRule="auto"/>
    </w:pPr>
    <w:rPr>
      <w:rFonts w:ascii="Courier New" w:eastAsia="Calibri" w:hAnsi="Courier New" w:cs="Arial"/>
      <w:sz w:val="20"/>
      <w:szCs w:val="20"/>
      <w:lang w:val="x-none" w:eastAsia="x-none"/>
    </w:rPr>
  </w:style>
  <w:style w:type="character" w:customStyle="1" w:styleId="Charf">
    <w:name w:val="نص عادي Char"/>
    <w:basedOn w:val="a0"/>
    <w:link w:val="aff1"/>
    <w:uiPriority w:val="99"/>
    <w:rsid w:val="00805DE2"/>
    <w:rPr>
      <w:rFonts w:ascii="Courier New" w:eastAsia="Calibri" w:hAnsi="Courier New" w:cs="Arial"/>
      <w:sz w:val="20"/>
      <w:szCs w:val="20"/>
      <w:lang w:val="x-none" w:eastAsia="x-none"/>
    </w:rPr>
  </w:style>
  <w:style w:type="paragraph" w:customStyle="1" w:styleId="noparagraphstyle">
    <w:name w:val="noparagraphstyle"/>
    <w:basedOn w:val="a"/>
    <w:uiPriority w:val="99"/>
    <w:rsid w:val="00805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
    <w:name w:val="story"/>
    <w:basedOn w:val="a0"/>
    <w:uiPriority w:val="99"/>
    <w:rsid w:val="00805DE2"/>
  </w:style>
  <w:style w:type="character" w:customStyle="1" w:styleId="Char15">
    <w:name w:val="رأس صفحة Char1"/>
    <w:uiPriority w:val="99"/>
    <w:locked/>
    <w:rsid w:val="00805DE2"/>
    <w:rPr>
      <w:rFonts w:cs="Times New Roman"/>
    </w:rPr>
  </w:style>
  <w:style w:type="paragraph" w:customStyle="1" w:styleId="msolistparagraph0">
    <w:name w:val="msolistparagraph"/>
    <w:basedOn w:val="a"/>
    <w:uiPriority w:val="99"/>
    <w:rsid w:val="00805DE2"/>
    <w:pPr>
      <w:bidi/>
      <w:spacing w:after="200" w:line="276" w:lineRule="auto"/>
      <w:ind w:left="720"/>
    </w:pPr>
    <w:rPr>
      <w:rFonts w:ascii="Calibri" w:eastAsia="Times New Roman" w:hAnsi="Calibri" w:cs="Arial"/>
    </w:rPr>
  </w:style>
  <w:style w:type="paragraph" w:customStyle="1" w:styleId="aff2">
    <w:name w:val="عنوان رئيسي"/>
    <w:basedOn w:val="a"/>
    <w:uiPriority w:val="99"/>
    <w:rsid w:val="00805DE2"/>
    <w:pPr>
      <w:bidi/>
      <w:spacing w:after="0" w:line="360" w:lineRule="auto"/>
      <w:jc w:val="lowKashida"/>
    </w:pPr>
    <w:rPr>
      <w:rFonts w:ascii="Simplified Arabic" w:eastAsia="Times New Roman" w:hAnsi="Simplified Arabic" w:cs="Simplified Arabic"/>
      <w:bCs/>
      <w:sz w:val="20"/>
      <w:szCs w:val="36"/>
    </w:rPr>
  </w:style>
  <w:style w:type="paragraph" w:customStyle="1" w:styleId="aff3">
    <w:name w:val="متن"/>
    <w:basedOn w:val="a"/>
    <w:uiPriority w:val="99"/>
    <w:rsid w:val="00805DE2"/>
    <w:pPr>
      <w:bidi/>
      <w:spacing w:after="0" w:line="240" w:lineRule="auto"/>
      <w:jc w:val="lowKashida"/>
    </w:pPr>
    <w:rPr>
      <w:rFonts w:ascii="Simplified Arabic" w:eastAsia="Times New Roman" w:hAnsi="Simplified Arabic" w:cs="Simplified Arabic"/>
      <w:sz w:val="26"/>
      <w:szCs w:val="30"/>
    </w:rPr>
  </w:style>
  <w:style w:type="paragraph" w:customStyle="1" w:styleId="aff4">
    <w:name w:val="عنوان جدول"/>
    <w:basedOn w:val="aff3"/>
    <w:uiPriority w:val="99"/>
    <w:rsid w:val="00805DE2"/>
    <w:pPr>
      <w:jc w:val="center"/>
    </w:pPr>
    <w:rPr>
      <w:b/>
      <w:bCs/>
      <w:sz w:val="28"/>
      <w:szCs w:val="32"/>
    </w:rPr>
  </w:style>
  <w:style w:type="paragraph" w:customStyle="1" w:styleId="26">
    <w:name w:val="سرد الفقرات2"/>
    <w:basedOn w:val="a"/>
    <w:uiPriority w:val="99"/>
    <w:rsid w:val="00805DE2"/>
    <w:pPr>
      <w:bidi/>
      <w:spacing w:after="200" w:line="276" w:lineRule="auto"/>
      <w:ind w:left="720"/>
    </w:pPr>
    <w:rPr>
      <w:rFonts w:ascii="Calibri" w:eastAsia="Times New Roman" w:hAnsi="Calibri" w:cs="Arial"/>
    </w:rPr>
  </w:style>
  <w:style w:type="paragraph" w:customStyle="1" w:styleId="Default">
    <w:name w:val="Default"/>
    <w:rsid w:val="00805DE2"/>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a1"/>
    <w:next w:val="aa"/>
    <w:uiPriority w:val="59"/>
    <w:rsid w:val="00805DE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805DE2"/>
  </w:style>
  <w:style w:type="table" w:styleId="aff5">
    <w:name w:val="Table Elegant"/>
    <w:basedOn w:val="a1"/>
    <w:rsid w:val="00805DE2"/>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f0">
    <w:name w:val="رأس صفحة Char"/>
    <w:semiHidden/>
    <w:rsid w:val="00805DE2"/>
    <w:rPr>
      <w:rFonts w:eastAsia="SimSun" w:cs="Simplified Arabic"/>
      <w:sz w:val="32"/>
      <w:szCs w:val="32"/>
      <w:lang w:val="en-US" w:eastAsia="zh-CN" w:bidi="ar-SA"/>
    </w:rPr>
  </w:style>
  <w:style w:type="table" w:customStyle="1" w:styleId="1c">
    <w:name w:val="شبكة جدول فاتح1"/>
    <w:basedOn w:val="a1"/>
    <w:uiPriority w:val="40"/>
    <w:rsid w:val="00805D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Char21">
    <w:name w:val="نص حاشية سفلية Char2"/>
    <w:basedOn w:val="a0"/>
    <w:uiPriority w:val="99"/>
    <w:semiHidden/>
    <w:rsid w:val="00805DE2"/>
    <w:rPr>
      <w:rFonts w:ascii="Times New Roman" w:eastAsia="Times New Roman" w:hAnsi="Times New Roman" w:cs="Times New Roman"/>
      <w:sz w:val="20"/>
      <w:szCs w:val="20"/>
    </w:rPr>
  </w:style>
  <w:style w:type="character" w:customStyle="1" w:styleId="Char30">
    <w:name w:val="نص تعليق ختامي Char3"/>
    <w:basedOn w:val="a0"/>
    <w:uiPriority w:val="99"/>
    <w:semiHidden/>
    <w:rsid w:val="00805DE2"/>
    <w:rPr>
      <w:sz w:val="20"/>
      <w:szCs w:val="20"/>
    </w:rPr>
  </w:style>
  <w:style w:type="character" w:customStyle="1" w:styleId="1d">
    <w:name w:val="إشارة لم يتم حلها1"/>
    <w:basedOn w:val="a0"/>
    <w:uiPriority w:val="99"/>
    <w:semiHidden/>
    <w:unhideWhenUsed/>
    <w:rsid w:val="00805DE2"/>
    <w:rPr>
      <w:color w:val="605E5C"/>
      <w:shd w:val="clear" w:color="auto" w:fill="E1DFDD"/>
    </w:rPr>
  </w:style>
  <w:style w:type="table" w:customStyle="1" w:styleId="1-51">
    <w:name w:val="شبكة متوسطة 1 - تمييز 51"/>
    <w:basedOn w:val="a1"/>
    <w:next w:val="1-5"/>
    <w:uiPriority w:val="67"/>
    <w:rsid w:val="00301983"/>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2">
    <w:name w:val="شبكة متوسطة 1 - تمييز 52"/>
    <w:basedOn w:val="a1"/>
    <w:next w:val="1-5"/>
    <w:uiPriority w:val="67"/>
    <w:rsid w:val="00301983"/>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5">
    <w:name w:val="Medium Grid 1 Accent 5"/>
    <w:basedOn w:val="a1"/>
    <w:uiPriority w:val="67"/>
    <w:unhideWhenUsed/>
    <w:rsid w:val="00301983"/>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6">
    <w:name w:val="Medium List 2 Accent 6"/>
    <w:basedOn w:val="a1"/>
    <w:uiPriority w:val="66"/>
    <w:rsid w:val="00AD29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7">
    <w:name w:val="Medium List 2"/>
    <w:basedOn w:val="a1"/>
    <w:uiPriority w:val="66"/>
    <w:rsid w:val="001D66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9"/>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uiPriority w:val="9"/>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10"/>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10"/>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1"/>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1"/>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link w:val="Char6"/>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7"/>
    <w:uiPriority w:val="99"/>
    <w:unhideWhenUsed/>
    <w:rsid w:val="007C4FA1"/>
    <w:pPr>
      <w:bidi/>
      <w:spacing w:after="0" w:line="240" w:lineRule="auto"/>
    </w:pPr>
    <w:rPr>
      <w:sz w:val="20"/>
      <w:szCs w:val="20"/>
    </w:rPr>
  </w:style>
  <w:style w:type="character" w:customStyle="1" w:styleId="Char7">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9"/>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9"/>
    <w:rsid w:val="00FB6DBC"/>
    <w:rPr>
      <w:rFonts w:ascii="Times New Roman" w:eastAsia="Times New Roman" w:hAnsi="Times New Roman" w:cs="Simplified Arabic"/>
      <w:b/>
      <w:bCs/>
      <w:sz w:val="20"/>
      <w:szCs w:val="28"/>
    </w:rPr>
  </w:style>
  <w:style w:type="character" w:customStyle="1" w:styleId="4Char">
    <w:name w:val="عنوان 4 Char"/>
    <w:basedOn w:val="a0"/>
    <w:link w:val="4"/>
    <w:uiPriority w:val="9"/>
    <w:rsid w:val="00FB6DBC"/>
    <w:rPr>
      <w:rFonts w:ascii="Times New Roman" w:eastAsia="Times New Roman" w:hAnsi="Times New Roman" w:cs="AF_Najed"/>
      <w:sz w:val="20"/>
      <w:szCs w:val="36"/>
    </w:rPr>
  </w:style>
  <w:style w:type="character" w:customStyle="1" w:styleId="5Char">
    <w:name w:val="عنوان 5 Char"/>
    <w:basedOn w:val="a0"/>
    <w:link w:val="5"/>
    <w:rsid w:val="00FB6DBC"/>
    <w:rPr>
      <w:rFonts w:ascii="Times New Roman" w:eastAsia="Times New Roman" w:hAnsi="Times New Roman" w:cs="AF_Najed"/>
      <w:sz w:val="20"/>
      <w:szCs w:val="36"/>
    </w:rPr>
  </w:style>
  <w:style w:type="character" w:customStyle="1" w:styleId="6Char">
    <w:name w:val="عنوان 6 Char"/>
    <w:basedOn w:val="a0"/>
    <w:link w:val="6"/>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8"/>
    <w:uiPriority w:val="99"/>
    <w:rsid w:val="00FB6DBC"/>
    <w:pPr>
      <w:bidi/>
      <w:spacing w:after="0" w:line="240" w:lineRule="auto"/>
    </w:pPr>
    <w:rPr>
      <w:rFonts w:ascii="Times New Roman" w:eastAsia="Times New Roman" w:hAnsi="Times New Roman" w:cs="Times New Roman"/>
      <w:sz w:val="20"/>
      <w:szCs w:val="20"/>
    </w:rPr>
  </w:style>
  <w:style w:type="character" w:customStyle="1" w:styleId="Char8">
    <w:name w:val="نص حاشية سفلية Char"/>
    <w:basedOn w:val="a0"/>
    <w:link w:val="af0"/>
    <w:uiPriority w:val="99"/>
    <w:rsid w:val="00FB6DBC"/>
    <w:rPr>
      <w:rFonts w:ascii="Times New Roman" w:eastAsia="Times New Roman" w:hAnsi="Times New Roman" w:cs="Times New Roman"/>
      <w:sz w:val="20"/>
      <w:szCs w:val="20"/>
    </w:rPr>
  </w:style>
  <w:style w:type="character" w:styleId="af1">
    <w:name w:val="footnote reference"/>
    <w:basedOn w:val="a0"/>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9"/>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9">
    <w:name w:val="عنوان فرعي Char"/>
    <w:basedOn w:val="a0"/>
    <w:link w:val="af3"/>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rsid w:val="00FB6DBC"/>
  </w:style>
  <w:style w:type="numbering" w:customStyle="1" w:styleId="21">
    <w:name w:val="بلا قائمة2"/>
    <w:next w:val="a2"/>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uiPriority w:val="99"/>
    <w:semiHidden/>
    <w:rsid w:val="00FB6DBC"/>
    <w:rPr>
      <w:rFonts w:ascii="Calibri" w:eastAsia="Times New Roman" w:hAnsi="Calibri" w:cs="Arial"/>
      <w:sz w:val="20"/>
      <w:szCs w:val="20"/>
    </w:rPr>
  </w:style>
  <w:style w:type="table" w:customStyle="1" w:styleId="12">
    <w:name w:val="شبكة جدول1"/>
    <w:basedOn w:val="a1"/>
    <w:next w:val="aa"/>
    <w:uiPriority w:val="5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unhideWhenUsed/>
    <w:rsid w:val="00FB6DBC"/>
    <w:rPr>
      <w:color w:val="954F72" w:themeColor="followedHyperlink"/>
      <w:u w:val="single"/>
    </w:rPr>
  </w:style>
  <w:style w:type="table" w:customStyle="1" w:styleId="TableNormal1">
    <w:name w:val="Table Normal1"/>
    <w:uiPriority w:val="2"/>
    <w:qFormat/>
    <w:rsid w:val="00315F10"/>
    <w:pPr>
      <w:spacing w:after="0" w:line="276" w:lineRule="auto"/>
    </w:pPr>
    <w:rPr>
      <w:rFonts w:ascii="Arial" w:eastAsia="Arial" w:hAnsi="Arial" w:cs="Arial"/>
      <w:lang w:val="ar"/>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15F10"/>
    <w:rPr>
      <w:color w:val="605E5C"/>
      <w:shd w:val="clear" w:color="auto" w:fill="E1DFDD"/>
    </w:rPr>
  </w:style>
  <w:style w:type="paragraph" w:customStyle="1" w:styleId="13">
    <w:name w:val="سرد الفقرات1"/>
    <w:basedOn w:val="a"/>
    <w:link w:val="Chara"/>
    <w:qFormat/>
    <w:rsid w:val="001773E5"/>
    <w:pPr>
      <w:bidi/>
      <w:spacing w:after="200" w:line="276" w:lineRule="auto"/>
      <w:ind w:left="720"/>
      <w:contextualSpacing/>
    </w:pPr>
    <w:rPr>
      <w:rFonts w:ascii="Calibri" w:eastAsia="Calibri" w:hAnsi="Calibri" w:cs="Arial"/>
    </w:rPr>
  </w:style>
  <w:style w:type="paragraph" w:styleId="22">
    <w:name w:val="Body Text Indent 2"/>
    <w:basedOn w:val="a"/>
    <w:link w:val="2Char1"/>
    <w:unhideWhenUsed/>
    <w:rsid w:val="001773E5"/>
    <w:pPr>
      <w:bidi/>
      <w:spacing w:after="120" w:line="480" w:lineRule="auto"/>
      <w:ind w:left="283"/>
    </w:pPr>
    <w:rPr>
      <w:rFonts w:ascii="Times New Roman" w:eastAsia="Times New Roman" w:hAnsi="Times New Roman" w:cs="Times New Roman"/>
      <w:sz w:val="24"/>
      <w:szCs w:val="24"/>
    </w:rPr>
  </w:style>
  <w:style w:type="character" w:customStyle="1" w:styleId="2Char1">
    <w:name w:val="نص أساسي بمسافة بادئة 2 Char"/>
    <w:basedOn w:val="a0"/>
    <w:link w:val="22"/>
    <w:rsid w:val="001773E5"/>
    <w:rPr>
      <w:rFonts w:ascii="Times New Roman" w:eastAsia="Times New Roman" w:hAnsi="Times New Roman" w:cs="Times New Roman"/>
      <w:sz w:val="24"/>
      <w:szCs w:val="24"/>
    </w:rPr>
  </w:style>
  <w:style w:type="character" w:customStyle="1" w:styleId="hps">
    <w:name w:val="hps"/>
    <w:rsid w:val="001773E5"/>
  </w:style>
  <w:style w:type="paragraph" w:styleId="af6">
    <w:name w:val="Body Text Indent"/>
    <w:basedOn w:val="a"/>
    <w:link w:val="Charb"/>
    <w:unhideWhenUsed/>
    <w:rsid w:val="001773E5"/>
    <w:pPr>
      <w:bidi/>
      <w:spacing w:after="120" w:line="276" w:lineRule="auto"/>
      <w:ind w:left="283"/>
    </w:pPr>
    <w:rPr>
      <w:rFonts w:ascii="Calibri" w:eastAsia="Calibri" w:hAnsi="Calibri" w:cs="Arial"/>
    </w:rPr>
  </w:style>
  <w:style w:type="character" w:customStyle="1" w:styleId="Charb">
    <w:name w:val="نص أساسي بمسافة بادئة Char"/>
    <w:basedOn w:val="a0"/>
    <w:link w:val="af6"/>
    <w:rsid w:val="001773E5"/>
    <w:rPr>
      <w:rFonts w:ascii="Calibri" w:eastAsia="Calibri" w:hAnsi="Calibri" w:cs="Arial"/>
    </w:rPr>
  </w:style>
  <w:style w:type="numbering" w:customStyle="1" w:styleId="110">
    <w:name w:val="بلا قائمة11"/>
    <w:next w:val="a2"/>
    <w:uiPriority w:val="99"/>
    <w:semiHidden/>
    <w:unhideWhenUsed/>
    <w:rsid w:val="001773E5"/>
  </w:style>
  <w:style w:type="character" w:styleId="af7">
    <w:name w:val="line number"/>
    <w:uiPriority w:val="99"/>
    <w:unhideWhenUsed/>
    <w:rsid w:val="001773E5"/>
  </w:style>
  <w:style w:type="character" w:customStyle="1" w:styleId="Char11">
    <w:name w:val="نص أساسي Char1"/>
    <w:uiPriority w:val="99"/>
    <w:semiHidden/>
    <w:rsid w:val="001773E5"/>
  </w:style>
  <w:style w:type="paragraph" w:styleId="af8">
    <w:name w:val="Block Text"/>
    <w:basedOn w:val="a"/>
    <w:rsid w:val="001773E5"/>
    <w:pPr>
      <w:bidi/>
      <w:spacing w:after="0" w:line="240" w:lineRule="auto"/>
      <w:ind w:left="360"/>
      <w:jc w:val="lowKashida"/>
    </w:pPr>
    <w:rPr>
      <w:rFonts w:ascii="Times New Roman" w:eastAsia="Times New Roman" w:hAnsi="Times New Roman" w:cs="Simplified Arabic"/>
      <w:snapToGrid w:val="0"/>
      <w:sz w:val="28"/>
      <w:szCs w:val="28"/>
      <w:lang w:bidi="ar-IQ"/>
    </w:rPr>
  </w:style>
  <w:style w:type="table" w:customStyle="1" w:styleId="23">
    <w:name w:val="شبكة جدول2"/>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rsid w:val="001773E5"/>
  </w:style>
  <w:style w:type="table" w:customStyle="1" w:styleId="33">
    <w:name w:val="شبكة جدول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شبكة جدول4"/>
    <w:basedOn w:val="a1"/>
    <w:next w:val="aa"/>
    <w:uiPriority w:val="59"/>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سرد الفقرات Char"/>
    <w:link w:val="13"/>
    <w:uiPriority w:val="99"/>
    <w:rsid w:val="001773E5"/>
    <w:rPr>
      <w:rFonts w:ascii="Calibri" w:eastAsia="Calibri" w:hAnsi="Calibri" w:cs="Arial"/>
    </w:rPr>
  </w:style>
  <w:style w:type="numbering" w:customStyle="1" w:styleId="111">
    <w:name w:val="بلا قائمة111"/>
    <w:next w:val="a2"/>
    <w:uiPriority w:val="99"/>
    <w:semiHidden/>
    <w:unhideWhenUsed/>
    <w:rsid w:val="001773E5"/>
  </w:style>
  <w:style w:type="character" w:styleId="af9">
    <w:name w:val="Strong"/>
    <w:uiPriority w:val="99"/>
    <w:qFormat/>
    <w:rsid w:val="001773E5"/>
    <w:rPr>
      <w:b/>
      <w:bCs/>
    </w:rPr>
  </w:style>
  <w:style w:type="paragraph" w:customStyle="1" w:styleId="msonospacing0">
    <w:name w:val="msonospacing"/>
    <w:rsid w:val="001773E5"/>
    <w:pPr>
      <w:bidi/>
      <w:spacing w:after="0" w:line="240" w:lineRule="auto"/>
    </w:pPr>
    <w:rPr>
      <w:rFonts w:ascii="Calibri" w:eastAsia="Calibri" w:hAnsi="Calibri" w:cs="Arial"/>
    </w:rPr>
  </w:style>
  <w:style w:type="table" w:customStyle="1" w:styleId="112">
    <w:name w:val="شبكة جدول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شبكة جدول21"/>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بلا قائمة1111"/>
    <w:next w:val="a2"/>
    <w:uiPriority w:val="99"/>
    <w:semiHidden/>
    <w:unhideWhenUsed/>
    <w:rsid w:val="001773E5"/>
  </w:style>
  <w:style w:type="character" w:styleId="afa">
    <w:name w:val="Intense Emphasis"/>
    <w:uiPriority w:val="21"/>
    <w:qFormat/>
    <w:rsid w:val="001773E5"/>
    <w:rPr>
      <w:b/>
      <w:bCs/>
      <w:i/>
      <w:iCs/>
      <w:color w:val="4F81BD"/>
    </w:rPr>
  </w:style>
  <w:style w:type="character" w:styleId="afb">
    <w:name w:val="Emphasis"/>
    <w:uiPriority w:val="99"/>
    <w:qFormat/>
    <w:rsid w:val="001773E5"/>
    <w:rPr>
      <w:i/>
      <w:iCs/>
    </w:rPr>
  </w:style>
  <w:style w:type="character" w:styleId="afc">
    <w:name w:val="Subtle Emphasis"/>
    <w:uiPriority w:val="19"/>
    <w:qFormat/>
    <w:rsid w:val="001773E5"/>
    <w:rPr>
      <w:i/>
      <w:iCs/>
      <w:color w:val="808080"/>
    </w:rPr>
  </w:style>
  <w:style w:type="paragraph" w:styleId="afd">
    <w:name w:val="Quote"/>
    <w:basedOn w:val="a"/>
    <w:next w:val="a"/>
    <w:link w:val="Charc"/>
    <w:uiPriority w:val="29"/>
    <w:qFormat/>
    <w:rsid w:val="001773E5"/>
    <w:pPr>
      <w:bidi/>
      <w:spacing w:after="200" w:line="276" w:lineRule="auto"/>
    </w:pPr>
    <w:rPr>
      <w:rFonts w:ascii="Calibri" w:eastAsia="Calibri" w:hAnsi="Calibri" w:cs="Arial"/>
      <w:i/>
      <w:iCs/>
      <w:color w:val="000000"/>
    </w:rPr>
  </w:style>
  <w:style w:type="character" w:customStyle="1" w:styleId="Charc">
    <w:name w:val="اقتباس Char"/>
    <w:basedOn w:val="a0"/>
    <w:link w:val="afd"/>
    <w:uiPriority w:val="29"/>
    <w:rsid w:val="001773E5"/>
    <w:rPr>
      <w:rFonts w:ascii="Calibri" w:eastAsia="Calibri" w:hAnsi="Calibri" w:cs="Arial"/>
      <w:i/>
      <w:iCs/>
      <w:color w:val="000000"/>
    </w:rPr>
  </w:style>
  <w:style w:type="paragraph" w:styleId="afe">
    <w:name w:val="Intense Quote"/>
    <w:basedOn w:val="a"/>
    <w:next w:val="a"/>
    <w:link w:val="Chard"/>
    <w:uiPriority w:val="30"/>
    <w:qFormat/>
    <w:rsid w:val="001773E5"/>
    <w:pPr>
      <w:pBdr>
        <w:bottom w:val="single" w:sz="4" w:space="4" w:color="4F81BD"/>
      </w:pBdr>
      <w:bidi/>
      <w:spacing w:before="200" w:after="280" w:line="276" w:lineRule="auto"/>
      <w:ind w:left="936" w:right="936"/>
    </w:pPr>
    <w:rPr>
      <w:rFonts w:ascii="Calibri" w:eastAsia="Calibri" w:hAnsi="Calibri" w:cs="Arial"/>
      <w:b/>
      <w:bCs/>
      <w:i/>
      <w:iCs/>
      <w:color w:val="4F81BD"/>
    </w:rPr>
  </w:style>
  <w:style w:type="character" w:customStyle="1" w:styleId="Chard">
    <w:name w:val="اقتباس مكثف Char"/>
    <w:basedOn w:val="a0"/>
    <w:link w:val="afe"/>
    <w:uiPriority w:val="30"/>
    <w:rsid w:val="001773E5"/>
    <w:rPr>
      <w:rFonts w:ascii="Calibri" w:eastAsia="Calibri" w:hAnsi="Calibri" w:cs="Arial"/>
      <w:b/>
      <w:bCs/>
      <w:i/>
      <w:iCs/>
      <w:color w:val="4F81BD"/>
    </w:rPr>
  </w:style>
  <w:style w:type="numbering" w:customStyle="1" w:styleId="212">
    <w:name w:val="بلا قائمة21"/>
    <w:next w:val="a2"/>
    <w:uiPriority w:val="99"/>
    <w:semiHidden/>
    <w:unhideWhenUsed/>
    <w:rsid w:val="001773E5"/>
  </w:style>
  <w:style w:type="table" w:customStyle="1" w:styleId="310">
    <w:name w:val="شبكة جدول3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شبكة جدول112"/>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بلا قائمة12"/>
    <w:next w:val="a2"/>
    <w:uiPriority w:val="99"/>
    <w:semiHidden/>
    <w:unhideWhenUsed/>
    <w:rsid w:val="001773E5"/>
  </w:style>
  <w:style w:type="table" w:customStyle="1" w:styleId="50">
    <w:name w:val="شبكة جدول5"/>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basedOn w:val="a1"/>
    <w:next w:val="aa"/>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1"/>
    <w:next w:val="aa"/>
    <w:rsid w:val="001773E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
    <w:name w:val="Light Grid"/>
    <w:basedOn w:val="a1"/>
    <w:uiPriority w:val="62"/>
    <w:rsid w:val="001773E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
    <w:name w:val="شبكة جدول11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شبكة جدول12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شبكة جدول13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شبكة جدول212"/>
    <w:basedOn w:val="a1"/>
    <w:next w:val="aa"/>
    <w:rsid w:val="001773E5"/>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جدول32"/>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عادي1"/>
    <w:rsid w:val="001773E5"/>
    <w:pPr>
      <w:bidi/>
      <w:spacing w:after="200" w:line="276" w:lineRule="auto"/>
    </w:pPr>
    <w:rPr>
      <w:rFonts w:ascii="Calibri" w:eastAsia="Calibri" w:hAnsi="Calibri" w:cs="Calibri"/>
    </w:rPr>
  </w:style>
  <w:style w:type="table" w:customStyle="1" w:styleId="140">
    <w:name w:val="شبكة جدول14"/>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شبكة جدول15"/>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شبكة جدول24"/>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شبكة جدول213"/>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1"/>
    <w:uiPriority w:val="51"/>
    <w:rsid w:val="001773E5"/>
    <w:pPr>
      <w:spacing w:after="0" w:line="240" w:lineRule="auto"/>
    </w:pPr>
    <w:rPr>
      <w:rFonts w:ascii="Calibri" w:eastAsia="Calibri" w:hAnsi="Calibri" w:cs="Arial"/>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0">
    <w:name w:val="شبكة جدول7"/>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شبكة جدول16"/>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شبكة جدول25"/>
    <w:basedOn w:val="a1"/>
    <w:next w:val="aa"/>
    <w:rsid w:val="001773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0">
    <w:name w:val="HTML Cite"/>
    <w:uiPriority w:val="99"/>
    <w:unhideWhenUsed/>
    <w:rsid w:val="001773E5"/>
    <w:rPr>
      <w:i/>
      <w:iCs/>
    </w:rPr>
  </w:style>
  <w:style w:type="table" w:customStyle="1" w:styleId="330">
    <w:name w:val="شبكة جدول33"/>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شبكة جدول141"/>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شبكة جدول34"/>
    <w:basedOn w:val="a1"/>
    <w:next w:val="aa"/>
    <w:rsid w:val="001773E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شبكة جدول8"/>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جدول شبكة 6 ملون - تمييز 111"/>
    <w:basedOn w:val="a1"/>
    <w:uiPriority w:val="51"/>
    <w:rsid w:val="001773E5"/>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1">
    <w:name w:val="جدول شبكة 6 ملون - تمييز 11"/>
    <w:basedOn w:val="a1"/>
    <w:uiPriority w:val="51"/>
    <w:rsid w:val="001773E5"/>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7">
    <w:name w:val="شبكة جدول17"/>
    <w:basedOn w:val="a1"/>
    <w:next w:val="aa"/>
    <w:uiPriority w:val="59"/>
    <w:rsid w:val="001773E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جدول شبكة 6 ملون - تمييز 511"/>
    <w:basedOn w:val="a1"/>
    <w:uiPriority w:val="51"/>
    <w:rsid w:val="001773E5"/>
    <w:pPr>
      <w:spacing w:after="0" w:line="240" w:lineRule="auto"/>
    </w:pPr>
    <w:rPr>
      <w:rFonts w:ascii="Calibri" w:eastAsia="Calibri" w:hAnsi="Calibri" w:cs="Arial"/>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8">
    <w:name w:val="تأكيد دقيق1"/>
    <w:basedOn w:val="a0"/>
    <w:uiPriority w:val="19"/>
    <w:qFormat/>
    <w:rsid w:val="00D92202"/>
    <w:rPr>
      <w:i/>
      <w:iCs/>
      <w:color w:val="808080"/>
    </w:rPr>
  </w:style>
  <w:style w:type="character" w:customStyle="1" w:styleId="t3">
    <w:name w:val="t3"/>
    <w:basedOn w:val="a0"/>
    <w:rsid w:val="00D92202"/>
  </w:style>
  <w:style w:type="character" w:customStyle="1" w:styleId="Char6">
    <w:name w:val=" سرد الفقرات Char"/>
    <w:basedOn w:val="a0"/>
    <w:link w:val="ac"/>
    <w:uiPriority w:val="34"/>
    <w:rsid w:val="00D92202"/>
    <w:rPr>
      <w:rFonts w:ascii="Simplified Arabic" w:eastAsia="Times New Roman" w:hAnsi="Simplified Arabic" w:cs="Times New Roman"/>
      <w:color w:val="000000"/>
      <w:sz w:val="28"/>
      <w:szCs w:val="24"/>
    </w:rPr>
  </w:style>
  <w:style w:type="paragraph" w:customStyle="1" w:styleId="42">
    <w:name w:val="نمط4"/>
    <w:basedOn w:val="a"/>
    <w:link w:val="4Char0"/>
    <w:autoRedefine/>
    <w:qFormat/>
    <w:rsid w:val="00805DE2"/>
    <w:pPr>
      <w:bidi/>
      <w:spacing w:after="0" w:line="257" w:lineRule="auto"/>
      <w:jc w:val="both"/>
    </w:pPr>
    <w:rPr>
      <w:rFonts w:ascii="Times New Roman" w:eastAsia="Times New Roman" w:hAnsi="Times New Roman" w:cs="PT Bold Heading"/>
      <w:sz w:val="32"/>
      <w:szCs w:val="32"/>
      <w:lang w:bidi="ar-IQ"/>
    </w:rPr>
  </w:style>
  <w:style w:type="character" w:customStyle="1" w:styleId="4Char0">
    <w:name w:val="نمط4 Char"/>
    <w:basedOn w:val="a0"/>
    <w:link w:val="42"/>
    <w:rsid w:val="00805DE2"/>
    <w:rPr>
      <w:rFonts w:ascii="Times New Roman" w:eastAsia="Times New Roman" w:hAnsi="Times New Roman" w:cs="PT Bold Heading"/>
      <w:sz w:val="32"/>
      <w:szCs w:val="32"/>
      <w:lang w:bidi="ar-IQ"/>
    </w:rPr>
  </w:style>
  <w:style w:type="character" w:customStyle="1" w:styleId="Char12">
    <w:name w:val="تذييل الصفحة Char1"/>
    <w:uiPriority w:val="99"/>
    <w:locked/>
    <w:rsid w:val="00805DE2"/>
    <w:rPr>
      <w:rFonts w:cs="Times New Roman"/>
    </w:rPr>
  </w:style>
  <w:style w:type="paragraph" w:customStyle="1" w:styleId="19">
    <w:name w:val="نص حاشية سفلية1"/>
    <w:basedOn w:val="a"/>
    <w:next w:val="af0"/>
    <w:uiPriority w:val="99"/>
    <w:semiHidden/>
    <w:rsid w:val="00805DE2"/>
    <w:pPr>
      <w:bidi/>
      <w:spacing w:after="200" w:line="276" w:lineRule="auto"/>
    </w:pPr>
    <w:rPr>
      <w:rFonts w:ascii="Calibri" w:eastAsia="Calibri" w:hAnsi="Calibri" w:cs="Arial"/>
    </w:rPr>
  </w:style>
  <w:style w:type="character" w:customStyle="1" w:styleId="CharChar6">
    <w:name w:val="Char Char6"/>
    <w:rsid w:val="00805DE2"/>
    <w:rPr>
      <w:sz w:val="24"/>
    </w:rPr>
  </w:style>
  <w:style w:type="character" w:customStyle="1" w:styleId="CharChar5">
    <w:name w:val="Char Char5"/>
    <w:rsid w:val="00805DE2"/>
    <w:rPr>
      <w:sz w:val="24"/>
    </w:rPr>
  </w:style>
  <w:style w:type="character" w:customStyle="1" w:styleId="srchexplword2">
    <w:name w:val="srch_expl_word2"/>
    <w:uiPriority w:val="99"/>
    <w:rsid w:val="00805DE2"/>
    <w:rPr>
      <w:b/>
      <w:color w:val="auto"/>
    </w:rPr>
  </w:style>
  <w:style w:type="character" w:customStyle="1" w:styleId="longtext">
    <w:name w:val="long_text"/>
    <w:uiPriority w:val="99"/>
    <w:rsid w:val="00805DE2"/>
    <w:rPr>
      <w:rFonts w:cs="Times New Roman"/>
    </w:rPr>
  </w:style>
  <w:style w:type="character" w:customStyle="1" w:styleId="Char20">
    <w:name w:val="نص تعليق ختامي Char2"/>
    <w:semiHidden/>
    <w:locked/>
    <w:rsid w:val="00805DE2"/>
    <w:rPr>
      <w:rFonts w:ascii="Calibri" w:hAnsi="Calibri"/>
    </w:rPr>
  </w:style>
  <w:style w:type="paragraph" w:customStyle="1" w:styleId="1a">
    <w:name w:val="نص تعليق ختامي1"/>
    <w:basedOn w:val="a"/>
    <w:next w:val="ad"/>
    <w:semiHidden/>
    <w:rsid w:val="00805DE2"/>
    <w:pPr>
      <w:spacing w:after="0" w:line="240" w:lineRule="auto"/>
    </w:pPr>
    <w:rPr>
      <w:rFonts w:ascii="Calibri" w:eastAsia="Calibri" w:hAnsi="Calibri" w:cs="Arial"/>
    </w:rPr>
  </w:style>
  <w:style w:type="character" w:customStyle="1" w:styleId="Char13">
    <w:name w:val="نص تعليق ختامي Char1"/>
    <w:uiPriority w:val="99"/>
    <w:rsid w:val="00805DE2"/>
    <w:rPr>
      <w:rFonts w:cs="Times New Roman"/>
    </w:rPr>
  </w:style>
  <w:style w:type="character" w:customStyle="1" w:styleId="20Char">
    <w:name w:val="20 Char"/>
    <w:link w:val="200"/>
    <w:uiPriority w:val="99"/>
    <w:locked/>
    <w:rsid w:val="00805DE2"/>
    <w:rPr>
      <w:b/>
      <w:sz w:val="32"/>
    </w:rPr>
  </w:style>
  <w:style w:type="paragraph" w:customStyle="1" w:styleId="200">
    <w:name w:val="20"/>
    <w:basedOn w:val="a"/>
    <w:link w:val="20Char"/>
    <w:uiPriority w:val="99"/>
    <w:rsid w:val="00805DE2"/>
    <w:pPr>
      <w:keepNext/>
      <w:bidi/>
      <w:spacing w:after="0" w:line="360" w:lineRule="auto"/>
      <w:jc w:val="both"/>
    </w:pPr>
    <w:rPr>
      <w:b/>
      <w:sz w:val="32"/>
    </w:rPr>
  </w:style>
  <w:style w:type="character" w:customStyle="1" w:styleId="apple-converted-space">
    <w:name w:val="apple-converted-space"/>
    <w:uiPriority w:val="99"/>
    <w:rsid w:val="00805DE2"/>
    <w:rPr>
      <w:rFonts w:cs="Times New Roman"/>
    </w:rPr>
  </w:style>
  <w:style w:type="paragraph" w:customStyle="1" w:styleId="1b">
    <w:name w:val="بلا تباعد1"/>
    <w:rsid w:val="00805DE2"/>
    <w:pPr>
      <w:bidi/>
      <w:spacing w:after="0" w:line="240" w:lineRule="auto"/>
    </w:pPr>
    <w:rPr>
      <w:rFonts w:ascii="Times New Roman" w:eastAsia="Times New Roman" w:hAnsi="Times New Roman" w:cs="Times New Roman"/>
      <w:sz w:val="24"/>
      <w:szCs w:val="24"/>
    </w:rPr>
  </w:style>
  <w:style w:type="character" w:customStyle="1" w:styleId="st1">
    <w:name w:val="st1"/>
    <w:uiPriority w:val="99"/>
    <w:rsid w:val="00805DE2"/>
    <w:rPr>
      <w:rFonts w:cs="Times New Roman"/>
    </w:rPr>
  </w:style>
  <w:style w:type="character" w:customStyle="1" w:styleId="CharChar17">
    <w:name w:val="Char Char17"/>
    <w:rsid w:val="00805DE2"/>
    <w:rPr>
      <w:rFonts w:ascii="Cambria" w:hAnsi="Cambria"/>
      <w:b/>
      <w:bCs/>
      <w:kern w:val="32"/>
      <w:sz w:val="32"/>
      <w:szCs w:val="32"/>
    </w:rPr>
  </w:style>
  <w:style w:type="character" w:customStyle="1" w:styleId="CharChar11">
    <w:name w:val="Char Char11"/>
    <w:rsid w:val="00805DE2"/>
    <w:rPr>
      <w:sz w:val="24"/>
      <w:szCs w:val="24"/>
    </w:rPr>
  </w:style>
  <w:style w:type="character" w:customStyle="1" w:styleId="CharChar10">
    <w:name w:val="Char Char10"/>
    <w:rsid w:val="00805DE2"/>
    <w:rPr>
      <w:sz w:val="24"/>
      <w:szCs w:val="24"/>
    </w:rPr>
  </w:style>
  <w:style w:type="character" w:customStyle="1" w:styleId="CharChar8">
    <w:name w:val="Char Char8"/>
    <w:rsid w:val="00805DE2"/>
    <w:rPr>
      <w:rFonts w:ascii="Tahoma" w:eastAsia="Calibri" w:hAnsi="Tahoma" w:cs="Tahoma"/>
      <w:sz w:val="16"/>
      <w:szCs w:val="16"/>
    </w:rPr>
  </w:style>
  <w:style w:type="character" w:customStyle="1" w:styleId="CharChar9">
    <w:name w:val="Char Char9"/>
    <w:basedOn w:val="a0"/>
    <w:rsid w:val="00805DE2"/>
  </w:style>
  <w:style w:type="character" w:customStyle="1" w:styleId="shorttext">
    <w:name w:val="short_text"/>
    <w:basedOn w:val="a0"/>
    <w:uiPriority w:val="99"/>
    <w:rsid w:val="00805DE2"/>
  </w:style>
  <w:style w:type="character" w:customStyle="1" w:styleId="mediumtext">
    <w:name w:val="medium_text"/>
    <w:basedOn w:val="a0"/>
    <w:uiPriority w:val="99"/>
    <w:rsid w:val="00805DE2"/>
  </w:style>
  <w:style w:type="character" w:customStyle="1" w:styleId="spelle">
    <w:name w:val="spelle"/>
    <w:basedOn w:val="a0"/>
    <w:uiPriority w:val="99"/>
    <w:rsid w:val="00805DE2"/>
  </w:style>
  <w:style w:type="character" w:customStyle="1" w:styleId="arcontent">
    <w:name w:val="ar_content"/>
    <w:basedOn w:val="a0"/>
    <w:uiPriority w:val="99"/>
    <w:rsid w:val="00805DE2"/>
  </w:style>
  <w:style w:type="character" w:customStyle="1" w:styleId="arroot">
    <w:name w:val="ar_root"/>
    <w:basedOn w:val="a0"/>
    <w:uiPriority w:val="99"/>
    <w:rsid w:val="00805DE2"/>
  </w:style>
  <w:style w:type="character" w:customStyle="1" w:styleId="arsource">
    <w:name w:val="ar_source"/>
    <w:basedOn w:val="a0"/>
    <w:uiPriority w:val="99"/>
    <w:rsid w:val="00805DE2"/>
  </w:style>
  <w:style w:type="paragraph" w:customStyle="1" w:styleId="bodytextindent2">
    <w:name w:val="bodytextindent2"/>
    <w:basedOn w:val="a"/>
    <w:rsid w:val="00805DE2"/>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Document Map"/>
    <w:basedOn w:val="a"/>
    <w:link w:val="Char14"/>
    <w:uiPriority w:val="99"/>
    <w:rsid w:val="00805DE2"/>
    <w:pPr>
      <w:shd w:val="clear" w:color="auto" w:fill="000080"/>
      <w:bidi/>
      <w:spacing w:after="200" w:line="276" w:lineRule="auto"/>
    </w:pPr>
    <w:rPr>
      <w:rFonts w:ascii="Tahoma" w:eastAsia="Calibri" w:hAnsi="Tahoma" w:cs="Arial"/>
      <w:sz w:val="20"/>
      <w:szCs w:val="20"/>
      <w:lang w:val="x-none" w:eastAsia="x-none"/>
    </w:rPr>
  </w:style>
  <w:style w:type="character" w:customStyle="1" w:styleId="Chare">
    <w:name w:val="مخطط المستند Char"/>
    <w:basedOn w:val="a0"/>
    <w:uiPriority w:val="99"/>
    <w:semiHidden/>
    <w:rsid w:val="00805DE2"/>
    <w:rPr>
      <w:rFonts w:ascii="Tahoma" w:hAnsi="Tahoma" w:cs="Tahoma"/>
      <w:sz w:val="16"/>
      <w:szCs w:val="16"/>
    </w:rPr>
  </w:style>
  <w:style w:type="character" w:customStyle="1" w:styleId="Char14">
    <w:name w:val="مخطط المستند Char1"/>
    <w:basedOn w:val="a0"/>
    <w:link w:val="aff0"/>
    <w:uiPriority w:val="99"/>
    <w:rsid w:val="00805DE2"/>
    <w:rPr>
      <w:rFonts w:ascii="Tahoma" w:eastAsia="Calibri" w:hAnsi="Tahoma" w:cs="Arial"/>
      <w:sz w:val="20"/>
      <w:szCs w:val="20"/>
      <w:shd w:val="clear" w:color="auto" w:fill="000080"/>
      <w:lang w:val="x-none" w:eastAsia="x-none"/>
    </w:rPr>
  </w:style>
  <w:style w:type="character" w:customStyle="1" w:styleId="CharChar4">
    <w:name w:val="Char Char4"/>
    <w:rsid w:val="00805DE2"/>
    <w:rPr>
      <w:rFonts w:cs="Simplified Arabic"/>
      <w:sz w:val="32"/>
      <w:szCs w:val="32"/>
      <w:lang w:eastAsia="zh-CN" w:bidi="ar-IQ"/>
    </w:rPr>
  </w:style>
  <w:style w:type="character" w:customStyle="1" w:styleId="CharChar3">
    <w:name w:val="Char Char3"/>
    <w:rsid w:val="00805DE2"/>
    <w:rPr>
      <w:rFonts w:cs="Simplified Arabic"/>
      <w:sz w:val="16"/>
      <w:szCs w:val="18"/>
    </w:rPr>
  </w:style>
  <w:style w:type="paragraph" w:styleId="aff1">
    <w:name w:val="Plain Text"/>
    <w:basedOn w:val="a"/>
    <w:link w:val="Charf"/>
    <w:uiPriority w:val="99"/>
    <w:rsid w:val="00805DE2"/>
    <w:pPr>
      <w:bidi/>
      <w:spacing w:after="0" w:line="240" w:lineRule="auto"/>
    </w:pPr>
    <w:rPr>
      <w:rFonts w:ascii="Courier New" w:eastAsia="Calibri" w:hAnsi="Courier New" w:cs="Arial"/>
      <w:sz w:val="20"/>
      <w:szCs w:val="20"/>
      <w:lang w:val="x-none" w:eastAsia="x-none"/>
    </w:rPr>
  </w:style>
  <w:style w:type="character" w:customStyle="1" w:styleId="Charf">
    <w:name w:val="نص عادي Char"/>
    <w:basedOn w:val="a0"/>
    <w:link w:val="aff1"/>
    <w:uiPriority w:val="99"/>
    <w:rsid w:val="00805DE2"/>
    <w:rPr>
      <w:rFonts w:ascii="Courier New" w:eastAsia="Calibri" w:hAnsi="Courier New" w:cs="Arial"/>
      <w:sz w:val="20"/>
      <w:szCs w:val="20"/>
      <w:lang w:val="x-none" w:eastAsia="x-none"/>
    </w:rPr>
  </w:style>
  <w:style w:type="paragraph" w:customStyle="1" w:styleId="noparagraphstyle">
    <w:name w:val="noparagraphstyle"/>
    <w:basedOn w:val="a"/>
    <w:uiPriority w:val="99"/>
    <w:rsid w:val="00805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
    <w:name w:val="story"/>
    <w:basedOn w:val="a0"/>
    <w:uiPriority w:val="99"/>
    <w:rsid w:val="00805DE2"/>
  </w:style>
  <w:style w:type="character" w:customStyle="1" w:styleId="Char15">
    <w:name w:val="رأس صفحة Char1"/>
    <w:uiPriority w:val="99"/>
    <w:locked/>
    <w:rsid w:val="00805DE2"/>
    <w:rPr>
      <w:rFonts w:cs="Times New Roman"/>
    </w:rPr>
  </w:style>
  <w:style w:type="paragraph" w:customStyle="1" w:styleId="msolistparagraph0">
    <w:name w:val="msolistparagraph"/>
    <w:basedOn w:val="a"/>
    <w:uiPriority w:val="99"/>
    <w:rsid w:val="00805DE2"/>
    <w:pPr>
      <w:bidi/>
      <w:spacing w:after="200" w:line="276" w:lineRule="auto"/>
      <w:ind w:left="720"/>
    </w:pPr>
    <w:rPr>
      <w:rFonts w:ascii="Calibri" w:eastAsia="Times New Roman" w:hAnsi="Calibri" w:cs="Arial"/>
    </w:rPr>
  </w:style>
  <w:style w:type="paragraph" w:customStyle="1" w:styleId="aff2">
    <w:name w:val="عنوان رئيسي"/>
    <w:basedOn w:val="a"/>
    <w:uiPriority w:val="99"/>
    <w:rsid w:val="00805DE2"/>
    <w:pPr>
      <w:bidi/>
      <w:spacing w:after="0" w:line="360" w:lineRule="auto"/>
      <w:jc w:val="lowKashida"/>
    </w:pPr>
    <w:rPr>
      <w:rFonts w:ascii="Simplified Arabic" w:eastAsia="Times New Roman" w:hAnsi="Simplified Arabic" w:cs="Simplified Arabic"/>
      <w:bCs/>
      <w:sz w:val="20"/>
      <w:szCs w:val="36"/>
    </w:rPr>
  </w:style>
  <w:style w:type="paragraph" w:customStyle="1" w:styleId="aff3">
    <w:name w:val="متن"/>
    <w:basedOn w:val="a"/>
    <w:uiPriority w:val="99"/>
    <w:rsid w:val="00805DE2"/>
    <w:pPr>
      <w:bidi/>
      <w:spacing w:after="0" w:line="240" w:lineRule="auto"/>
      <w:jc w:val="lowKashida"/>
    </w:pPr>
    <w:rPr>
      <w:rFonts w:ascii="Simplified Arabic" w:eastAsia="Times New Roman" w:hAnsi="Simplified Arabic" w:cs="Simplified Arabic"/>
      <w:sz w:val="26"/>
      <w:szCs w:val="30"/>
    </w:rPr>
  </w:style>
  <w:style w:type="paragraph" w:customStyle="1" w:styleId="aff4">
    <w:name w:val="عنوان جدول"/>
    <w:basedOn w:val="aff3"/>
    <w:uiPriority w:val="99"/>
    <w:rsid w:val="00805DE2"/>
    <w:pPr>
      <w:jc w:val="center"/>
    </w:pPr>
    <w:rPr>
      <w:b/>
      <w:bCs/>
      <w:sz w:val="28"/>
      <w:szCs w:val="32"/>
    </w:rPr>
  </w:style>
  <w:style w:type="paragraph" w:customStyle="1" w:styleId="26">
    <w:name w:val="سرد الفقرات2"/>
    <w:basedOn w:val="a"/>
    <w:uiPriority w:val="99"/>
    <w:rsid w:val="00805DE2"/>
    <w:pPr>
      <w:bidi/>
      <w:spacing w:after="200" w:line="276" w:lineRule="auto"/>
      <w:ind w:left="720"/>
    </w:pPr>
    <w:rPr>
      <w:rFonts w:ascii="Calibri" w:eastAsia="Times New Roman" w:hAnsi="Calibri" w:cs="Arial"/>
    </w:rPr>
  </w:style>
  <w:style w:type="paragraph" w:customStyle="1" w:styleId="Default">
    <w:name w:val="Default"/>
    <w:rsid w:val="00805DE2"/>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a1"/>
    <w:next w:val="aa"/>
    <w:uiPriority w:val="59"/>
    <w:rsid w:val="00805DE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805DE2"/>
  </w:style>
  <w:style w:type="table" w:styleId="aff5">
    <w:name w:val="Table Elegant"/>
    <w:basedOn w:val="a1"/>
    <w:rsid w:val="00805DE2"/>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f0">
    <w:name w:val="رأس صفحة Char"/>
    <w:semiHidden/>
    <w:rsid w:val="00805DE2"/>
    <w:rPr>
      <w:rFonts w:eastAsia="SimSun" w:cs="Simplified Arabic"/>
      <w:sz w:val="32"/>
      <w:szCs w:val="32"/>
      <w:lang w:val="en-US" w:eastAsia="zh-CN" w:bidi="ar-SA"/>
    </w:rPr>
  </w:style>
  <w:style w:type="table" w:customStyle="1" w:styleId="1c">
    <w:name w:val="شبكة جدول فاتح1"/>
    <w:basedOn w:val="a1"/>
    <w:uiPriority w:val="40"/>
    <w:rsid w:val="00805D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Char21">
    <w:name w:val="نص حاشية سفلية Char2"/>
    <w:basedOn w:val="a0"/>
    <w:uiPriority w:val="99"/>
    <w:semiHidden/>
    <w:rsid w:val="00805DE2"/>
    <w:rPr>
      <w:rFonts w:ascii="Times New Roman" w:eastAsia="Times New Roman" w:hAnsi="Times New Roman" w:cs="Times New Roman"/>
      <w:sz w:val="20"/>
      <w:szCs w:val="20"/>
    </w:rPr>
  </w:style>
  <w:style w:type="character" w:customStyle="1" w:styleId="Char30">
    <w:name w:val="نص تعليق ختامي Char3"/>
    <w:basedOn w:val="a0"/>
    <w:uiPriority w:val="99"/>
    <w:semiHidden/>
    <w:rsid w:val="00805DE2"/>
    <w:rPr>
      <w:sz w:val="20"/>
      <w:szCs w:val="20"/>
    </w:rPr>
  </w:style>
  <w:style w:type="character" w:customStyle="1" w:styleId="1d">
    <w:name w:val="إشارة لم يتم حلها1"/>
    <w:basedOn w:val="a0"/>
    <w:uiPriority w:val="99"/>
    <w:semiHidden/>
    <w:unhideWhenUsed/>
    <w:rsid w:val="00805DE2"/>
    <w:rPr>
      <w:color w:val="605E5C"/>
      <w:shd w:val="clear" w:color="auto" w:fill="E1DFDD"/>
    </w:rPr>
  </w:style>
  <w:style w:type="table" w:customStyle="1" w:styleId="1-51">
    <w:name w:val="شبكة متوسطة 1 - تمييز 51"/>
    <w:basedOn w:val="a1"/>
    <w:next w:val="1-5"/>
    <w:uiPriority w:val="67"/>
    <w:rsid w:val="00301983"/>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2">
    <w:name w:val="شبكة متوسطة 1 - تمييز 52"/>
    <w:basedOn w:val="a1"/>
    <w:next w:val="1-5"/>
    <w:uiPriority w:val="67"/>
    <w:rsid w:val="00301983"/>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5">
    <w:name w:val="Medium Grid 1 Accent 5"/>
    <w:basedOn w:val="a1"/>
    <w:uiPriority w:val="67"/>
    <w:unhideWhenUsed/>
    <w:rsid w:val="00301983"/>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6">
    <w:name w:val="Medium List 2 Accent 6"/>
    <w:basedOn w:val="a1"/>
    <w:uiPriority w:val="66"/>
    <w:rsid w:val="00AD29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7">
    <w:name w:val="Medium List 2"/>
    <w:basedOn w:val="a1"/>
    <w:uiPriority w:val="66"/>
    <w:rsid w:val="001D66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mailto:sakar.gardi@uor.edu.krd" TargetMode="Externa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oshmand.abbas@su.edu.krd" TargetMode="External"/><Relationship Id="rId24" Type="http://schemas.openxmlformats.org/officeDocument/2006/relationships/hyperlink" Target="http://www.jtuh.tu.edu.iq/"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4.jpeg"/><Relationship Id="rId10" Type="http://schemas.openxmlformats.org/officeDocument/2006/relationships/hyperlink" Target="mailto:fatma.qadr@uor.edu.krd"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1.wmf"/><Relationship Id="rId1" Type="http://schemas.openxmlformats.org/officeDocument/2006/relationships/image" Target="media/image10.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microsoft.com/office/2007/relationships/hdphoto" Target="media/hdphoto10.wdp"/><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5.png"/><Relationship Id="rId5" Type="http://schemas.microsoft.com/office/2007/relationships/hdphoto" Target="media/hdphoto1.wdp"/><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dfvbfxf dfvbfxfvnghjgjgjgjgjgjgjg dfvbfxf vnghjgjgjgjgjgjgjgjggh dfvbfxf vnghjgjvgjgjgjgjgjgjggh jggh dfvbfxf vnghjgjgjgjgjgjgjgjggh dfvbfxf vnghjgjgjgjgjgjgjjggh vnghjgjgjgjgjgjgjgjggh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Tol93</b:Tag>
    <b:SourceType>Book</b:SourceType>
    <b:Guid>{30D64F13-5436-4ABA-BB51-5A6B6DEA3F10}</b:Guid>
    <b:Author>
      <b:Author>
        <b:NameList>
          <b:Person>
            <b:Last>Tolgyssy</b:Last>
            <b:First>J.</b:First>
          </b:Person>
        </b:NameList>
      </b:Author>
    </b:Author>
    <b:Title>Chemistry and biology of water, air and soil are environmental aspects</b:Title>
    <b:Year>1993</b:Year>
    <b:City>Czechoslovakia</b:City>
    <b:Publisher>Publishing House of the Slovak Academy of Sciences, Bratislava,</b:Publisher>
    <b:LCID>en-US</b:LCID>
    <b:Pages>pp 689</b:Pages>
    <b:NumberVolumes>689</b:NumberVolumes>
    <b:RefOrder>1</b:RefOrder>
  </b:Source>
  <b:Source>
    <b:Tag>par04</b:Tag>
    <b:SourceType>Book</b:SourceType>
    <b:Guid>{3D35A671-1F77-4090-9D09-4B2B90CB8D52}</b:Guid>
    <b:Author>
      <b:Author>
        <b:NameList>
          <b:Person>
            <b:Last>park</b:Last>
            <b:First>Nimmo.</b:First>
            <b:Middle>And</b:Middle>
          </b:Person>
        </b:NameList>
      </b:Author>
    </b:Author>
    <b:Title>porosity and pore size distribution</b:Title>
    <b:Year>2004</b:Year>
    <b:City>London</b:City>
    <b:Publisher>cyclopedia of soils in the environment London</b:Publisher>
    <b:Pages>295</b:Pages>
    <b:RefOrder>2</b:RefOrder>
  </b:Source>
  <b:Source>
    <b:Tag>حسي85</b:Tag>
    <b:SourceType>Book</b:SourceType>
    <b:Guid>{35283946-0A40-4F50-850E-CD002F74CC63}</b:Guid>
    <b:Author>
      <b:Author>
        <b:NameList>
          <b:Person>
            <b:Last>الشلش</b:Last>
          </b:Person>
        </b:NameList>
      </b:Author>
    </b:Author>
    <b:Title>جغرافية التربة</b:Title>
    <b:Year>1985</b:Year>
    <b:City>البصرة</b:City>
    <b:Publisher>مطبعة جامعة البصرة</b:Publisher>
    <b:Volume>2</b:Volume>
    <b:Pages>55</b:Pages>
    <b:RefOrder>3</b:RefOrder>
  </b:Source>
  <b:Source>
    <b:Tag>عيس14</b:Tag>
    <b:SourceType>Book</b:SourceType>
    <b:Guid>{7FB73C08-F3D4-440F-9CCF-5BEC441BB22B}</b:Guid>
    <b:Author>
      <b:Author>
        <b:NameList>
          <b:Person>
            <b:Last>عيسي</b:Last>
            <b:First>ناظم</b:First>
            <b:Middle>انيس</b:Middle>
          </b:Person>
        </b:NameList>
      </b:Author>
    </b:Author>
    <b:Title>جغرافية التربة</b:Title>
    <b:Year>2014</b:Year>
    <b:City>دمشق</b:City>
    <b:Publisher>منشورات جامعة دمشق</b:Publisher>
    <b:Pages>121</b:Pages>
    <b:RefOrder>4</b:RefOrder>
  </b:Source>
  <b:Source>
    <b:Tag>الع84</b:Tag>
    <b:SourceType>Book</b:SourceType>
    <b:Guid>{EAAC2509-9627-4D93-B009-3B3B8C3F5AE7}</b:Guid>
    <b:Author>
      <b:Author>
        <b:NameList>
          <b:Person>
            <b:Last>العاني</b:Last>
            <b:First>عبد</b:First>
            <b:Middle>الفتاح</b:Middle>
          </b:Person>
        </b:NameList>
      </b:Author>
    </b:Author>
    <b:Title>اساسيات التربة</b:Title>
    <b:Year>1984</b:Year>
    <b:City>بغداد</b:City>
    <b:Publisher>مطبعة جامعة بغداد</b:Publisher>
    <b:Pages>215</b:Pages>
    <b:RefOrder>5</b:RefOrder>
  </b:Source>
  <b:Source>
    <b:Tag>حسي07</b:Tag>
    <b:SourceType>Book</b:SourceType>
    <b:Guid>{17D476B8-1912-410E-9AB5-0FFDBA8D5A94}</b:Guid>
    <b:Author>
      <b:Author>
        <b:NameList>
          <b:Person>
            <b:Last>حسين</b:Last>
            <b:First>محاسن</b:First>
            <b:Middle>حميد</b:Middle>
          </b:Person>
        </b:NameList>
      </b:Author>
    </b:Author>
    <b:Title>التحليل المكاني للترب في ناحية الوجيهية</b:Title>
    <b:Year>2007</b:Year>
    <b:City>بغداد</b:City>
    <b:Publisher>جامعة بغداد</b:Publisher>
    <b:Pages>59</b:Pages>
    <b:RefOrder>6</b:RefOrder>
  </b:Source>
  <b:Source>
    <b:Tag>مهد11</b:Tag>
    <b:SourceType>Book</b:SourceType>
    <b:Guid>{34F114C3-F8D0-421B-93B4-C6AA8F23D877}</b:Guid>
    <b:Author>
      <b:Author>
        <b:NameList>
          <b:Person>
            <b:Last>مهدي</b:Last>
            <b:First>العطب</b:First>
            <b:Middle>صلاح</b:Middle>
          </b:Person>
        </b:NameList>
      </b:Author>
    </b:Author>
    <b:Title>تأثير احجام تجمعات التلة على صفحات التربة الفيزيائية وحركة الماء ونمو نبات الذرة الصفراء</b:Title>
    <b:Year>2011</b:Year>
    <b:City>البصرة</b:City>
    <b:Publisher>كلية الزراعة</b:Publisher>
    <b:Pages>98</b:Pages>
    <b:RefOrder>7</b:RefOrder>
  </b:Source>
  <b:Source>
    <b:Tag>سال16</b:Tag>
    <b:SourceType>Book</b:SourceType>
    <b:Guid>{646D396F-8CEA-4F7F-8E18-4108B4080309}</b:Guid>
    <b:Author>
      <b:Author>
        <b:NameList>
          <b:Person>
            <b:Last>سالم</b:Last>
          </b:Person>
        </b:NameList>
      </b:Author>
    </b:Author>
    <b:Title>جغرافية التربة</b:Title>
    <b:Year>2016</b:Year>
    <b:City>بغداد</b:City>
    <b:Publisher>جامعة بغداد</b:Publisher>
    <b:RefOrder>8</b:RefOrder>
  </b:Source>
  <b:Source>
    <b:Tag>Dan82</b:Tag>
    <b:SourceType>Book</b:SourceType>
    <b:Guid>{F3FE401E-A975-4FC5-A6A0-3896C5A026F0}</b:Guid>
    <b:Author>
      <b:Author>
        <b:NameList>
          <b:Person>
            <b:Last>Hillel</b:Last>
            <b:First>Daniel</b:First>
          </b:Person>
        </b:NameList>
      </b:Author>
    </b:Author>
    <b:Title>, Introduction to soil physics, Academic Press</b:Title>
    <b:Year>1982</b:Year>
    <b:City>New York</b:City>
    <b:RefOrder>9</b:RefOrder>
  </b:Source>
  <b:Source>
    <b:Tag>الع16</b:Tag>
    <b:SourceType>Book</b:SourceType>
    <b:Guid>{296C2229-4BBA-4806-87BF-8B9A240C8659}</b:Guid>
    <b:Author>
      <b:Author>
        <b:NameList>
          <b:Person>
            <b:Last>العبادي</b:Last>
          </b:Person>
        </b:NameList>
      </b:Author>
    </b:Author>
    <b:Title>التباين المكاني لمشكلات التربة في محافظة القادسية</b:Title>
    <b:Year>2016</b:Year>
    <b:City>الكوفة</b:City>
    <b:RefOrder>10</b:RefOrder>
  </b:Source>
  <b:Source>
    <b:Tag>Ste76</b:Tag>
    <b:SourceType>Book</b:SourceType>
    <b:Guid>{40838C15-233E-4BC8-9F40-9FD89D89A3F7}</b:Guid>
    <b:Author>
      <b:Author>
        <b:NameList>
          <b:Person>
            <b:Last>) Steila</b:Last>
            <b:First>Donald</b:First>
          </b:Person>
        </b:NameList>
      </b:Author>
    </b:Author>
    <b:Title>The Geography of soil , East Carolina Univ</b:Title>
    <b:Year>1976</b:Year>
    <b:RefOrder>11</b:RefOrder>
  </b:Source>
  <b:Source>
    <b:Tag>عيس141</b:Tag>
    <b:SourceType>Book</b:SourceType>
    <b:Guid>{D1A7740D-3093-4068-AD17-0E7811BD511E}</b:Guid>
    <b:Author>
      <b:Author>
        <b:NameList>
          <b:Person>
            <b:Last>عيسى</b:Last>
          </b:Person>
        </b:NameList>
      </b:Author>
    </b:Author>
    <b:Title>جغرافية التربة</b:Title>
    <b:Year>2014 </b:Year>
    <b:RefOrder>12</b:RefOrder>
  </b:Source>
  <b:Source>
    <b:Tag>الخ98</b:Tag>
    <b:SourceType>Book</b:SourceType>
    <b:Guid>{FF15E768-8C6F-4D0A-89CD-C48B6C82DE45}</b:Guid>
    <b:Author>
      <b:Author>
        <b:NameList>
          <b:Person>
            <b:Last>الخطيب</b:Last>
          </b:Person>
        </b:NameList>
      </b:Author>
    </b:Author>
    <b:Title>الكيمياء البيئية للاراضي</b:Title>
    <b:Year>1998 </b:Year>
    <b:RefOrder>13</b:RefOrder>
  </b:Source>
  <b:Source>
    <b:Tag>أبو05</b:Tag>
    <b:SourceType>Book</b:SourceType>
    <b:Guid>{0B5D76CA-6BA4-4520-9EF8-962C9B92D28D}</b:Guid>
    <b:Author>
      <b:Author>
        <b:NameList>
          <b:Person>
            <b:Last>سمور</b:Last>
            <b:First>أبو</b:First>
          </b:Person>
        </b:NameList>
      </b:Author>
    </b:Author>
    <b:Title>الجغرافية الحيوية والتربة</b:Title>
    <b:Year>2005 </b:Year>
    <b:City>عمان</b:City>
    <b:RefOrder>14</b:RefOrder>
  </b:Source>
  <b:Source>
    <b:Tag>cor05</b:Tag>
    <b:SourceType>Book</b:SourceType>
    <b:Guid>{958B1DE2-9741-4EA6-8757-7F83726BCF95}</b:Guid>
    <b:Author>
      <b:Author>
        <b:NameList>
          <b:Person>
            <b:Last>corwin</b:Last>
          </b:Person>
        </b:NameList>
      </b:Author>
    </b:Author>
    <b:Title>Apparent soil electnical</b:Title>
    <b:Year>2005</b:Year>
    <b:RefOrder>15</b:RefOrder>
  </b:Source>
  <b:Source>
    <b:Tag>عبد86</b:Tag>
    <b:SourceType>Book</b:SourceType>
    <b:Guid>{506BF3C0-1924-4537-AEAA-B6D4AA26BB97}</b:Guid>
    <b:Author>
      <b:Author>
        <b:NameList>
          <b:Person>
            <b:Last>كاظم</b:Last>
            <b:First>عبد</b:First>
          </b:Person>
        </b:NameList>
      </b:Author>
    </b:Author>
    <b:Title>علاقة التربة بالماء والنبات</b:Title>
    <b:Year>1986</b:Year>
    <b:City>بغداد</b:City>
    <b:RefOrder>16</b:RefOrder>
  </b:Source>
  <b:Source>
    <b:Tag>الخ07</b:Tag>
    <b:SourceType>Book</b:SourceType>
    <b:Guid>{341DE172-26B7-42F2-810D-039DB4BBABBD}</b:Guid>
    <b:Author>
      <b:Author>
        <b:NameList>
          <b:Person>
            <b:Last>الخطيب</b:Last>
          </b:Person>
        </b:NameList>
      </b:Author>
    </b:Author>
    <b:Title>أساسيات خصوبة الاراضي والتسميد</b:Title>
    <b:Year>2007</b:Year>
    <b:RefOrder>17</b:RefOrder>
  </b:Source>
  <b:Source>
    <b:Tag>عوا86</b:Tag>
    <b:SourceType>Book</b:SourceType>
    <b:Guid>{70BAF775-C2C7-4612-8037-737218EE4D25}</b:Guid>
    <b:Author>
      <b:Author>
        <b:NameList>
          <b:Person>
            <b:Last>عواد</b:Last>
          </b:Person>
        </b:NameList>
      </b:Author>
    </b:Author>
    <b:Title>مبادىء كيمياء التربة</b:Title>
    <b:Year>1986 </b:Yea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1B841C-A854-4FE4-9153-12C96780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3945</Words>
  <Characters>22493</Characters>
  <Application>Microsoft Office Word</Application>
  <DocSecurity>8</DocSecurity>
  <Lines>187</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Abstract</vt:lpstr>
      <vt:lpstr/>
    </vt:vector>
  </TitlesOfParts>
  <Company>SACC</Company>
  <LinksUpToDate>false</LinksUpToDate>
  <CharactersWithSpaces>26386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Mahdi</dc:creator>
  <cp:lastModifiedBy>HP</cp:lastModifiedBy>
  <cp:revision>5</cp:revision>
  <cp:lastPrinted>2023-10-22T07:13:00Z</cp:lastPrinted>
  <dcterms:created xsi:type="dcterms:W3CDTF">2023-10-24T20:00:00Z</dcterms:created>
  <dcterms:modified xsi:type="dcterms:W3CDTF">2023-10-27T15:46:00Z</dcterms:modified>
</cp:coreProperties>
</file>